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E97" w:rsidRDefault="00FE6E97" w:rsidP="00FE6E97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РОССИЙСКАЯ ФЕДЕРАЦИЯ</w:t>
      </w:r>
    </w:p>
    <w:p w:rsidR="00FE6E97" w:rsidRDefault="00FE6E97" w:rsidP="00FE6E97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ИРКУТСКАЯ ОБЛАСТЬ</w:t>
      </w:r>
    </w:p>
    <w:p w:rsidR="00FE6E97" w:rsidRDefault="00FE6E97" w:rsidP="00FE6E97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ИРКУТСКИЙ РАЙОН</w:t>
      </w:r>
    </w:p>
    <w:p w:rsidR="00FE6E97" w:rsidRDefault="00FE6E97" w:rsidP="00FE6E97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ДУМА ОЁКСКОГО МУНИЦИПАЛЬНОГО ОБРАЗОВАНИЯ</w:t>
      </w:r>
    </w:p>
    <w:p w:rsidR="00FE6E97" w:rsidRDefault="00FE6E97" w:rsidP="00FE6E97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третьего созыва</w:t>
      </w:r>
    </w:p>
    <w:p w:rsidR="00FE6E97" w:rsidRDefault="00FE6E97" w:rsidP="00FE6E97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FE6E97" w:rsidRDefault="00FE6E97" w:rsidP="00FE6E97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FE6E97" w:rsidRDefault="00FE6E97" w:rsidP="00FE6E97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FE6E97" w:rsidRDefault="00FE6E97" w:rsidP="00FE6E97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«18» ноября 2016г.                                                                                                                   № 46-55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</w:p>
    <w:p w:rsidR="00FE6E97" w:rsidRDefault="00FE6E97" w:rsidP="00FE6E97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FE6E97" w:rsidRDefault="00FE6E97" w:rsidP="00FE6E97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Об установлении и введении в действие на территории </w:t>
      </w:r>
      <w:proofErr w:type="spellStart"/>
      <w:r>
        <w:rPr>
          <w:rFonts w:ascii="Tahoma" w:hAnsi="Tahoma" w:cs="Tahoma"/>
          <w:b/>
          <w:b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муниципального образования налога на имущество физических лиц</w:t>
      </w:r>
    </w:p>
    <w:p w:rsidR="00FE6E97" w:rsidRDefault="00FE6E97" w:rsidP="00FE6E97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FE6E97" w:rsidRDefault="00FE6E97" w:rsidP="00FE6E97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Руководствуясь статьей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14 </w:t>
      </w:r>
      <w:r>
        <w:rPr>
          <w:rFonts w:ascii="Tahoma" w:hAnsi="Tahoma" w:cs="Tahoma"/>
          <w:color w:val="2C2C2C"/>
          <w:sz w:val="20"/>
          <w:szCs w:val="20"/>
          <w:vertAlign w:val="superscript"/>
        </w:rPr>
        <w:t> </w:t>
      </w:r>
      <w:r>
        <w:rPr>
          <w:rFonts w:ascii="Tahoma" w:hAnsi="Tahoma" w:cs="Tahoma"/>
          <w:color w:val="2C2C2C"/>
          <w:sz w:val="20"/>
          <w:szCs w:val="20"/>
        </w:rPr>
        <w:t>Федерального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закона от 6 октября 2003 года № 131-ФЗ «Об общих принципах организации местного самоуправления в Российской Федерации», главой 32 Налогового кодекса Российской Федерации, пунктом 2 статьи 6, пунктом 4 статьи 49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Оёкского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  Дума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FE6E97" w:rsidRDefault="00FE6E97" w:rsidP="00FE6E97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РЕШИЛА:</w:t>
      </w:r>
    </w:p>
    <w:p w:rsidR="00FE6E97" w:rsidRDefault="00FE6E97" w:rsidP="00FE6E97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Установить и ввести в действие 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  <w:r>
        <w:rPr>
          <w:rFonts w:ascii="Tahoma" w:hAnsi="Tahoma" w:cs="Tahoma"/>
          <w:color w:val="2C2C2C"/>
          <w:sz w:val="20"/>
          <w:szCs w:val="20"/>
        </w:rPr>
        <w:t xml:space="preserve">налог на имущество физических лиц, исчисляемый исходя из инвентаризационной стоимости объектов налогообложения, принадлежащим на праве собственности налогоплательщикам умноженной на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коэфффициэнт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-дефлятор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( с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учетом доли налогоплательщика в праве общей собственности на каждый из таких объектов)</w:t>
      </w:r>
    </w:p>
    <w:p w:rsidR="00FE6E97" w:rsidRDefault="00FE6E97" w:rsidP="00FE6E97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Установить налоговые ставки налога на имущество физических лиц в следующих размерах: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3744"/>
      </w:tblGrid>
      <w:tr w:rsidR="00FE6E97" w:rsidTr="00FE6E97">
        <w:trPr>
          <w:tblCellSpacing w:w="0" w:type="dxa"/>
        </w:trPr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6E97" w:rsidRDefault="00FE6E97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Суммарная инвентаризационная стоимость объектов налогообложения, умноженная на коэффициент-дефлятор (с учетом доли налогоплательщика в праве общей собственности на каждый из таких объектов)</w:t>
            </w:r>
          </w:p>
          <w:bookmarkStart w:id="0" w:name="_ftnref1"/>
          <w:p w:rsidR="00FE6E97" w:rsidRDefault="00FE6E97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fldChar w:fldCharType="begin"/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instrText xml:space="preserve"> HYPERLINK "http://oek.su/duma_poseleniya/2040-ob-ustanovlenii-i-vvedenii-v-deystvie-na-territorii-oekskogo-municipalnogo-obrazovaniya-naloga-na-imuschestvo-fizicheskih-lic.html" \l "_ftn1" \o "" </w:instrTex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fldChar w:fldCharType="separate"/>
            </w:r>
            <w:r>
              <w:rPr>
                <w:rStyle w:val="a6"/>
                <w:rFonts w:ascii="Tahoma" w:hAnsi="Tahoma" w:cs="Tahoma"/>
                <w:color w:val="44A1C7"/>
                <w:sz w:val="20"/>
                <w:szCs w:val="20"/>
              </w:rPr>
              <w:t> 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3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6E97" w:rsidRDefault="00FE6E97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Ставка налога, %</w:t>
            </w:r>
          </w:p>
        </w:tc>
      </w:tr>
      <w:tr w:rsidR="00FE6E97" w:rsidTr="00FE6E97">
        <w:trPr>
          <w:tblCellSpacing w:w="0" w:type="dxa"/>
        </w:trPr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6E97" w:rsidRDefault="00FE6E97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До 300 000 рублей включительно</w:t>
            </w:r>
          </w:p>
        </w:tc>
        <w:tc>
          <w:tcPr>
            <w:tcW w:w="3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6E97" w:rsidRDefault="00FE6E97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0,1</w:t>
            </w:r>
          </w:p>
        </w:tc>
      </w:tr>
      <w:tr w:rsidR="00FE6E97" w:rsidTr="00FE6E97">
        <w:trPr>
          <w:tblCellSpacing w:w="0" w:type="dxa"/>
        </w:trPr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6E97" w:rsidRDefault="00FE6E97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Свыше 300 000 до 500 000 рублей включительно</w:t>
            </w:r>
          </w:p>
        </w:tc>
        <w:tc>
          <w:tcPr>
            <w:tcW w:w="3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6E97" w:rsidRDefault="00FE6E97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0,25</w:t>
            </w:r>
          </w:p>
        </w:tc>
      </w:tr>
      <w:tr w:rsidR="00FE6E97" w:rsidTr="00FE6E97">
        <w:trPr>
          <w:tblCellSpacing w:w="0" w:type="dxa"/>
        </w:trPr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6E97" w:rsidRDefault="00FE6E97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Свыше 500 000 рублей</w:t>
            </w:r>
          </w:p>
        </w:tc>
        <w:tc>
          <w:tcPr>
            <w:tcW w:w="3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6E97" w:rsidRDefault="00FE6E97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0,4</w:t>
            </w:r>
          </w:p>
        </w:tc>
      </w:tr>
    </w:tbl>
    <w:p w:rsidR="00FE6E97" w:rsidRDefault="00FE6E97" w:rsidP="00FE6E97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Настоящее решение вступает в силу с 1 января 2017 года, но не ранее чем по истечении одного месяца со дня его официального опубликования.</w:t>
      </w:r>
    </w:p>
    <w:p w:rsidR="00FE6E97" w:rsidRDefault="00FE6E97" w:rsidP="00FE6E97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4.  Опубликовать настоящее решение в информационном бюллетене  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и на официальном сайте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</w:t>
      </w:r>
      <w:hyperlink r:id="rId4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) не позднее 30 ноября 2016 года.</w:t>
      </w:r>
    </w:p>
    <w:p w:rsidR="00FE6E97" w:rsidRDefault="00FE6E97" w:rsidP="00FE6E97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5. Контроль за исполнением данного решения возложить на начальника отдела по управлению имуществом, ЖКХ, транспортом и связью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В.А.Куклину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.</w:t>
      </w:r>
    </w:p>
    <w:p w:rsidR="00FE6E97" w:rsidRDefault="00FE6E97" w:rsidP="00FE6E97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FE6E97" w:rsidRDefault="00FE6E97" w:rsidP="00FE6E97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</w:t>
      </w:r>
      <w:proofErr w:type="gramStart"/>
      <w:r>
        <w:rPr>
          <w:rFonts w:ascii="Tahoma" w:hAnsi="Tahoma" w:cs="Tahoma"/>
          <w:i/>
          <w:iCs/>
          <w:color w:val="2C2C2C"/>
          <w:sz w:val="20"/>
          <w:szCs w:val="20"/>
        </w:rPr>
        <w:t>образования  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  <w:proofErr w:type="gramEnd"/>
    </w:p>
    <w:p w:rsidR="003E0016" w:rsidRPr="00277F6D" w:rsidRDefault="003E0016" w:rsidP="00277F6D">
      <w:bookmarkStart w:id="1" w:name="_GoBack"/>
      <w:bookmarkEnd w:id="1"/>
    </w:p>
    <w:sectPr w:rsidR="003E0016" w:rsidRPr="00277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114CE"/>
    <w:rsid w:val="001251D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77F6D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665B"/>
    <w:rsid w:val="00366946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94AB8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164CD"/>
    <w:rsid w:val="0063174A"/>
    <w:rsid w:val="00656FED"/>
    <w:rsid w:val="00667095"/>
    <w:rsid w:val="006675F0"/>
    <w:rsid w:val="00682247"/>
    <w:rsid w:val="00682CAD"/>
    <w:rsid w:val="006A197A"/>
    <w:rsid w:val="006A5E03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800DD"/>
    <w:rsid w:val="00BD253C"/>
    <w:rsid w:val="00BD6BDE"/>
    <w:rsid w:val="00BF1812"/>
    <w:rsid w:val="00BF1EA4"/>
    <w:rsid w:val="00BF2841"/>
    <w:rsid w:val="00BF7064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1D87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03B87"/>
    <w:rsid w:val="00E13426"/>
    <w:rsid w:val="00E13496"/>
    <w:rsid w:val="00E223BB"/>
    <w:rsid w:val="00E30E90"/>
    <w:rsid w:val="00E51EE1"/>
    <w:rsid w:val="00E55472"/>
    <w:rsid w:val="00E66DB1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e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260</cp:revision>
  <dcterms:created xsi:type="dcterms:W3CDTF">2022-11-02T01:23:00Z</dcterms:created>
  <dcterms:modified xsi:type="dcterms:W3CDTF">2022-11-02T05:47:00Z</dcterms:modified>
</cp:coreProperties>
</file>