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BDD" w:rsidRPr="00D40BDD" w:rsidRDefault="00D40BDD" w:rsidP="00D40BD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Отдел потребительского рынка администрации Иркутского районного муниципального образования информирует, что в соответствии с Постановлением Правительства Российской Федерации от  31 декабря 2019 года № 1958 с 1 ноября 2020 года вступил в силу запрет на ввод в оборот немаркированных средствами идентификации шин, введены требования об обязательной передаче сведений в государственную информационную систему мониторинга за оборотом товаров, подлежащих обязательной маркировке средствами идентификации (далее - информационная система маркировки), о первой продаже и розничной реализации маркированных средствами идентификации шин.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15 декабря 2020 года осуществляется маркировка шин, приобретенных до 1 ноября 2020 года, но ввезенных в Российскую Федерацию после 1 ноября 2020 года.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15 декабря 2020 года вступает в силу запрет на оборот немаркированных средствами идентификации шин.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 1 марта 2021 года осуществляется маркировка шин, введенных в оборот до 1 ноября 2020 года.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1 марта 2021 года вступают в силу требования о передаче в информационную систему маркировку сведений о всех операциях с маркированными средствами идентификации шинами всеми участниками оборота.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рамках оказания информационной поддержки участников оборота шин определенным распоряжением Правительства Российской Федерации от 3 апреля 2020 года № 620-р оператором информационной системы маркировки ООО «Оператор-ЦРПТ» (далее - Оператор) разработаны «Рекомендации по работе с маркированными шинами в переходный период».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Дополнительно сообщаем, что полный комплект инструкций по работе в информационной системе маркировки, подготовленных Оператором для участников оборота шин, размещен на официальном сайте информационной системы маркировки в информационно-телекоммуникационной сети «Интернет» по ссылке https://честныйзнак.рф/business/projects/tyres/instructions/.</w:t>
      </w:r>
      <w:r w:rsidRPr="00D40B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0BD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40BDD" w:rsidRPr="00D40BDD" w:rsidRDefault="00D40BDD" w:rsidP="00D40B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0B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3"/>
  </w:num>
  <w:num w:numId="7">
    <w:abstractNumId w:val="1"/>
  </w:num>
  <w:num w:numId="8">
    <w:abstractNumId w:val="9"/>
  </w:num>
  <w:num w:numId="9">
    <w:abstractNumId w:val="6"/>
  </w:num>
  <w:num w:numId="10">
    <w:abstractNumId w:val="14"/>
  </w:num>
  <w:num w:numId="11">
    <w:abstractNumId w:val="16"/>
  </w:num>
  <w:num w:numId="12">
    <w:abstractNumId w:val="18"/>
  </w:num>
  <w:num w:numId="13">
    <w:abstractNumId w:val="12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2022-11-02T01:23:00Z</dcterms:created>
  <dcterms:modified xsi:type="dcterms:W3CDTF">2022-11-02T03:17:00Z</dcterms:modified>
</cp:coreProperties>
</file>