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B05EC" w14:textId="77777777" w:rsidR="00990D6F" w:rsidRPr="00990D6F" w:rsidRDefault="00990D6F" w:rsidP="00990D6F">
      <w:pPr>
        <w:pStyle w:val="a3"/>
        <w:spacing w:before="0" w:beforeAutospacing="0" w:after="0" w:afterAutospacing="0"/>
        <w:ind w:firstLine="539"/>
        <w:jc w:val="center"/>
        <w:rPr>
          <w:b/>
          <w:sz w:val="28"/>
          <w:szCs w:val="28"/>
        </w:rPr>
      </w:pPr>
      <w:r w:rsidRPr="00990D6F">
        <w:rPr>
          <w:b/>
          <w:sz w:val="28"/>
          <w:szCs w:val="28"/>
        </w:rPr>
        <w:t>Ответственность за оскорбление</w:t>
      </w:r>
    </w:p>
    <w:p w14:paraId="2AFF0F52" w14:textId="77777777" w:rsidR="00990D6F" w:rsidRDefault="00990D6F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</w:p>
    <w:p w14:paraId="15FB7570" w14:textId="77777777"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Под </w:t>
      </w:r>
      <w:r w:rsidRPr="00990D6F">
        <w:rPr>
          <w:b/>
          <w:sz w:val="28"/>
          <w:szCs w:val="28"/>
        </w:rPr>
        <w:t>оскорблением</w:t>
      </w:r>
      <w:r w:rsidRPr="00990D6F">
        <w:rPr>
          <w:sz w:val="28"/>
          <w:szCs w:val="28"/>
        </w:rPr>
        <w:t xml:space="preserve"> в соответствии со статьей 5.61 Кодекса Российской Федерации об административных правонарушениях понимается унижение чести и достоинства другого лица, выраженное в неприличной или иной противоречащей общепринятым нормам морали и нравственности форме.</w:t>
      </w:r>
    </w:p>
    <w:p w14:paraId="6AD50973" w14:textId="77777777"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>Для квалификации правонарушения в качестве оскорбления необходимо установить наличие нескольких обязательных элементов:</w:t>
      </w:r>
    </w:p>
    <w:p w14:paraId="09D870B9" w14:textId="77777777"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- факт унижения чести и достоинства; </w:t>
      </w:r>
    </w:p>
    <w:p w14:paraId="4F692B12" w14:textId="77777777"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- наличие неприличной формы выражения. </w:t>
      </w:r>
    </w:p>
    <w:p w14:paraId="10A61E6B" w14:textId="77777777"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Оскорбление может быть выражено в устной или письменной форме. Кроме этого, следует учитывать, что </w:t>
      </w:r>
      <w:r w:rsidRPr="00990D6F">
        <w:rPr>
          <w:b/>
          <w:sz w:val="28"/>
          <w:szCs w:val="28"/>
        </w:rPr>
        <w:t>оскорбление может быть выражено не только в словесной форме, но и в невербальной</w:t>
      </w:r>
      <w:r w:rsidRPr="00990D6F">
        <w:rPr>
          <w:sz w:val="28"/>
          <w:szCs w:val="28"/>
        </w:rPr>
        <w:t xml:space="preserve">, например, жесты, звуки, пощечины, плевки и т.д. </w:t>
      </w:r>
    </w:p>
    <w:p w14:paraId="4FE9B048" w14:textId="77777777" w:rsidR="004C29D1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Признаки оскорбления налицо только в тех случаях, когда </w:t>
      </w:r>
      <w:r w:rsidRPr="00990D6F">
        <w:rPr>
          <w:b/>
          <w:sz w:val="28"/>
          <w:szCs w:val="28"/>
        </w:rPr>
        <w:t>действия лица направлены против определенного человека</w:t>
      </w:r>
      <w:r w:rsidRPr="00990D6F">
        <w:rPr>
          <w:sz w:val="28"/>
          <w:szCs w:val="28"/>
        </w:rPr>
        <w:t xml:space="preserve"> и нет сомнений в том, что речь идет именно о нем. Неприличные действия, образующие объективную форму оскорбления, должны быть направлены именно на конкретное лицо, а не на всю ситуацию или происходящие события в целом.</w:t>
      </w:r>
    </w:p>
    <w:p w14:paraId="531CA9F3" w14:textId="77777777" w:rsidR="00990D6F" w:rsidRPr="004C29D1" w:rsidRDefault="00990D6F" w:rsidP="00990D6F">
      <w:pPr>
        <w:ind w:firstLine="539"/>
        <w:rPr>
          <w:rFonts w:eastAsia="Times New Roman" w:cs="Times New Roman"/>
          <w:szCs w:val="28"/>
          <w:lang w:eastAsia="ru-RU"/>
        </w:rPr>
      </w:pPr>
      <w:r w:rsidRPr="00990D6F">
        <w:rPr>
          <w:rFonts w:eastAsia="Times New Roman" w:cs="Times New Roman"/>
          <w:szCs w:val="28"/>
          <w:lang w:eastAsia="ru-RU"/>
        </w:rPr>
        <w:t xml:space="preserve">Оскорбление </w:t>
      </w:r>
      <w:r w:rsidRPr="004C29D1">
        <w:rPr>
          <w:rFonts w:eastAsia="Times New Roman" w:cs="Times New Roman"/>
          <w:szCs w:val="28"/>
          <w:lang w:eastAsia="ru-RU"/>
        </w:rPr>
        <w:t xml:space="preserve">влечет наложение административного штрафа на граждан в размере от трех тысяч до пяти тысяч рублей; на должностных лиц - от тридцати тысяч до пятидесяти тысяч рублей; на юридических лиц - от ста тысяч до двухсот тысяч рублей. </w:t>
      </w:r>
    </w:p>
    <w:p w14:paraId="0DB0A96B" w14:textId="77777777" w:rsidR="00990D6F" w:rsidRPr="00990D6F" w:rsidRDefault="004C29D1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 xml:space="preserve">Частью 2 статьи 5.61 Кодекса Российской Федерации об административных правонарушениях установлена ответственность за оскорбление,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</w:t>
      </w:r>
      <w:r w:rsidR="00990D6F" w:rsidRPr="00990D6F">
        <w:rPr>
          <w:sz w:val="28"/>
          <w:szCs w:val="28"/>
        </w:rPr>
        <w:t>«</w:t>
      </w:r>
      <w:r w:rsidRPr="00990D6F">
        <w:rPr>
          <w:sz w:val="28"/>
          <w:szCs w:val="28"/>
        </w:rPr>
        <w:t>Интернет</w:t>
      </w:r>
      <w:r w:rsidR="00990D6F" w:rsidRPr="00990D6F">
        <w:rPr>
          <w:sz w:val="28"/>
          <w:szCs w:val="28"/>
        </w:rPr>
        <w:t>»</w:t>
      </w:r>
      <w:r w:rsidRPr="00990D6F">
        <w:rPr>
          <w:sz w:val="28"/>
          <w:szCs w:val="28"/>
        </w:rPr>
        <w:t>, или в отношении нескольких лиц, в том числе индивидуально не определенных</w:t>
      </w:r>
      <w:r w:rsidR="00990D6F" w:rsidRPr="00990D6F">
        <w:rPr>
          <w:sz w:val="28"/>
          <w:szCs w:val="28"/>
        </w:rPr>
        <w:t>. Данное правонарушение 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двухсот тысяч до семисот тысяч рублей.</w:t>
      </w:r>
    </w:p>
    <w:p w14:paraId="4D60350D" w14:textId="77777777" w:rsidR="00990D6F" w:rsidRPr="00990D6F" w:rsidRDefault="00990D6F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>Необходимо также иметь ввиду, что оскорбления, совершенные путем направления СМС-сообщений либо личных сообщений, в том числе голосовых, в мессенджерах или социальных сетях, подлежат квалификации по части 1 статьи 5.61 Кодекса Российской Федерации об административных правонарушениях.</w:t>
      </w:r>
    </w:p>
    <w:p w14:paraId="7EE022FD" w14:textId="77777777" w:rsidR="00990D6F" w:rsidRPr="00990D6F" w:rsidRDefault="00990D6F" w:rsidP="00990D6F">
      <w:pPr>
        <w:pStyle w:val="a3"/>
        <w:spacing w:before="0" w:beforeAutospacing="0" w:after="0" w:afterAutospacing="0"/>
        <w:ind w:firstLine="539"/>
        <w:jc w:val="both"/>
        <w:rPr>
          <w:sz w:val="28"/>
          <w:szCs w:val="28"/>
        </w:rPr>
      </w:pPr>
      <w:r w:rsidRPr="00990D6F">
        <w:rPr>
          <w:sz w:val="28"/>
          <w:szCs w:val="28"/>
        </w:rPr>
        <w:t>Размещение оскорблений на страницах в социальных сетях, доступных для неопределенного круга лиц, либо в групповых чатах мессенджеров подлежит квалификации по части 2 статьи 5.61 Кодекса Российской Федерации об административных правонарушениях.</w:t>
      </w:r>
    </w:p>
    <w:sectPr w:rsidR="00990D6F" w:rsidRPr="00990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47A"/>
    <w:rsid w:val="004C29D1"/>
    <w:rsid w:val="007651BF"/>
    <w:rsid w:val="00910F42"/>
    <w:rsid w:val="00990D6F"/>
    <w:rsid w:val="00A45EEC"/>
    <w:rsid w:val="00EA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CCFAA"/>
  <w15:chartTrackingRefBased/>
  <w15:docId w15:val="{FCBE7A7F-6BC7-4499-B882-67EEBF669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51BF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6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Admin</cp:lastModifiedBy>
  <cp:revision>2</cp:revision>
  <dcterms:created xsi:type="dcterms:W3CDTF">2024-11-26T07:21:00Z</dcterms:created>
  <dcterms:modified xsi:type="dcterms:W3CDTF">2024-11-26T07:21:00Z</dcterms:modified>
</cp:coreProperties>
</file>