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5233" w:rsidRDefault="00675233" w:rsidP="0067523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noProof/>
          <w:color w:val="2C2C2C"/>
          <w:sz w:val="20"/>
          <w:szCs w:val="20"/>
        </w:rPr>
        <w:drawing>
          <wp:inline distT="0" distB="0" distL="0" distR="0">
            <wp:extent cx="381000" cy="464820"/>
            <wp:effectExtent l="0" t="0" r="0" b="0"/>
            <wp:docPr id="2" name="Рисунок 2" descr="http://oek.su/uploads/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oek.su/uploads/ger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64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5233" w:rsidRDefault="00675233" w:rsidP="0067523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675233" w:rsidRDefault="00675233" w:rsidP="00675233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РОССИЙСКАЯ ФЕДЕРАЦИЯ</w:t>
      </w:r>
    </w:p>
    <w:p w:rsidR="00675233" w:rsidRDefault="00675233" w:rsidP="00675233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ИРКУТСКАЯ ОБЛАСТЬ</w:t>
      </w:r>
    </w:p>
    <w:p w:rsidR="00675233" w:rsidRDefault="00675233" w:rsidP="00675233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ИРКУТСКИЙ РАЙОН</w:t>
      </w:r>
    </w:p>
    <w:p w:rsidR="00675233" w:rsidRDefault="00675233" w:rsidP="00675233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АДМИНИСТРАЦИЯ ОЁКСКОГО МУНИЦИПАЛЬНОГО ОБРАЗОВАНИЯ</w:t>
      </w:r>
    </w:p>
    <w:p w:rsidR="00675233" w:rsidRDefault="00675233" w:rsidP="00675233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4"/>
          <w:rFonts w:ascii="Tahoma" w:hAnsi="Tahoma" w:cs="Tahoma"/>
          <w:color w:val="2C2C2C"/>
          <w:sz w:val="20"/>
          <w:szCs w:val="20"/>
        </w:rPr>
        <w:t> </w:t>
      </w:r>
    </w:p>
    <w:p w:rsidR="00675233" w:rsidRDefault="00675233" w:rsidP="00675233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4"/>
          <w:rFonts w:ascii="Tahoma" w:hAnsi="Tahoma" w:cs="Tahoma"/>
          <w:color w:val="2C2C2C"/>
          <w:sz w:val="20"/>
          <w:szCs w:val="20"/>
        </w:rPr>
        <w:t>ПОСТАНОВЛЕНИЕ</w:t>
      </w:r>
    </w:p>
    <w:p w:rsidR="00675233" w:rsidRDefault="00675233" w:rsidP="0067523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Style w:val="a4"/>
          <w:rFonts w:ascii="Tahoma" w:hAnsi="Tahoma" w:cs="Tahoma"/>
          <w:color w:val="2C2C2C"/>
          <w:sz w:val="20"/>
          <w:szCs w:val="20"/>
        </w:rPr>
        <w:t> </w:t>
      </w:r>
    </w:p>
    <w:p w:rsidR="00675233" w:rsidRDefault="00675233" w:rsidP="0067523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«29» июня 2012 г.                                                          № 163-п</w:t>
      </w:r>
    </w:p>
    <w:p w:rsidR="00675233" w:rsidRDefault="00675233" w:rsidP="0067523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675233" w:rsidRDefault="00675233" w:rsidP="0067523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 внесении изменений и дополнений в постановление</w:t>
      </w:r>
    </w:p>
    <w:p w:rsidR="00675233" w:rsidRDefault="00675233" w:rsidP="0067523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администрации от 14 декабря 2011 года №329-п</w:t>
      </w:r>
    </w:p>
    <w:p w:rsidR="00675233" w:rsidRDefault="00675233" w:rsidP="0067523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«Об утверждении Положения об оплате труда работников,</w:t>
      </w:r>
    </w:p>
    <w:p w:rsidR="00675233" w:rsidRDefault="00675233" w:rsidP="0067523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замещающих должности, не являющиеся должностями</w:t>
      </w:r>
    </w:p>
    <w:p w:rsidR="00675233" w:rsidRDefault="00675233" w:rsidP="0067523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муниципальной службы и вспомогательного персонала»</w:t>
      </w:r>
    </w:p>
    <w:p w:rsidR="00675233" w:rsidRDefault="00675233" w:rsidP="0067523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675233" w:rsidRDefault="00675233" w:rsidP="0067523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В соответствии с Федеральным законом от 27.07.2010 г. № 210-ФЗ «Об организации предоставления государственных и муниципальных услуг», руководствуясь статьями 6, 7, 48 Устава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 администрация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</w:t>
      </w:r>
    </w:p>
    <w:p w:rsidR="00675233" w:rsidRDefault="00675233" w:rsidP="0067523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675233" w:rsidRDefault="00675233" w:rsidP="0067523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ПОСТАНОВЛЯЕТ:</w:t>
      </w:r>
    </w:p>
    <w:p w:rsidR="00675233" w:rsidRDefault="00675233" w:rsidP="0067523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675233" w:rsidRDefault="00675233" w:rsidP="0067523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1. Внести следующие изменения в постановление администрации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от 14 декабря 2011 года №329-п «Об утверждении Положения об оплате труда работников, замещающих должности, не являющиеся должностями муниципальной службы и вспомогательного персонала органов местного самоуправления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образования»:</w:t>
      </w:r>
    </w:p>
    <w:p w:rsidR="00675233" w:rsidRDefault="00675233" w:rsidP="0067523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в пунктах 1.4., 5.7., 6.6., 7.4. и 8.2. Положения: вместо слов «распоряжения главы администрации», «распоряжением главы администрации», читать «распоряжения Администрации», «распоряжением Администрации» соответственно и далее по тексту.</w:t>
      </w:r>
    </w:p>
    <w:p w:rsidR="00675233" w:rsidRDefault="00675233" w:rsidP="0067523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2. Руководителю аппарата администрации Н.П.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Пихето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-Новосельцевой внести в оригинал постановления администрации от 14 декабря 2011 года №329-п «Об утверждении Положения об оплате труда работников, замещающих должности, не являющиеся должностями муниципальной службы и вспомогательного персонала органов местного самоуправления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образования» информацию о внесении изменений.</w:t>
      </w:r>
    </w:p>
    <w:p w:rsidR="00675233" w:rsidRDefault="00675233" w:rsidP="0067523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3. Опубликовать настоящее постановление в информационном бюллетене «Вестник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(официальная информация) и на интернет-сайте </w:t>
      </w:r>
      <w:hyperlink r:id="rId5" w:history="1">
        <w:r>
          <w:rPr>
            <w:rStyle w:val="a5"/>
            <w:rFonts w:ascii="Tahoma" w:hAnsi="Tahoma" w:cs="Tahoma"/>
            <w:color w:val="44A1C7"/>
            <w:sz w:val="20"/>
            <w:szCs w:val="20"/>
          </w:rPr>
          <w:t>www.oek.su</w:t>
        </w:r>
      </w:hyperlink>
      <w:r>
        <w:rPr>
          <w:rFonts w:ascii="Tahoma" w:hAnsi="Tahoma" w:cs="Tahoma"/>
          <w:color w:val="2C2C2C"/>
          <w:sz w:val="20"/>
          <w:szCs w:val="20"/>
        </w:rPr>
        <w:t>.</w:t>
      </w:r>
    </w:p>
    <w:p w:rsidR="00675233" w:rsidRDefault="00675233" w:rsidP="0067523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675233" w:rsidRDefault="00675233" w:rsidP="00675233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Style w:val="a6"/>
          <w:rFonts w:ascii="Tahoma" w:hAnsi="Tahoma" w:cs="Tahoma"/>
          <w:color w:val="2C2C2C"/>
          <w:sz w:val="20"/>
          <w:szCs w:val="20"/>
        </w:rPr>
        <w:t xml:space="preserve">Глава администрации </w:t>
      </w:r>
      <w:proofErr w:type="spellStart"/>
      <w:r>
        <w:rPr>
          <w:rStyle w:val="a6"/>
          <w:rFonts w:ascii="Tahoma" w:hAnsi="Tahoma" w:cs="Tahoma"/>
          <w:color w:val="2C2C2C"/>
          <w:sz w:val="20"/>
          <w:szCs w:val="20"/>
        </w:rPr>
        <w:t>Оёкского</w:t>
      </w:r>
      <w:proofErr w:type="spellEnd"/>
      <w:r>
        <w:rPr>
          <w:rStyle w:val="a6"/>
          <w:rFonts w:ascii="Tahoma" w:hAnsi="Tahoma" w:cs="Tahoma"/>
          <w:color w:val="2C2C2C"/>
          <w:sz w:val="20"/>
          <w:szCs w:val="20"/>
        </w:rPr>
        <w:t> муниципального образования                                                   П.Н. Новосельцев</w:t>
      </w:r>
    </w:p>
    <w:p w:rsidR="003E0016" w:rsidRDefault="003E0016"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7C3"/>
    <w:rsid w:val="003D07C3"/>
    <w:rsid w:val="003E0016"/>
    <w:rsid w:val="00675233"/>
    <w:rsid w:val="008A140B"/>
    <w:rsid w:val="008A440B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B7C8E0-E11B-430B-A50D-2F65AC18E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A440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440B"/>
    <w:rPr>
      <w:b/>
      <w:bCs/>
    </w:rPr>
  </w:style>
  <w:style w:type="character" w:styleId="a5">
    <w:name w:val="Hyperlink"/>
    <w:basedOn w:val="a0"/>
    <w:uiPriority w:val="99"/>
    <w:semiHidden/>
    <w:unhideWhenUsed/>
    <w:rsid w:val="008A440B"/>
    <w:rPr>
      <w:color w:val="0000FF"/>
      <w:u w:val="single"/>
    </w:rPr>
  </w:style>
  <w:style w:type="character" w:styleId="a6">
    <w:name w:val="Emphasis"/>
    <w:basedOn w:val="a0"/>
    <w:uiPriority w:val="20"/>
    <w:qFormat/>
    <w:rsid w:val="008A440B"/>
    <w:rPr>
      <w:i/>
      <w:iCs/>
    </w:rPr>
  </w:style>
  <w:style w:type="character" w:customStyle="1" w:styleId="attachment">
    <w:name w:val="attachment"/>
    <w:basedOn w:val="a0"/>
    <w:rsid w:val="008A44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05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307</Words>
  <Characters>1751</Characters>
  <Application>Microsoft Office Word</Application>
  <DocSecurity>0</DocSecurity>
  <Lines>14</Lines>
  <Paragraphs>4</Paragraphs>
  <ScaleCrop>false</ScaleCrop>
  <Company>diakov.net</Company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</cp:revision>
  <dcterms:created xsi:type="dcterms:W3CDTF">2022-10-21T04:13:00Z</dcterms:created>
  <dcterms:modified xsi:type="dcterms:W3CDTF">2022-10-21T04:13:00Z</dcterms:modified>
</cp:coreProperties>
</file>