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РОССИЙСКАЯ ФЕДЕРАЦИЯ</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ИРКУТСКАЯ ОБЛАСТЬ</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ИРКУТСКИЙ РАЙОН</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ОЕКСКОЕ МУНИЦИПАЛЬНОЕ ОБРАЗОВАНИЕ</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АДМИНИСТРАЦИЯ</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ПОСТАНОВЛЕНИЕ</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b/>
          <w:bCs/>
          <w:color w:val="2C2C2C"/>
          <w:sz w:val="20"/>
          <w:szCs w:val="20"/>
          <w:shd w:val="clear" w:color="auto" w:fill="FFFFFF"/>
          <w:lang w:eastAsia="ru-RU"/>
        </w:rPr>
        <w:t> </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от «27» января 2020 г.                                                                                         №11-п</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ОБ УТВЕРЖДЕНИИ СТОИМОСТИ И ТРЕБОВАНИЙ К КАЧЕСТВУ УСЛУГ ПО ПОГРЕБЕНИЮ, ПРЕДОСТАВЛЯЕМЫХ СОГЛАСНО ГАРАНТИРОВАННОМУ ПЕРЕЧНЮ УСЛУГ ПО ПОГРЕБЕНИЮ В ОЕКСКОМ МУНИЦИПАЛЬНОМ ОБРАЗОВАНИИ</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В соответствии со статьями 9, 12 Федерального закона от 12 января 1996 года № 8-ФЗ «О погребении и похоронном деле», пунктом 22 части 1статьи 14 Федерального закона от 6 октября 2003 года № 131-ФЗ «Об общих принципах организации местного самоуправления в Российской Федерации», пунктом 14 статьи 2 Закона Иркутской области от 03 ноября 2016 года №96-ОЗ «О закреплении за сельскими поселениями Иркутской области вопросов местного значения», пунктом 23 статьи 6 Устава Оекского муниципального образования, администрация Оекского муниципального образования,</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ПОСТАНОВЛЯЕТ:</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1. Утвердить Требования к качеству услуг, предоставляемых согласно гарантированному перечню услуг по погребению на территории Оекского муниципального образования (Приложение 1).</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2. Установить стоимость услуг, 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 умершего (Приложение 2).</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3. Установить стоимость услуг, предоставляемых специализированными службами по вопросам похоронного дела, в соответствии со ст.12 Федерального закона от 12.01.1996г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(Приложение 3).</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4.Постановление Оекского МО от 25.01.2019 года №16-п «Об утверждении стоимости и требований к качеству услуг по погребению, предоставляемых согласно гарантированному перечню услуг по погребению в Оекском муниципальном образовании» считать утратившими силу с 01.02.2020 года.</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5. Настоящее постановление подлежит официальному опубликованию в информационном бюллетене «Вестник Оекского МО» и на официальном сайте администрации Оекского муниципального образования (www.oek.su) и вступает в силу с 01.02.2020 года.</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6.Контроль за исполнением настоящего постановления оставляю за собой.</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i/>
          <w:iCs/>
          <w:color w:val="2C2C2C"/>
          <w:sz w:val="20"/>
          <w:szCs w:val="20"/>
          <w:lang w:eastAsia="ru-RU"/>
        </w:rPr>
        <w:t>Глава администрации Оекского муниципального образования О.А.Парфенов</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Приложение 1</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к постановлению</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администрации Оекского</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муниципального образования</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от «27» января 2020 г №11-п</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b/>
          <w:bCs/>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Требования к качеству услуг,</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предоставляемых согласно гарантированному перечню услуг по погребению на территории Оекского муниципального образования с 01.02.2020г</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1"/>
        <w:gridCol w:w="4150"/>
        <w:gridCol w:w="4528"/>
      </w:tblGrid>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Наименование услуги, входящей в гарантированный перечень услуг по погребению</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Требования к качеству предоставляемых услуг</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lastRenderedPageBreak/>
              <w:t>1</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Оформление документов,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Получение медицинского заключения о смерти, свидетельства о смерти, документа, подтверждающего факт государственной регистрации рождения мертвого ребенка</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Предоставление и доставка гроба и других предметов,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Изготовление и предоставление соответствующих размеров гроба деревянного, строганого, неокрашенного, необитого.</w:t>
            </w:r>
            <w:r w:rsidRPr="00ED54BB">
              <w:rPr>
                <w:rFonts w:ascii="Tahoma" w:eastAsia="Times New Roman" w:hAnsi="Tahoma" w:cs="Tahoma"/>
                <w:color w:val="2C2C2C"/>
                <w:sz w:val="20"/>
                <w:szCs w:val="20"/>
                <w:lang w:eastAsia="ru-RU"/>
              </w:rPr>
              <w:br/>
              <w:t>Изготовление и предоставление информационной таблички (регистрационного знака) с указанием фамилии, имени, отчества умершего, даты его рождения и смерти.</w:t>
            </w:r>
            <w:r w:rsidRPr="00ED54BB">
              <w:rPr>
                <w:rFonts w:ascii="Tahoma" w:eastAsia="Times New Roman" w:hAnsi="Tahoma" w:cs="Tahoma"/>
                <w:color w:val="2C2C2C"/>
                <w:sz w:val="20"/>
                <w:szCs w:val="20"/>
                <w:lang w:eastAsia="ru-RU"/>
              </w:rPr>
              <w:br/>
              <w:t>Доставка гроба и других предметов, необходимых для погребения, включая погрузочно-разгрузочные работы, к дому моргу) транспортным средством.</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Перевозка тела (останков) умершего на кладбище</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Вынос гроба с телом умершего в назначенное время из места хранения, установка в транспортное средство и доставка его до места захоронения. Снятие гроба с телом умершего с транспортного средства, перенос до могилы. </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4</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Облачение</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Обрядовая подготовка умершего с применением ритуальных частей одежды (только для захоронения лиц, не имеющих супруга, близких родственников, иных родственников, иных родственников либо законного представителя)</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5</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Погребение</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Рытье могилы, забивка крышки гроба, опускание гроба в могилу, засыпка могилы, оформление надмогильного холмика, установка информационной таблички (регистрационного знака) на могиле</w:t>
            </w:r>
          </w:p>
        </w:tc>
      </w:tr>
    </w:tbl>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Приложение 2</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к постановлению</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администрации Оекского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муниципального образования</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от «27» января 2020 г №11-п</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w:t>
      </w:r>
      <w:r w:rsidRPr="00ED54BB">
        <w:rPr>
          <w:rFonts w:ascii="Tahoma" w:eastAsia="Times New Roman" w:hAnsi="Tahoma" w:cs="Tahoma"/>
          <w:b/>
          <w:bCs/>
          <w:color w:val="2C2C2C"/>
          <w:sz w:val="20"/>
          <w:szCs w:val="20"/>
          <w:lang w:eastAsia="ru-RU"/>
        </w:rPr>
        <w:t>Стоимость услуг,</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предоставляемых специализированными службами по вопросам похоронного дела согласно гарантированному перечню услуг по погребению в соответствии со ст.9 Федерального закона от 12.01.1996г №8-ФЗ «О погребении и похоронном деле» супругу, близким родственникам, иным родственникам, законному представителю или иному лицу, взявшему на себя обязанность осуществить погребение,</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на территории Оекского муниципального образования с 01.02.2020г</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62"/>
        <w:gridCol w:w="5717"/>
        <w:gridCol w:w="2860"/>
      </w:tblGrid>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пп</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Наименование услуг</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Стоимость, руб.</w:t>
            </w:r>
          </w:p>
        </w:tc>
      </w:tr>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Оформление документов, необходимых для погребения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бесплатно</w:t>
            </w:r>
          </w:p>
        </w:tc>
      </w:tr>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Предоставление и доставка гроба и других предметов, необходимых для погребения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2086,48</w:t>
            </w:r>
          </w:p>
        </w:tc>
      </w:tr>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Перевозка тела (останков) умершего на кладбище</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1183,35</w:t>
            </w:r>
          </w:p>
        </w:tc>
      </w:tr>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4</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Погребение</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4080,00</w:t>
            </w:r>
          </w:p>
        </w:tc>
      </w:tr>
      <w:tr w:rsidR="00ED54BB" w:rsidRPr="00ED54BB" w:rsidTr="00ED54BB">
        <w:trPr>
          <w:tblCellSpacing w:w="0" w:type="dxa"/>
        </w:trPr>
        <w:tc>
          <w:tcPr>
            <w:tcW w:w="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w:t>
            </w:r>
          </w:p>
        </w:tc>
        <w:tc>
          <w:tcPr>
            <w:tcW w:w="30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Стоимость услуг  всего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7349,83</w:t>
            </w:r>
          </w:p>
        </w:tc>
      </w:tr>
    </w:tbl>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Приложение 3</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к постановлению</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lastRenderedPageBreak/>
        <w:t>администрации Оекского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муниципального образования </w:t>
      </w:r>
    </w:p>
    <w:p w:rsidR="00ED54BB" w:rsidRPr="00ED54BB" w:rsidRDefault="00ED54BB" w:rsidP="00ED54BB">
      <w:pPr>
        <w:shd w:val="clear" w:color="auto" w:fill="FFFFFF"/>
        <w:spacing w:line="240" w:lineRule="auto"/>
        <w:ind w:firstLine="0"/>
        <w:jc w:val="right"/>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от «27» января 2020 г №11-п</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Стоимость услуг,</w:t>
      </w:r>
    </w:p>
    <w:p w:rsidR="00ED54BB" w:rsidRPr="00ED54BB" w:rsidRDefault="00ED54BB" w:rsidP="00ED54BB">
      <w:pPr>
        <w:shd w:val="clear" w:color="auto" w:fill="FFFFFF"/>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b/>
          <w:bCs/>
          <w:color w:val="2C2C2C"/>
          <w:sz w:val="20"/>
          <w:szCs w:val="20"/>
          <w:lang w:eastAsia="ru-RU"/>
        </w:rPr>
        <w:t>предоставляемых специализированными службами по вопросам   похоронного дела в соответствии со ст. 12 Федерального закона от 12.01.1996 г. № 8-ФЗ «О погребении и похоронном деле»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ином месте после установления органами внутренних дел его личности на территории Оекского муниципального образования с 01.02.2020г</w:t>
      </w:r>
    </w:p>
    <w:p w:rsidR="00ED54BB" w:rsidRPr="00ED54BB" w:rsidRDefault="00ED54BB" w:rsidP="00ED54BB">
      <w:pPr>
        <w:spacing w:line="240" w:lineRule="auto"/>
        <w:ind w:firstLine="0"/>
        <w:jc w:val="left"/>
        <w:rPr>
          <w:rFonts w:eastAsia="Times New Roman" w:cs="Times New Roman"/>
          <w:sz w:val="24"/>
          <w:szCs w:val="24"/>
          <w:lang w:eastAsia="ru-RU"/>
        </w:rPr>
      </w:pPr>
      <w:r w:rsidRPr="00ED54BB">
        <w:rPr>
          <w:rFonts w:ascii="Tahoma" w:eastAsia="Times New Roman" w:hAnsi="Tahoma" w:cs="Tahoma"/>
          <w:color w:val="2C2C2C"/>
          <w:sz w:val="20"/>
          <w:szCs w:val="20"/>
          <w:shd w:val="clear" w:color="auto" w:fill="FFFFFF"/>
          <w:lang w:eastAsia="ru-RU"/>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61"/>
        <w:gridCol w:w="4150"/>
        <w:gridCol w:w="4528"/>
      </w:tblGrid>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№пп</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Наименование услуги</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Стоимость услуги, рублей</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jc w:val="center"/>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Оформление документов, необходимых для погребения</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бесплатно</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Облачение тела умершего </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614,55</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Предоставление гроба </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2086,48</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4</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Перевозка умершего на кладбище</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1183,35</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5</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Погребение</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3465,45</w:t>
            </w:r>
          </w:p>
        </w:tc>
      </w:tr>
      <w:tr w:rsidR="00ED54BB" w:rsidRPr="00ED54BB" w:rsidTr="00ED54BB">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 </w:t>
            </w:r>
          </w:p>
        </w:tc>
        <w:tc>
          <w:tcPr>
            <w:tcW w:w="22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ИТОГО</w:t>
            </w:r>
          </w:p>
        </w:tc>
        <w:tc>
          <w:tcPr>
            <w:tcW w:w="2400" w:type="pct"/>
            <w:tcBorders>
              <w:top w:val="outset" w:sz="6" w:space="0" w:color="auto"/>
              <w:left w:val="outset" w:sz="6" w:space="0" w:color="auto"/>
              <w:bottom w:val="outset" w:sz="6" w:space="0" w:color="auto"/>
              <w:right w:val="outset" w:sz="6" w:space="0" w:color="auto"/>
            </w:tcBorders>
            <w:shd w:val="clear" w:color="auto" w:fill="FFFFFF"/>
            <w:hideMark/>
          </w:tcPr>
          <w:p w:rsidR="00ED54BB" w:rsidRPr="00ED54BB" w:rsidRDefault="00ED54BB" w:rsidP="00ED54BB">
            <w:pPr>
              <w:spacing w:line="240" w:lineRule="auto"/>
              <w:ind w:firstLine="0"/>
              <w:rPr>
                <w:rFonts w:ascii="Tahoma" w:eastAsia="Times New Roman" w:hAnsi="Tahoma" w:cs="Tahoma"/>
                <w:color w:val="2C2C2C"/>
                <w:sz w:val="20"/>
                <w:szCs w:val="20"/>
                <w:lang w:eastAsia="ru-RU"/>
              </w:rPr>
            </w:pPr>
            <w:r w:rsidRPr="00ED54BB">
              <w:rPr>
                <w:rFonts w:ascii="Tahoma" w:eastAsia="Times New Roman" w:hAnsi="Tahoma" w:cs="Tahoma"/>
                <w:color w:val="2C2C2C"/>
                <w:sz w:val="20"/>
                <w:szCs w:val="20"/>
                <w:lang w:eastAsia="ru-RU"/>
              </w:rPr>
              <w:t>7349,83</w:t>
            </w:r>
          </w:p>
        </w:tc>
      </w:tr>
    </w:tbl>
    <w:p w:rsidR="003E0016" w:rsidRPr="00ED54BB" w:rsidRDefault="00ED54BB" w:rsidP="00ED54BB">
      <w:r w:rsidRPr="00ED54BB">
        <w:rPr>
          <w:rFonts w:ascii="Tahoma" w:eastAsia="Times New Roman" w:hAnsi="Tahoma" w:cs="Tahoma"/>
          <w:color w:val="2C2C2C"/>
          <w:sz w:val="20"/>
          <w:szCs w:val="20"/>
          <w:shd w:val="clear" w:color="auto" w:fill="FFFFFF"/>
          <w:lang w:eastAsia="ru-RU"/>
        </w:rPr>
        <w:t> </w:t>
      </w:r>
      <w:r w:rsidRPr="00ED54BB">
        <w:rPr>
          <w:rFonts w:ascii="Tahoma" w:eastAsia="Times New Roman" w:hAnsi="Tahoma" w:cs="Tahoma"/>
          <w:color w:val="2C2C2C"/>
          <w:sz w:val="20"/>
          <w:szCs w:val="20"/>
          <w:lang w:eastAsia="ru-RU"/>
        </w:rPr>
        <w:br/>
      </w:r>
      <w:r w:rsidRPr="00ED54BB">
        <w:rPr>
          <w:rFonts w:ascii="Tahoma" w:eastAsia="Times New Roman" w:hAnsi="Tahoma" w:cs="Tahoma"/>
          <w:color w:val="2C2C2C"/>
          <w:sz w:val="20"/>
          <w:szCs w:val="20"/>
          <w:shd w:val="clear" w:color="auto" w:fill="FFFFFF"/>
          <w:lang w:eastAsia="ru-RU"/>
        </w:rPr>
        <w:t> </w:t>
      </w:r>
      <w:bookmarkStart w:id="0" w:name="_GoBack"/>
      <w:bookmarkEnd w:id="0"/>
    </w:p>
    <w:sectPr w:rsidR="003E0016" w:rsidRPr="00ED54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3"/>
  </w:num>
  <w:num w:numId="3">
    <w:abstractNumId w:val="0"/>
  </w:num>
  <w:num w:numId="4">
    <w:abstractNumId w:val="13"/>
  </w:num>
  <w:num w:numId="5">
    <w:abstractNumId w:val="15"/>
  </w:num>
  <w:num w:numId="6">
    <w:abstractNumId w:val="2"/>
  </w:num>
  <w:num w:numId="7">
    <w:abstractNumId w:val="11"/>
  </w:num>
  <w:num w:numId="8">
    <w:abstractNumId w:val="6"/>
  </w:num>
  <w:num w:numId="9">
    <w:abstractNumId w:val="25"/>
  </w:num>
  <w:num w:numId="10">
    <w:abstractNumId w:val="24"/>
  </w:num>
  <w:num w:numId="11">
    <w:abstractNumId w:val="8"/>
  </w:num>
  <w:num w:numId="12">
    <w:abstractNumId w:val="17"/>
  </w:num>
  <w:num w:numId="13">
    <w:abstractNumId w:val="12"/>
  </w:num>
  <w:num w:numId="14">
    <w:abstractNumId w:val="7"/>
  </w:num>
  <w:num w:numId="15">
    <w:abstractNumId w:val="9"/>
  </w:num>
  <w:num w:numId="16">
    <w:abstractNumId w:val="14"/>
  </w:num>
  <w:num w:numId="17">
    <w:abstractNumId w:val="21"/>
  </w:num>
  <w:num w:numId="18">
    <w:abstractNumId w:val="20"/>
  </w:num>
  <w:num w:numId="19">
    <w:abstractNumId w:val="4"/>
  </w:num>
  <w:num w:numId="20">
    <w:abstractNumId w:val="1"/>
  </w:num>
  <w:num w:numId="21">
    <w:abstractNumId w:val="5"/>
  </w:num>
  <w:num w:numId="22">
    <w:abstractNumId w:val="16"/>
  </w:num>
  <w:num w:numId="23">
    <w:abstractNumId w:val="23"/>
  </w:num>
  <w:num w:numId="24">
    <w:abstractNumId w:val="22"/>
  </w:num>
  <w:num w:numId="25">
    <w:abstractNumId w:val="1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60D4A"/>
    <w:rsid w:val="000C191B"/>
    <w:rsid w:val="00103C40"/>
    <w:rsid w:val="00126FB0"/>
    <w:rsid w:val="00164809"/>
    <w:rsid w:val="0016537C"/>
    <w:rsid w:val="001674F1"/>
    <w:rsid w:val="00173C94"/>
    <w:rsid w:val="00195E15"/>
    <w:rsid w:val="001C77CA"/>
    <w:rsid w:val="001D6334"/>
    <w:rsid w:val="001F3840"/>
    <w:rsid w:val="001F686A"/>
    <w:rsid w:val="0020517E"/>
    <w:rsid w:val="002409D4"/>
    <w:rsid w:val="00244306"/>
    <w:rsid w:val="00255F28"/>
    <w:rsid w:val="002A49E1"/>
    <w:rsid w:val="002A5E29"/>
    <w:rsid w:val="002C06F0"/>
    <w:rsid w:val="002C5CA1"/>
    <w:rsid w:val="003076A8"/>
    <w:rsid w:val="003172F0"/>
    <w:rsid w:val="0034277D"/>
    <w:rsid w:val="00373A7E"/>
    <w:rsid w:val="0037735E"/>
    <w:rsid w:val="0039089B"/>
    <w:rsid w:val="003C198C"/>
    <w:rsid w:val="003C3AF3"/>
    <w:rsid w:val="003D0992"/>
    <w:rsid w:val="003E0016"/>
    <w:rsid w:val="003E464B"/>
    <w:rsid w:val="00404C4B"/>
    <w:rsid w:val="0043737E"/>
    <w:rsid w:val="00450B82"/>
    <w:rsid w:val="00471090"/>
    <w:rsid w:val="004901BD"/>
    <w:rsid w:val="004A1207"/>
    <w:rsid w:val="004C0B45"/>
    <w:rsid w:val="004D33CB"/>
    <w:rsid w:val="00532B92"/>
    <w:rsid w:val="00556AF8"/>
    <w:rsid w:val="00572249"/>
    <w:rsid w:val="005722CD"/>
    <w:rsid w:val="005A0B69"/>
    <w:rsid w:val="005B3585"/>
    <w:rsid w:val="005D1FA2"/>
    <w:rsid w:val="005E1C80"/>
    <w:rsid w:val="005F7EB2"/>
    <w:rsid w:val="0061636E"/>
    <w:rsid w:val="00644553"/>
    <w:rsid w:val="00665482"/>
    <w:rsid w:val="006A7E4A"/>
    <w:rsid w:val="006C7538"/>
    <w:rsid w:val="006D071C"/>
    <w:rsid w:val="00702938"/>
    <w:rsid w:val="0072014A"/>
    <w:rsid w:val="007A4518"/>
    <w:rsid w:val="007A57A3"/>
    <w:rsid w:val="007D2B1A"/>
    <w:rsid w:val="0080037A"/>
    <w:rsid w:val="008073A6"/>
    <w:rsid w:val="00816795"/>
    <w:rsid w:val="00822683"/>
    <w:rsid w:val="00836131"/>
    <w:rsid w:val="0086600E"/>
    <w:rsid w:val="00894FC6"/>
    <w:rsid w:val="008A140B"/>
    <w:rsid w:val="008A7A57"/>
    <w:rsid w:val="008E7E1B"/>
    <w:rsid w:val="0090063D"/>
    <w:rsid w:val="00934A7D"/>
    <w:rsid w:val="0094609E"/>
    <w:rsid w:val="00987FE5"/>
    <w:rsid w:val="009B06F1"/>
    <w:rsid w:val="00A00D5F"/>
    <w:rsid w:val="00A26760"/>
    <w:rsid w:val="00A30ECC"/>
    <w:rsid w:val="00A36C51"/>
    <w:rsid w:val="00A51E42"/>
    <w:rsid w:val="00A60025"/>
    <w:rsid w:val="00A92758"/>
    <w:rsid w:val="00A9398D"/>
    <w:rsid w:val="00AB2FD1"/>
    <w:rsid w:val="00AC5CF3"/>
    <w:rsid w:val="00AD01F5"/>
    <w:rsid w:val="00AE20ED"/>
    <w:rsid w:val="00B155D6"/>
    <w:rsid w:val="00B174DE"/>
    <w:rsid w:val="00B46513"/>
    <w:rsid w:val="00B67EFF"/>
    <w:rsid w:val="00B8531F"/>
    <w:rsid w:val="00BD5FB8"/>
    <w:rsid w:val="00BE677E"/>
    <w:rsid w:val="00C15099"/>
    <w:rsid w:val="00C24ACC"/>
    <w:rsid w:val="00CA4965"/>
    <w:rsid w:val="00CD0CB7"/>
    <w:rsid w:val="00CE3098"/>
    <w:rsid w:val="00D01054"/>
    <w:rsid w:val="00D02A42"/>
    <w:rsid w:val="00D176F6"/>
    <w:rsid w:val="00D341E1"/>
    <w:rsid w:val="00D50320"/>
    <w:rsid w:val="00D76D5D"/>
    <w:rsid w:val="00DC692F"/>
    <w:rsid w:val="00DE3669"/>
    <w:rsid w:val="00DE62E4"/>
    <w:rsid w:val="00E45550"/>
    <w:rsid w:val="00E948CA"/>
    <w:rsid w:val="00EB056C"/>
    <w:rsid w:val="00EB677E"/>
    <w:rsid w:val="00EC74A9"/>
    <w:rsid w:val="00ED54BB"/>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36229"/>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3</Pages>
  <Words>979</Words>
  <Characters>5583</Characters>
  <Application>Microsoft Office Word</Application>
  <DocSecurity>0</DocSecurity>
  <Lines>46</Lines>
  <Paragraphs>13</Paragraphs>
  <ScaleCrop>false</ScaleCrop>
  <Company>diakov.net</Company>
  <LinksUpToDate>false</LinksUpToDate>
  <CharactersWithSpaces>6549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125</cp:revision>
  <dcterms:created xsi:type="dcterms:W3CDTF">2022-10-31T02:01:00Z</dcterms:created>
  <dcterms:modified xsi:type="dcterms:W3CDTF">2022-10-31T06:02:00Z</dcterms:modified>
</cp:coreProperties>
</file>