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РОССИЙСКАЯ ФЕДЕРАЦИЯ</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ИРКУТСКАЯ ОБЛАСТЬ</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ИРКУТСКИЙ РАЙОН</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ОЕКСКОЕ МУНИЦИПАЛЬНОЕ ОБРАЗОВАНИЕ</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 </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ДУМА</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 </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РЕШЕНИЕ</w:t>
      </w:r>
    </w:p>
    <w:p w:rsidR="00E64B0A" w:rsidRPr="00E64B0A" w:rsidRDefault="00E64B0A" w:rsidP="00E64B0A">
      <w:pPr>
        <w:spacing w:line="240" w:lineRule="auto"/>
        <w:ind w:firstLine="0"/>
        <w:jc w:val="left"/>
        <w:rPr>
          <w:rFonts w:eastAsia="Times New Roman" w:cs="Times New Roman"/>
          <w:sz w:val="24"/>
          <w:szCs w:val="24"/>
          <w:lang w:eastAsia="ru-RU"/>
        </w:rPr>
      </w:pPr>
      <w:r w:rsidRPr="00E64B0A">
        <w:rPr>
          <w:rFonts w:ascii="Tahoma" w:eastAsia="Times New Roman" w:hAnsi="Tahoma" w:cs="Tahoma"/>
          <w:b/>
          <w:bCs/>
          <w:color w:val="2C2C2C"/>
          <w:sz w:val="20"/>
          <w:szCs w:val="20"/>
          <w:shd w:val="clear" w:color="auto" w:fill="FFFFFF"/>
          <w:lang w:eastAsia="ru-RU"/>
        </w:rPr>
        <w:t>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от «___» _________ 2020 года                                                                                                     №  _______ Д/</w:t>
      </w:r>
      <w:proofErr w:type="spellStart"/>
      <w:r w:rsidRPr="00E64B0A">
        <w:rPr>
          <w:rFonts w:ascii="Tahoma" w:eastAsia="Times New Roman" w:hAnsi="Tahoma" w:cs="Tahoma"/>
          <w:color w:val="2C2C2C"/>
          <w:sz w:val="20"/>
          <w:szCs w:val="20"/>
          <w:shd w:val="clear" w:color="auto" w:fill="FFFFFF"/>
          <w:lang w:eastAsia="ru-RU"/>
        </w:rPr>
        <w:t>сп</w:t>
      </w:r>
      <w:proofErr w:type="spellEnd"/>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О ВНЕСЕНИИ ИЗМЕНЕНИЙ В РЕШЕНИЕ ДУМЫ «ОБ УСТАНОВЛЕНИИ И ВВЕДЕНИИ В ДЕЙСТВИЕ НАЛОГА НА ИМУЩЕСТВО ФИЗИЧЕСКИХ ЛИЦ НА ТЕРРИТОРИИ ОЕКСКОГО МУНИЦИПАЛЬНОГО ОБРАЗОВАНИЯ»</w:t>
      </w:r>
    </w:p>
    <w:p w:rsidR="00E64B0A" w:rsidRPr="00E64B0A" w:rsidRDefault="00E64B0A" w:rsidP="00E64B0A">
      <w:pPr>
        <w:spacing w:line="240" w:lineRule="auto"/>
        <w:ind w:firstLine="0"/>
        <w:jc w:val="left"/>
        <w:rPr>
          <w:rFonts w:eastAsia="Times New Roman" w:cs="Times New Roman"/>
          <w:sz w:val="24"/>
          <w:szCs w:val="24"/>
          <w:lang w:eastAsia="ru-RU"/>
        </w:rPr>
      </w:pPr>
      <w:r w:rsidRPr="00E64B0A">
        <w:rPr>
          <w:rFonts w:ascii="Tahoma" w:eastAsia="Times New Roman" w:hAnsi="Tahoma" w:cs="Tahoma"/>
          <w:color w:val="2C2C2C"/>
          <w:sz w:val="20"/>
          <w:szCs w:val="20"/>
          <w:shd w:val="clear" w:color="auto" w:fill="FFFFFF"/>
          <w:lang w:eastAsia="ru-RU"/>
        </w:rPr>
        <w:t>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xml:space="preserve">Руководствуясь п. 1 ст. 4, ст. 5, п. 4 ст. 12, </w:t>
      </w:r>
      <w:proofErr w:type="spellStart"/>
      <w:r w:rsidRPr="00E64B0A">
        <w:rPr>
          <w:rFonts w:ascii="Tahoma" w:eastAsia="Times New Roman" w:hAnsi="Tahoma" w:cs="Tahoma"/>
          <w:color w:val="2C2C2C"/>
          <w:sz w:val="20"/>
          <w:szCs w:val="20"/>
          <w:shd w:val="clear" w:color="auto" w:fill="FFFFFF"/>
          <w:lang w:eastAsia="ru-RU"/>
        </w:rPr>
        <w:t>ст.ст</w:t>
      </w:r>
      <w:proofErr w:type="spellEnd"/>
      <w:r w:rsidRPr="00E64B0A">
        <w:rPr>
          <w:rFonts w:ascii="Tahoma" w:eastAsia="Times New Roman" w:hAnsi="Tahoma" w:cs="Tahoma"/>
          <w:color w:val="2C2C2C"/>
          <w:sz w:val="20"/>
          <w:szCs w:val="20"/>
          <w:shd w:val="clear" w:color="auto" w:fill="FFFFFF"/>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рассмотрев экспертное заключение Иркутского областного государственного казённого учреждения «Институт законодательства и правовой информации имени М.М. Сперанского» от 22.05.2020 № 1555 на муниципальный нормативный правовой акт, Дума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w:t>
      </w:r>
    </w:p>
    <w:p w:rsidR="00E64B0A" w:rsidRPr="00E64B0A" w:rsidRDefault="00E64B0A" w:rsidP="00E64B0A">
      <w:pPr>
        <w:shd w:val="clear" w:color="auto" w:fill="FFFFFF"/>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b/>
          <w:bCs/>
          <w:color w:val="2C2C2C"/>
          <w:sz w:val="20"/>
          <w:szCs w:val="20"/>
          <w:lang w:eastAsia="ru-RU"/>
        </w:rPr>
        <w:t>РЕШИЛА:</w:t>
      </w:r>
    </w:p>
    <w:p w:rsidR="00E64B0A" w:rsidRPr="00E64B0A" w:rsidRDefault="00E64B0A" w:rsidP="00E64B0A">
      <w:pPr>
        <w:spacing w:line="240" w:lineRule="auto"/>
        <w:ind w:firstLine="0"/>
        <w:jc w:val="left"/>
        <w:rPr>
          <w:rFonts w:eastAsia="Times New Roman" w:cs="Times New Roman"/>
          <w:sz w:val="24"/>
          <w:szCs w:val="24"/>
          <w:lang w:eastAsia="ru-RU"/>
        </w:rPr>
      </w:pPr>
      <w:r w:rsidRPr="00E64B0A">
        <w:rPr>
          <w:rFonts w:ascii="Tahoma" w:eastAsia="Times New Roman" w:hAnsi="Tahoma" w:cs="Tahoma"/>
          <w:color w:val="2C2C2C"/>
          <w:sz w:val="20"/>
          <w:szCs w:val="20"/>
          <w:shd w:val="clear" w:color="auto" w:fill="FFFFFF"/>
          <w:lang w:eastAsia="ru-RU"/>
        </w:rPr>
        <w:t>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xml:space="preserve">1. Внести в решение Думы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E64B0A">
        <w:rPr>
          <w:rFonts w:ascii="Tahoma" w:eastAsia="Times New Roman" w:hAnsi="Tahoma" w:cs="Tahoma"/>
          <w:color w:val="2C2C2C"/>
          <w:sz w:val="20"/>
          <w:szCs w:val="20"/>
          <w:shd w:val="clear" w:color="auto" w:fill="FFFFFF"/>
          <w:lang w:eastAsia="ru-RU"/>
        </w:rPr>
        <w:t>сп</w:t>
      </w:r>
      <w:proofErr w:type="spellEnd"/>
      <w:r w:rsidRPr="00E64B0A">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следующие изменения:</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пункт 3 решения изложить в следующей редакции: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3"/>
        <w:gridCol w:w="4817"/>
        <w:gridCol w:w="2370"/>
      </w:tblGrid>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Налоговая ставка (в процентах)</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 </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 xml:space="preserve">гараж, </w:t>
            </w:r>
            <w:proofErr w:type="spellStart"/>
            <w:r w:rsidRPr="00E64B0A">
              <w:rPr>
                <w:rFonts w:ascii="Tahoma" w:eastAsia="Times New Roman" w:hAnsi="Tahoma" w:cs="Tahoma"/>
                <w:color w:val="2C2C2C"/>
                <w:sz w:val="20"/>
                <w:szCs w:val="20"/>
                <w:lang w:eastAsia="ru-RU"/>
              </w:rPr>
              <w:t>машино</w:t>
            </w:r>
            <w:proofErr w:type="spellEnd"/>
            <w:r w:rsidRPr="00E64B0A">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0,3</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lastRenderedPageBreak/>
              <w:t>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пунктом 7 статьи 378.2 Налогового кодекса РФ, объекты налогообложения, предусмотренные абзацем 2 пункта 10 статьи 378.2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2,0</w:t>
            </w:r>
          </w:p>
        </w:tc>
      </w:tr>
      <w:tr w:rsidR="00E64B0A" w:rsidRPr="00E64B0A" w:rsidTr="00E64B0A">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64B0A" w:rsidRPr="00E64B0A" w:rsidRDefault="00E64B0A" w:rsidP="00E64B0A">
            <w:pPr>
              <w:spacing w:line="240" w:lineRule="auto"/>
              <w:ind w:firstLine="0"/>
              <w:jc w:val="center"/>
              <w:rPr>
                <w:rFonts w:ascii="Tahoma" w:eastAsia="Times New Roman" w:hAnsi="Tahoma" w:cs="Tahoma"/>
                <w:color w:val="2C2C2C"/>
                <w:sz w:val="20"/>
                <w:szCs w:val="20"/>
                <w:lang w:eastAsia="ru-RU"/>
              </w:rPr>
            </w:pPr>
            <w:r w:rsidRPr="00E64B0A">
              <w:rPr>
                <w:rFonts w:ascii="Tahoma" w:eastAsia="Times New Roman" w:hAnsi="Tahoma" w:cs="Tahoma"/>
                <w:color w:val="2C2C2C"/>
                <w:sz w:val="20"/>
                <w:szCs w:val="20"/>
                <w:lang w:eastAsia="ru-RU"/>
              </w:rPr>
              <w:t>0,5</w:t>
            </w:r>
          </w:p>
        </w:tc>
      </w:tr>
    </w:tbl>
    <w:p w:rsidR="00E64B0A" w:rsidRPr="00E64B0A" w:rsidRDefault="00E64B0A" w:rsidP="00E64B0A">
      <w:pPr>
        <w:spacing w:line="240" w:lineRule="auto"/>
        <w:ind w:firstLine="0"/>
        <w:jc w:val="left"/>
        <w:rPr>
          <w:rFonts w:eastAsia="Times New Roman" w:cs="Times New Roman"/>
          <w:sz w:val="24"/>
          <w:szCs w:val="24"/>
          <w:lang w:eastAsia="ru-RU"/>
        </w:rPr>
      </w:pPr>
      <w:r w:rsidRPr="00E64B0A">
        <w:rPr>
          <w:rFonts w:ascii="Tahoma" w:eastAsia="Times New Roman" w:hAnsi="Tahoma" w:cs="Tahoma"/>
          <w:color w:val="2C2C2C"/>
          <w:sz w:val="20"/>
          <w:szCs w:val="20"/>
          <w:shd w:val="clear" w:color="auto" w:fill="FFFFFF"/>
          <w:lang w:eastAsia="ru-RU"/>
        </w:rPr>
        <w:t> </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xml:space="preserve">2. Признать утратившим силу решение Думы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от 27.03.2020 г. № 31-15 Д/</w:t>
      </w:r>
      <w:proofErr w:type="spellStart"/>
      <w:r w:rsidRPr="00E64B0A">
        <w:rPr>
          <w:rFonts w:ascii="Tahoma" w:eastAsia="Times New Roman" w:hAnsi="Tahoma" w:cs="Tahoma"/>
          <w:color w:val="2C2C2C"/>
          <w:sz w:val="20"/>
          <w:szCs w:val="20"/>
          <w:shd w:val="clear" w:color="auto" w:fill="FFFFFF"/>
          <w:lang w:eastAsia="ru-RU"/>
        </w:rPr>
        <w:t>сп</w:t>
      </w:r>
      <w:proofErr w:type="spellEnd"/>
      <w:r w:rsidRPr="00E64B0A">
        <w:rPr>
          <w:rFonts w:ascii="Tahoma" w:eastAsia="Times New Roman" w:hAnsi="Tahoma" w:cs="Tahoma"/>
          <w:color w:val="2C2C2C"/>
          <w:sz w:val="20"/>
          <w:szCs w:val="20"/>
          <w:shd w:val="clear" w:color="auto" w:fill="FFFFFF"/>
          <w:lang w:eastAsia="ru-RU"/>
        </w:rPr>
        <w:t xml:space="preserve"> "О внесении изменений в решение Думы «Об установлении и введении в действие налога на имущество физических лиц на территории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xml:space="preserve">3. Общему отделу администрации внести в оригиналы решений Думы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E64B0A">
        <w:rPr>
          <w:rFonts w:ascii="Tahoma" w:eastAsia="Times New Roman" w:hAnsi="Tahoma" w:cs="Tahoma"/>
          <w:color w:val="2C2C2C"/>
          <w:sz w:val="20"/>
          <w:szCs w:val="20"/>
          <w:shd w:val="clear" w:color="auto" w:fill="FFFFFF"/>
          <w:lang w:eastAsia="ru-RU"/>
        </w:rPr>
        <w:t>сп</w:t>
      </w:r>
      <w:proofErr w:type="spellEnd"/>
      <w:r w:rsidRPr="00E64B0A">
        <w:rPr>
          <w:rFonts w:ascii="Tahoma" w:eastAsia="Times New Roman" w:hAnsi="Tahoma" w:cs="Tahoma"/>
          <w:color w:val="2C2C2C"/>
          <w:sz w:val="20"/>
          <w:szCs w:val="20"/>
          <w:shd w:val="clear" w:color="auto" w:fill="FFFFFF"/>
          <w:lang w:eastAsia="ru-RU"/>
        </w:rPr>
        <w:t xml:space="preserve"> информацию о внесении изменений,  от 27.03.2020 г. № 31-15 Д/</w:t>
      </w:r>
      <w:proofErr w:type="spellStart"/>
      <w:r w:rsidRPr="00E64B0A">
        <w:rPr>
          <w:rFonts w:ascii="Tahoma" w:eastAsia="Times New Roman" w:hAnsi="Tahoma" w:cs="Tahoma"/>
          <w:color w:val="2C2C2C"/>
          <w:sz w:val="20"/>
          <w:szCs w:val="20"/>
          <w:shd w:val="clear" w:color="auto" w:fill="FFFFFF"/>
          <w:lang w:eastAsia="ru-RU"/>
        </w:rPr>
        <w:t>сп</w:t>
      </w:r>
      <w:proofErr w:type="spellEnd"/>
      <w:r w:rsidRPr="00E64B0A">
        <w:rPr>
          <w:rFonts w:ascii="Tahoma" w:eastAsia="Times New Roman" w:hAnsi="Tahoma" w:cs="Tahoma"/>
          <w:color w:val="2C2C2C"/>
          <w:sz w:val="20"/>
          <w:szCs w:val="20"/>
          <w:shd w:val="clear" w:color="auto" w:fill="FFFFFF"/>
          <w:lang w:eastAsia="ru-RU"/>
        </w:rPr>
        <w:t xml:space="preserve"> информацию об отмене.</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xml:space="preserve">4. Опубликовать настоящее решение на официальном сайте администрации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E64B0A">
        <w:rPr>
          <w:rFonts w:ascii="Tahoma" w:eastAsia="Times New Roman" w:hAnsi="Tahoma" w:cs="Tahoma"/>
          <w:color w:val="2C2C2C"/>
          <w:sz w:val="20"/>
          <w:szCs w:val="20"/>
          <w:shd w:val="clear" w:color="auto" w:fill="FFFFFF"/>
          <w:lang w:eastAsia="ru-RU"/>
        </w:rPr>
        <w:t>Оекского</w:t>
      </w:r>
      <w:proofErr w:type="spellEnd"/>
      <w:r w:rsidRPr="00E64B0A">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r w:rsidRPr="00E64B0A">
        <w:rPr>
          <w:rFonts w:ascii="Tahoma" w:eastAsia="Times New Roman" w:hAnsi="Tahoma" w:cs="Tahoma"/>
          <w:color w:val="2C2C2C"/>
          <w:sz w:val="20"/>
          <w:szCs w:val="20"/>
          <w:lang w:eastAsia="ru-RU"/>
        </w:rPr>
        <w:br/>
      </w:r>
      <w:r w:rsidRPr="00E64B0A">
        <w:rPr>
          <w:rFonts w:ascii="Tahoma" w:eastAsia="Times New Roman" w:hAnsi="Tahoma" w:cs="Tahoma"/>
          <w:color w:val="2C2C2C"/>
          <w:sz w:val="20"/>
          <w:szCs w:val="20"/>
          <w:shd w:val="clear" w:color="auto" w:fill="FFFFFF"/>
          <w:lang w:eastAsia="ru-RU"/>
        </w:rPr>
        <w:t> </w:t>
      </w:r>
    </w:p>
    <w:p w:rsidR="00E64B0A" w:rsidRPr="00E64B0A" w:rsidRDefault="00E64B0A" w:rsidP="00E64B0A">
      <w:pPr>
        <w:shd w:val="clear" w:color="auto" w:fill="FFFFFF"/>
        <w:spacing w:line="240" w:lineRule="auto"/>
        <w:ind w:firstLine="0"/>
        <w:jc w:val="right"/>
        <w:rPr>
          <w:rFonts w:ascii="Tahoma" w:eastAsia="Times New Roman" w:hAnsi="Tahoma" w:cs="Tahoma"/>
          <w:color w:val="2C2C2C"/>
          <w:sz w:val="20"/>
          <w:szCs w:val="20"/>
          <w:lang w:eastAsia="ru-RU"/>
        </w:rPr>
      </w:pPr>
      <w:r w:rsidRPr="00E64B0A">
        <w:rPr>
          <w:rFonts w:ascii="Tahoma" w:eastAsia="Times New Roman" w:hAnsi="Tahoma" w:cs="Tahoma"/>
          <w:i/>
          <w:iCs/>
          <w:color w:val="2C2C2C"/>
          <w:sz w:val="20"/>
          <w:szCs w:val="20"/>
          <w:lang w:eastAsia="ru-RU"/>
        </w:rPr>
        <w:t xml:space="preserve">Глава </w:t>
      </w:r>
      <w:proofErr w:type="spellStart"/>
      <w:r w:rsidRPr="00E64B0A">
        <w:rPr>
          <w:rFonts w:ascii="Tahoma" w:eastAsia="Times New Roman" w:hAnsi="Tahoma" w:cs="Tahoma"/>
          <w:i/>
          <w:iCs/>
          <w:color w:val="2C2C2C"/>
          <w:sz w:val="20"/>
          <w:szCs w:val="20"/>
          <w:lang w:eastAsia="ru-RU"/>
        </w:rPr>
        <w:t>Оекского</w:t>
      </w:r>
      <w:proofErr w:type="spellEnd"/>
      <w:r w:rsidRPr="00E64B0A">
        <w:rPr>
          <w:rFonts w:ascii="Tahoma" w:eastAsia="Times New Roman" w:hAnsi="Tahoma" w:cs="Tahoma"/>
          <w:i/>
          <w:iCs/>
          <w:color w:val="2C2C2C"/>
          <w:sz w:val="20"/>
          <w:szCs w:val="20"/>
          <w:lang w:eastAsia="ru-RU"/>
        </w:rPr>
        <w:t xml:space="preserve"> муниципального </w:t>
      </w:r>
      <w:proofErr w:type="gramStart"/>
      <w:r w:rsidRPr="00E64B0A">
        <w:rPr>
          <w:rFonts w:ascii="Tahoma" w:eastAsia="Times New Roman" w:hAnsi="Tahoma" w:cs="Tahoma"/>
          <w:i/>
          <w:iCs/>
          <w:color w:val="2C2C2C"/>
          <w:sz w:val="20"/>
          <w:szCs w:val="20"/>
          <w:lang w:eastAsia="ru-RU"/>
        </w:rPr>
        <w:t>образования  О.А.</w:t>
      </w:r>
      <w:proofErr w:type="gramEnd"/>
      <w:r w:rsidRPr="00E64B0A">
        <w:rPr>
          <w:rFonts w:ascii="Tahoma" w:eastAsia="Times New Roman" w:hAnsi="Tahoma" w:cs="Tahoma"/>
          <w:i/>
          <w:iCs/>
          <w:color w:val="2C2C2C"/>
          <w:sz w:val="20"/>
          <w:szCs w:val="20"/>
          <w:lang w:eastAsia="ru-RU"/>
        </w:rPr>
        <w:t xml:space="preserve"> Парфенов</w:t>
      </w:r>
    </w:p>
    <w:p w:rsidR="003E0016" w:rsidRPr="00E64B0A" w:rsidRDefault="003E0016" w:rsidP="00E64B0A">
      <w:bookmarkStart w:id="0" w:name="_GoBack"/>
      <w:bookmarkEnd w:id="0"/>
    </w:p>
    <w:sectPr w:rsidR="003E0016" w:rsidRPr="00E64B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D763C"/>
    <w:rsid w:val="003E0016"/>
    <w:rsid w:val="003E464B"/>
    <w:rsid w:val="003F2578"/>
    <w:rsid w:val="00404C4B"/>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1C41"/>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897</TotalTime>
  <Pages>2</Pages>
  <Words>543</Words>
  <Characters>3096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558</cp:revision>
  <dcterms:created xsi:type="dcterms:W3CDTF">2022-10-31T02:01:00Z</dcterms:created>
  <dcterms:modified xsi:type="dcterms:W3CDTF">2022-11-01T04:44:00Z</dcterms:modified>
</cp:coreProperties>
</file>