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90C" w:rsidRDefault="002D590C" w:rsidP="002D590C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noProof/>
          <w:sz w:val="32"/>
          <w:lang w:eastAsia="ru-RU"/>
        </w:rPr>
        <w:drawing>
          <wp:inline distT="0" distB="0" distL="0" distR="0">
            <wp:extent cx="715645" cy="906145"/>
            <wp:effectExtent l="19050" t="0" r="8255" b="0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90C" w:rsidRDefault="002D590C" w:rsidP="002D590C">
      <w:pPr>
        <w:jc w:val="right"/>
        <w:rPr>
          <w:rFonts w:ascii="Arial" w:hAnsi="Arial" w:cs="Arial"/>
          <w:b/>
          <w:sz w:val="32"/>
        </w:rPr>
      </w:pPr>
    </w:p>
    <w:p w:rsidR="002D590C" w:rsidRDefault="002D590C" w:rsidP="002D590C">
      <w:pPr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2D590C" w:rsidRDefault="002D590C" w:rsidP="002D590C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2D590C" w:rsidRDefault="002D590C" w:rsidP="002D590C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2D590C" w:rsidRDefault="002D590C" w:rsidP="002D590C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2D590C" w:rsidRDefault="002D590C" w:rsidP="002D590C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2D590C" w:rsidRDefault="002D590C" w:rsidP="002D590C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АДМИНИСТРАЦИЯ</w:t>
      </w:r>
    </w:p>
    <w:p w:rsidR="002D590C" w:rsidRDefault="002D590C" w:rsidP="002D590C">
      <w:pPr>
        <w:shd w:val="clear" w:color="auto" w:fill="FFFFFF"/>
        <w:jc w:val="center"/>
        <w:rPr>
          <w:rFonts w:ascii="Calibri" w:hAnsi="Calibri"/>
          <w:b/>
          <w:spacing w:val="-5"/>
          <w:w w:val="136"/>
          <w:sz w:val="32"/>
          <w:szCs w:val="38"/>
        </w:rPr>
      </w:pPr>
    </w:p>
    <w:p w:rsidR="002D590C" w:rsidRDefault="002D590C" w:rsidP="002D590C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</w:rPr>
        <w:t>ПОСТАНОВЛЕНИЕ</w:t>
      </w:r>
    </w:p>
    <w:p w:rsidR="002D590C" w:rsidRPr="002D590C" w:rsidRDefault="002D590C" w:rsidP="002D590C">
      <w:pPr>
        <w:shd w:val="clear" w:color="auto" w:fill="FFFFFF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2D590C" w:rsidRPr="002D590C" w:rsidRDefault="00EE09DB" w:rsidP="002D590C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«26» июля</w:t>
      </w:r>
      <w:r w:rsidR="002D590C" w:rsidRPr="002D590C">
        <w:rPr>
          <w:rFonts w:ascii="Arial" w:hAnsi="Arial" w:cs="Arial"/>
          <w:sz w:val="24"/>
          <w:szCs w:val="24"/>
        </w:rPr>
        <w:t xml:space="preserve"> 20</w:t>
      </w:r>
      <w:r w:rsidR="00C72520">
        <w:rPr>
          <w:rFonts w:ascii="Arial" w:hAnsi="Arial" w:cs="Arial"/>
          <w:sz w:val="24"/>
          <w:szCs w:val="24"/>
        </w:rPr>
        <w:t>22 г.</w:t>
      </w:r>
      <w:r w:rsidR="00C72520">
        <w:rPr>
          <w:rFonts w:ascii="Arial" w:hAnsi="Arial" w:cs="Arial"/>
          <w:sz w:val="24"/>
          <w:szCs w:val="24"/>
        </w:rPr>
        <w:tab/>
      </w:r>
      <w:r w:rsidR="00C72520">
        <w:rPr>
          <w:rFonts w:ascii="Arial" w:hAnsi="Arial" w:cs="Arial"/>
          <w:sz w:val="24"/>
          <w:szCs w:val="24"/>
        </w:rPr>
        <w:tab/>
      </w:r>
      <w:r w:rsidR="00C72520">
        <w:rPr>
          <w:rFonts w:ascii="Arial" w:hAnsi="Arial" w:cs="Arial"/>
          <w:sz w:val="24"/>
          <w:szCs w:val="24"/>
        </w:rPr>
        <w:tab/>
      </w:r>
      <w:r w:rsidR="00C72520">
        <w:rPr>
          <w:rFonts w:ascii="Arial" w:hAnsi="Arial" w:cs="Arial"/>
          <w:sz w:val="24"/>
          <w:szCs w:val="24"/>
        </w:rPr>
        <w:tab/>
      </w:r>
      <w:r w:rsidR="00C72520">
        <w:rPr>
          <w:rFonts w:ascii="Arial" w:hAnsi="Arial" w:cs="Arial"/>
          <w:sz w:val="24"/>
          <w:szCs w:val="24"/>
        </w:rPr>
        <w:tab/>
      </w:r>
      <w:r w:rsidR="00C72520">
        <w:rPr>
          <w:rFonts w:ascii="Arial" w:hAnsi="Arial" w:cs="Arial"/>
          <w:sz w:val="24"/>
          <w:szCs w:val="24"/>
        </w:rPr>
        <w:tab/>
        <w:t xml:space="preserve">             </w:t>
      </w:r>
      <w:r>
        <w:rPr>
          <w:rFonts w:ascii="Arial" w:hAnsi="Arial" w:cs="Arial"/>
          <w:sz w:val="24"/>
          <w:szCs w:val="24"/>
        </w:rPr>
        <w:t xml:space="preserve">            № 115-п</w:t>
      </w:r>
    </w:p>
    <w:p w:rsidR="00E965BA" w:rsidRPr="002D590C" w:rsidRDefault="00E965BA">
      <w:pPr>
        <w:pStyle w:val="a3"/>
        <w:rPr>
          <w:rFonts w:ascii="Arial" w:hAnsi="Arial" w:cs="Arial"/>
          <w:b/>
          <w:sz w:val="32"/>
          <w:szCs w:val="32"/>
        </w:rPr>
      </w:pPr>
    </w:p>
    <w:p w:rsidR="00E965BA" w:rsidRPr="00967F33" w:rsidRDefault="002D590C" w:rsidP="00967F33">
      <w:pPr>
        <w:jc w:val="center"/>
        <w:rPr>
          <w:rFonts w:ascii="Arial" w:hAnsi="Arial" w:cs="Arial"/>
          <w:b/>
          <w:sz w:val="32"/>
          <w:szCs w:val="32"/>
        </w:rPr>
      </w:pPr>
      <w:r w:rsidRPr="00967F33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5B12DB" w:rsidRPr="00967F33">
        <w:rPr>
          <w:rFonts w:ascii="Arial" w:hAnsi="Arial" w:cs="Arial"/>
          <w:b/>
          <w:sz w:val="32"/>
          <w:szCs w:val="32"/>
        </w:rPr>
        <w:t>ПОРЯДКА ФОРМИРОВАНИЯ ПЕРЕЧНЯ НАЛОГОВЫХ РАСХОДОВ И</w:t>
      </w:r>
      <w:r w:rsidRPr="00967F33">
        <w:rPr>
          <w:rFonts w:ascii="Arial" w:hAnsi="Arial" w:cs="Arial"/>
          <w:b/>
          <w:sz w:val="32"/>
          <w:szCs w:val="32"/>
        </w:rPr>
        <w:t xml:space="preserve"> ОЦЕНКИ НАЛОГОВЫХ РАСХОДОВ ОЕКСКОГО МУНИЦИПАЛЬНОГО ОБРАЗОВАНИЯ</w:t>
      </w:r>
    </w:p>
    <w:p w:rsidR="00E965BA" w:rsidRPr="00967F33" w:rsidRDefault="00E965BA" w:rsidP="00967F33">
      <w:pPr>
        <w:jc w:val="center"/>
        <w:rPr>
          <w:rFonts w:ascii="Arial" w:hAnsi="Arial" w:cs="Arial"/>
          <w:b/>
          <w:sz w:val="32"/>
          <w:szCs w:val="32"/>
        </w:rPr>
      </w:pPr>
    </w:p>
    <w:p w:rsidR="002D590C" w:rsidRPr="00967F33" w:rsidRDefault="00967F33" w:rsidP="00967F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C62AC" w:rsidRPr="00967F33">
        <w:rPr>
          <w:rFonts w:ascii="Arial" w:hAnsi="Arial" w:cs="Arial"/>
          <w:sz w:val="24"/>
          <w:szCs w:val="24"/>
        </w:rPr>
        <w:t xml:space="preserve">В соответствии с положениями статьи 174.3 «Перечень и оценка налоговых расходов» Бюджетного кодекса Российской Федерации, в целях оценки эффективности налоговых расходов </w:t>
      </w:r>
      <w:r w:rsidR="002D590C" w:rsidRPr="00967F33">
        <w:rPr>
          <w:rFonts w:ascii="Arial" w:hAnsi="Arial" w:cs="Arial"/>
          <w:sz w:val="24"/>
          <w:szCs w:val="24"/>
        </w:rPr>
        <w:t xml:space="preserve">Оекского муниципального образования, руководствуясь статьей 48 Устава Оекского  муниципального образования, администрация Оекского муниципального образования </w:t>
      </w:r>
    </w:p>
    <w:p w:rsidR="002D590C" w:rsidRPr="002D590C" w:rsidRDefault="002D590C" w:rsidP="002D590C">
      <w:pPr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:rsidR="002D590C" w:rsidRPr="00BA5E34" w:rsidRDefault="002D590C" w:rsidP="002D590C">
      <w:pPr>
        <w:adjustRightInd w:val="0"/>
        <w:jc w:val="center"/>
        <w:outlineLvl w:val="0"/>
        <w:rPr>
          <w:rFonts w:ascii="Arial" w:hAnsi="Arial" w:cs="Arial"/>
          <w:b/>
          <w:spacing w:val="-20"/>
          <w:sz w:val="30"/>
          <w:szCs w:val="30"/>
        </w:rPr>
      </w:pPr>
      <w:r>
        <w:rPr>
          <w:rFonts w:ascii="Arial" w:hAnsi="Arial" w:cs="Arial"/>
          <w:b/>
          <w:spacing w:val="-20"/>
          <w:sz w:val="30"/>
          <w:szCs w:val="30"/>
        </w:rPr>
        <w:t>ПОСТАНОВЛЯ</w:t>
      </w:r>
      <w:r w:rsidRPr="00BA5E34">
        <w:rPr>
          <w:rFonts w:ascii="Arial" w:hAnsi="Arial" w:cs="Arial"/>
          <w:b/>
          <w:spacing w:val="-20"/>
          <w:sz w:val="30"/>
          <w:szCs w:val="30"/>
        </w:rPr>
        <w:t>ЕТ:</w:t>
      </w:r>
    </w:p>
    <w:p w:rsidR="00E965BA" w:rsidRPr="00EC7891" w:rsidRDefault="00E965BA">
      <w:pPr>
        <w:pStyle w:val="a3"/>
        <w:spacing w:before="4"/>
        <w:rPr>
          <w:sz w:val="24"/>
          <w:szCs w:val="24"/>
        </w:rPr>
      </w:pPr>
    </w:p>
    <w:p w:rsidR="00E965BA" w:rsidRPr="00A84EF3" w:rsidRDefault="00BE66B4" w:rsidP="00BE66B4">
      <w:pPr>
        <w:ind w:firstLine="6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B12DB">
        <w:rPr>
          <w:rFonts w:ascii="Arial" w:hAnsi="Arial" w:cs="Arial"/>
          <w:sz w:val="24"/>
          <w:szCs w:val="24"/>
        </w:rPr>
        <w:t xml:space="preserve">Утвердить прилагаемый Порядок формирования перечня налоговых расходов и оценки </w:t>
      </w:r>
      <w:r w:rsidR="002C62AC" w:rsidRPr="00A84EF3">
        <w:rPr>
          <w:rFonts w:ascii="Arial" w:hAnsi="Arial" w:cs="Arial"/>
          <w:sz w:val="24"/>
          <w:szCs w:val="24"/>
        </w:rPr>
        <w:t xml:space="preserve">налоговых расходов </w:t>
      </w:r>
      <w:r w:rsidRPr="00A84EF3">
        <w:rPr>
          <w:rFonts w:ascii="Arial" w:hAnsi="Arial" w:cs="Arial"/>
          <w:sz w:val="24"/>
          <w:szCs w:val="24"/>
        </w:rPr>
        <w:t xml:space="preserve">Оекского </w:t>
      </w:r>
      <w:r w:rsidR="002C62AC" w:rsidRPr="00A84EF3">
        <w:rPr>
          <w:rFonts w:ascii="Arial" w:hAnsi="Arial" w:cs="Arial"/>
          <w:sz w:val="24"/>
          <w:szCs w:val="24"/>
        </w:rPr>
        <w:t>му</w:t>
      </w:r>
      <w:r w:rsidRPr="00A84EF3">
        <w:rPr>
          <w:rFonts w:ascii="Arial" w:hAnsi="Arial" w:cs="Arial"/>
          <w:sz w:val="24"/>
          <w:szCs w:val="24"/>
        </w:rPr>
        <w:t>ниципального образования</w:t>
      </w:r>
      <w:r w:rsidR="002C62AC" w:rsidRPr="00A84EF3">
        <w:rPr>
          <w:rFonts w:ascii="Arial" w:hAnsi="Arial" w:cs="Arial"/>
          <w:sz w:val="24"/>
          <w:szCs w:val="24"/>
        </w:rPr>
        <w:t>.</w:t>
      </w:r>
    </w:p>
    <w:p w:rsidR="00E965BA" w:rsidRPr="00A84EF3" w:rsidRDefault="00BE66B4" w:rsidP="00BE66B4">
      <w:pPr>
        <w:ind w:firstLine="680"/>
        <w:jc w:val="both"/>
        <w:rPr>
          <w:rFonts w:ascii="Arial" w:hAnsi="Arial" w:cs="Arial"/>
          <w:sz w:val="24"/>
          <w:szCs w:val="24"/>
        </w:rPr>
      </w:pPr>
      <w:r w:rsidRPr="00A84EF3">
        <w:rPr>
          <w:rFonts w:ascii="Arial" w:hAnsi="Arial" w:cs="Arial"/>
          <w:sz w:val="24"/>
          <w:szCs w:val="24"/>
        </w:rPr>
        <w:t xml:space="preserve">2. Признать утратившим силу постановление администрации Оекского муниципального образования </w:t>
      </w:r>
      <w:r w:rsidR="00A84EF3" w:rsidRPr="00A84EF3">
        <w:rPr>
          <w:rFonts w:ascii="Arial" w:hAnsi="Arial" w:cs="Arial"/>
          <w:sz w:val="24"/>
          <w:szCs w:val="24"/>
        </w:rPr>
        <w:t>от 22.06.</w:t>
      </w:r>
      <w:r w:rsidR="003D2BB0">
        <w:rPr>
          <w:rFonts w:ascii="Arial" w:hAnsi="Arial" w:cs="Arial"/>
          <w:sz w:val="24"/>
          <w:szCs w:val="24"/>
        </w:rPr>
        <w:t>2017 г. № 97-п "Об утверждении Типового Порядка и Т</w:t>
      </w:r>
      <w:r w:rsidR="00A84EF3" w:rsidRPr="00A84EF3">
        <w:rPr>
          <w:rFonts w:ascii="Arial" w:hAnsi="Arial" w:cs="Arial"/>
          <w:sz w:val="24"/>
          <w:szCs w:val="24"/>
        </w:rPr>
        <w:t xml:space="preserve">иповой </w:t>
      </w:r>
      <w:r w:rsidR="003D2BB0">
        <w:rPr>
          <w:rFonts w:ascii="Arial" w:hAnsi="Arial" w:cs="Arial"/>
          <w:sz w:val="24"/>
          <w:szCs w:val="24"/>
        </w:rPr>
        <w:t xml:space="preserve">Методики </w:t>
      </w:r>
      <w:r w:rsidR="00A84EF3" w:rsidRPr="00A84EF3">
        <w:rPr>
          <w:rFonts w:ascii="Arial" w:hAnsi="Arial" w:cs="Arial"/>
          <w:sz w:val="24"/>
          <w:szCs w:val="24"/>
        </w:rPr>
        <w:t>оценки эффективности предоставленных и планируемых к предоста</w:t>
      </w:r>
      <w:r w:rsidR="003D2BB0">
        <w:rPr>
          <w:rFonts w:ascii="Arial" w:hAnsi="Arial" w:cs="Arial"/>
          <w:sz w:val="24"/>
          <w:szCs w:val="24"/>
        </w:rPr>
        <w:t xml:space="preserve">влению налоговых льгот и </w:t>
      </w:r>
      <w:r w:rsidR="00A84EF3" w:rsidRPr="00A84EF3">
        <w:rPr>
          <w:rFonts w:ascii="Arial" w:hAnsi="Arial" w:cs="Arial"/>
          <w:sz w:val="24"/>
          <w:szCs w:val="24"/>
        </w:rPr>
        <w:t>ставок</w:t>
      </w:r>
      <w:r w:rsidR="003D2BB0">
        <w:rPr>
          <w:rFonts w:ascii="Arial" w:hAnsi="Arial" w:cs="Arial"/>
          <w:sz w:val="24"/>
          <w:szCs w:val="24"/>
        </w:rPr>
        <w:t xml:space="preserve"> по местным налогам</w:t>
      </w:r>
      <w:r w:rsidR="00A84EF3" w:rsidRPr="00A84EF3">
        <w:rPr>
          <w:rFonts w:ascii="Arial" w:hAnsi="Arial" w:cs="Arial"/>
          <w:sz w:val="24"/>
          <w:szCs w:val="24"/>
        </w:rPr>
        <w:t>"</w:t>
      </w:r>
      <w:r w:rsidR="003D2BB0">
        <w:rPr>
          <w:rFonts w:ascii="Arial" w:hAnsi="Arial" w:cs="Arial"/>
          <w:sz w:val="24"/>
          <w:szCs w:val="24"/>
        </w:rPr>
        <w:t>.</w:t>
      </w:r>
    </w:p>
    <w:p w:rsidR="00A84EF3" w:rsidRPr="00A84EF3" w:rsidRDefault="00A84EF3" w:rsidP="00A84EF3">
      <w:pPr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A84EF3">
        <w:rPr>
          <w:rFonts w:ascii="Arial" w:hAnsi="Arial" w:cs="Arial"/>
          <w:sz w:val="24"/>
          <w:szCs w:val="24"/>
        </w:rPr>
        <w:t>3. Общему отделу администрации Оекского муниципального образования внести в оригинал постановления от 22.06.2017 года № 97-п информацию об отмене.</w:t>
      </w:r>
    </w:p>
    <w:p w:rsidR="00A84EF3" w:rsidRPr="00A84EF3" w:rsidRDefault="00A84EF3" w:rsidP="00A84E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84EF3">
        <w:rPr>
          <w:rFonts w:ascii="Arial" w:hAnsi="Arial" w:cs="Arial"/>
          <w:sz w:val="24"/>
          <w:szCs w:val="24"/>
        </w:rPr>
        <w:t>4. Опубликовать настоящее постановление в инфор</w:t>
      </w:r>
      <w:r>
        <w:rPr>
          <w:rFonts w:ascii="Arial" w:hAnsi="Arial" w:cs="Arial"/>
          <w:sz w:val="24"/>
          <w:szCs w:val="24"/>
        </w:rPr>
        <w:t xml:space="preserve">мационном бюллетене </w:t>
      </w:r>
      <w:r w:rsidRPr="00A84EF3">
        <w:rPr>
          <w:rFonts w:ascii="Arial" w:hAnsi="Arial" w:cs="Arial"/>
          <w:sz w:val="24"/>
          <w:szCs w:val="24"/>
        </w:rPr>
        <w:t xml:space="preserve">«Вестник Оекского муниципального образования» (официальная информация) и на официальном сайте </w:t>
      </w:r>
      <w:r w:rsidRPr="00A84EF3">
        <w:rPr>
          <w:rFonts w:ascii="Arial" w:hAnsi="Arial" w:cs="Arial"/>
          <w:sz w:val="24"/>
          <w:szCs w:val="24"/>
          <w:lang w:val="en-US"/>
        </w:rPr>
        <w:t>www</w:t>
      </w:r>
      <w:r w:rsidRPr="00A84EF3">
        <w:rPr>
          <w:rFonts w:ascii="Arial" w:hAnsi="Arial" w:cs="Arial"/>
          <w:sz w:val="24"/>
          <w:szCs w:val="24"/>
        </w:rPr>
        <w:t>.</w:t>
      </w:r>
      <w:r w:rsidRPr="00A84EF3">
        <w:rPr>
          <w:rFonts w:ascii="Arial" w:hAnsi="Arial" w:cs="Arial"/>
          <w:sz w:val="24"/>
          <w:szCs w:val="24"/>
          <w:lang w:val="en-US"/>
        </w:rPr>
        <w:t>oek</w:t>
      </w:r>
      <w:r w:rsidRPr="00A84EF3">
        <w:rPr>
          <w:rFonts w:ascii="Arial" w:hAnsi="Arial" w:cs="Arial"/>
          <w:sz w:val="24"/>
          <w:szCs w:val="24"/>
        </w:rPr>
        <w:t>.</w:t>
      </w:r>
      <w:r w:rsidRPr="00A84EF3">
        <w:rPr>
          <w:rFonts w:ascii="Arial" w:hAnsi="Arial" w:cs="Arial"/>
          <w:sz w:val="24"/>
          <w:szCs w:val="24"/>
          <w:lang w:val="en-US"/>
        </w:rPr>
        <w:t>su</w:t>
      </w:r>
      <w:r w:rsidRPr="00A84EF3">
        <w:rPr>
          <w:rFonts w:ascii="Arial" w:hAnsi="Arial" w:cs="Arial"/>
          <w:sz w:val="24"/>
          <w:szCs w:val="24"/>
        </w:rPr>
        <w:t>.</w:t>
      </w:r>
    </w:p>
    <w:p w:rsidR="00E965BA" w:rsidRPr="00A84EF3" w:rsidRDefault="00A84EF3" w:rsidP="00A84EF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84EF3">
        <w:rPr>
          <w:rFonts w:ascii="Arial" w:hAnsi="Arial" w:cs="Arial"/>
          <w:sz w:val="24"/>
          <w:szCs w:val="24"/>
        </w:rPr>
        <w:t>5. Контроль за исполнением настоящего постановления возложить на начальника финансово-эконо</w:t>
      </w:r>
      <w:r>
        <w:rPr>
          <w:rFonts w:ascii="Arial" w:hAnsi="Arial" w:cs="Arial"/>
          <w:sz w:val="24"/>
          <w:szCs w:val="24"/>
        </w:rPr>
        <w:t>мического отдела Л.Г. Арсёнову.</w:t>
      </w:r>
    </w:p>
    <w:p w:rsidR="00E965BA" w:rsidRDefault="00E965BA">
      <w:pPr>
        <w:pStyle w:val="a3"/>
        <w:rPr>
          <w:sz w:val="30"/>
        </w:rPr>
      </w:pPr>
    </w:p>
    <w:p w:rsidR="00E965BA" w:rsidRDefault="00E965BA">
      <w:pPr>
        <w:spacing w:line="321" w:lineRule="exact"/>
      </w:pPr>
    </w:p>
    <w:p w:rsidR="00A84EF3" w:rsidRDefault="00A84EF3">
      <w:pPr>
        <w:spacing w:line="321" w:lineRule="exact"/>
        <w:rPr>
          <w:rFonts w:ascii="Arial" w:hAnsi="Arial" w:cs="Arial"/>
          <w:sz w:val="24"/>
          <w:szCs w:val="24"/>
        </w:rPr>
      </w:pPr>
      <w:r w:rsidRPr="00A84EF3">
        <w:rPr>
          <w:rFonts w:ascii="Arial" w:hAnsi="Arial" w:cs="Arial"/>
          <w:sz w:val="24"/>
          <w:szCs w:val="24"/>
        </w:rPr>
        <w:t>И.о</w:t>
      </w:r>
      <w:r>
        <w:rPr>
          <w:rFonts w:ascii="Arial" w:hAnsi="Arial" w:cs="Arial"/>
          <w:sz w:val="24"/>
          <w:szCs w:val="24"/>
        </w:rPr>
        <w:t>. главы администрации</w:t>
      </w:r>
    </w:p>
    <w:p w:rsidR="00A84EF3" w:rsidRPr="00A84EF3" w:rsidRDefault="00A84EF3">
      <w:pPr>
        <w:spacing w:line="321" w:lineRule="exact"/>
        <w:rPr>
          <w:rFonts w:ascii="Arial" w:hAnsi="Arial" w:cs="Arial"/>
          <w:sz w:val="24"/>
          <w:szCs w:val="24"/>
        </w:rPr>
        <w:sectPr w:rsidR="00A84EF3" w:rsidRPr="00A84EF3" w:rsidSect="005B12DB">
          <w:type w:val="continuous"/>
          <w:pgSz w:w="11910" w:h="16840"/>
          <w:pgMar w:top="567" w:right="851" w:bottom="567" w:left="1701" w:header="720" w:footer="720" w:gutter="0"/>
          <w:cols w:space="720"/>
          <w:docGrid w:linePitch="299"/>
        </w:sectPr>
      </w:pPr>
      <w:r>
        <w:rPr>
          <w:rFonts w:ascii="Arial" w:hAnsi="Arial" w:cs="Arial"/>
          <w:sz w:val="24"/>
          <w:szCs w:val="24"/>
        </w:rPr>
        <w:t>Оекского муниципального образования                            Н.П. Пихето-Новосельцева</w:t>
      </w:r>
    </w:p>
    <w:p w:rsidR="001572B1" w:rsidRPr="00887365" w:rsidRDefault="001572B1" w:rsidP="00F153C1">
      <w:pPr>
        <w:ind w:left="4536" w:firstLine="11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1</w:t>
      </w:r>
    </w:p>
    <w:p w:rsidR="001572B1" w:rsidRDefault="001572B1" w:rsidP="00F153C1">
      <w:pPr>
        <w:ind w:left="4536" w:firstLine="11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1572B1" w:rsidRDefault="001572B1" w:rsidP="00F153C1">
      <w:pPr>
        <w:ind w:left="4536" w:firstLine="11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Оекского муниципального</w:t>
      </w:r>
      <w:r w:rsidR="00F153C1">
        <w:rPr>
          <w:rFonts w:ascii="Courier New" w:hAnsi="Courier New" w:cs="Courier New"/>
        </w:rPr>
        <w:t xml:space="preserve"> </w:t>
      </w:r>
      <w:r w:rsidRPr="00887365">
        <w:rPr>
          <w:rFonts w:ascii="Courier New" w:hAnsi="Courier New" w:cs="Courier New"/>
        </w:rPr>
        <w:t>образован</w:t>
      </w:r>
      <w:r>
        <w:rPr>
          <w:rFonts w:ascii="Courier New" w:hAnsi="Courier New" w:cs="Courier New"/>
        </w:rPr>
        <w:t>ия</w:t>
      </w:r>
    </w:p>
    <w:p w:rsidR="004C3731" w:rsidRDefault="00EE09DB" w:rsidP="00F153C1">
      <w:pPr>
        <w:spacing w:before="1"/>
        <w:ind w:left="4536" w:firstLine="117"/>
        <w:jc w:val="right"/>
        <w:rPr>
          <w:b/>
          <w:spacing w:val="-2"/>
          <w:sz w:val="28"/>
        </w:rPr>
      </w:pPr>
      <w:r>
        <w:rPr>
          <w:rFonts w:ascii="Courier New" w:hAnsi="Courier New" w:cs="Courier New"/>
        </w:rPr>
        <w:t>от "26" июля</w:t>
      </w:r>
      <w:r w:rsidR="001572B1">
        <w:rPr>
          <w:rFonts w:ascii="Courier New" w:hAnsi="Courier New" w:cs="Courier New"/>
        </w:rPr>
        <w:t xml:space="preserve"> 2022 г. № </w:t>
      </w:r>
      <w:r>
        <w:rPr>
          <w:rFonts w:ascii="Courier New" w:hAnsi="Courier New" w:cs="Courier New"/>
        </w:rPr>
        <w:t>115-п</w:t>
      </w:r>
    </w:p>
    <w:p w:rsidR="001572B1" w:rsidRDefault="001572B1" w:rsidP="004C3731">
      <w:pPr>
        <w:spacing w:before="1"/>
        <w:jc w:val="center"/>
        <w:rPr>
          <w:rFonts w:ascii="Arial" w:hAnsi="Arial" w:cs="Arial"/>
          <w:b/>
          <w:spacing w:val="-2"/>
          <w:sz w:val="24"/>
          <w:szCs w:val="24"/>
        </w:rPr>
      </w:pPr>
    </w:p>
    <w:p w:rsidR="00E965BA" w:rsidRPr="004C3731" w:rsidRDefault="00BE507D" w:rsidP="004C3731">
      <w:pPr>
        <w:spacing w:before="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pacing w:val="-2"/>
          <w:sz w:val="24"/>
          <w:szCs w:val="24"/>
        </w:rPr>
        <w:t>Порядок</w:t>
      </w:r>
    </w:p>
    <w:p w:rsidR="00E965BA" w:rsidRPr="00BE507D" w:rsidRDefault="00BE507D" w:rsidP="004C3731">
      <w:pPr>
        <w:pStyle w:val="a3"/>
        <w:spacing w:before="6"/>
        <w:jc w:val="center"/>
        <w:rPr>
          <w:rFonts w:ascii="Arial" w:hAnsi="Arial" w:cs="Arial"/>
          <w:b/>
          <w:sz w:val="24"/>
          <w:szCs w:val="24"/>
        </w:rPr>
      </w:pPr>
      <w:r w:rsidRPr="00BE507D">
        <w:rPr>
          <w:rFonts w:ascii="Arial" w:hAnsi="Arial" w:cs="Arial"/>
          <w:b/>
          <w:sz w:val="24"/>
          <w:szCs w:val="24"/>
        </w:rPr>
        <w:t>формирования перечня налоговых расходов и оценки налоговых расходов Оекского муниципального образования</w:t>
      </w:r>
    </w:p>
    <w:p w:rsidR="00BE507D" w:rsidRDefault="00BE507D" w:rsidP="00C17A5A">
      <w:pPr>
        <w:pStyle w:val="a4"/>
        <w:ind w:left="0" w:firstLine="0"/>
        <w:jc w:val="center"/>
        <w:rPr>
          <w:rFonts w:ascii="Arial" w:hAnsi="Arial" w:cs="Arial"/>
          <w:sz w:val="24"/>
          <w:szCs w:val="24"/>
        </w:rPr>
      </w:pPr>
    </w:p>
    <w:p w:rsidR="00E965BA" w:rsidRPr="00F153C1" w:rsidRDefault="00C17A5A" w:rsidP="00F153C1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F153C1">
        <w:rPr>
          <w:rFonts w:ascii="Arial" w:hAnsi="Arial" w:cs="Arial"/>
          <w:sz w:val="24"/>
          <w:szCs w:val="24"/>
        </w:rPr>
        <w:t xml:space="preserve">I. </w:t>
      </w:r>
      <w:r w:rsidR="002C62AC" w:rsidRPr="00F153C1">
        <w:rPr>
          <w:rFonts w:ascii="Arial" w:hAnsi="Arial" w:cs="Arial"/>
          <w:sz w:val="24"/>
          <w:szCs w:val="24"/>
        </w:rPr>
        <w:t>Общие положения</w:t>
      </w:r>
    </w:p>
    <w:p w:rsidR="00E965BA" w:rsidRPr="00F153C1" w:rsidRDefault="00E965BA" w:rsidP="00F153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965BA" w:rsidRPr="00F153C1" w:rsidRDefault="00BE507D" w:rsidP="00F153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153C1">
        <w:rPr>
          <w:rFonts w:ascii="Arial" w:hAnsi="Arial" w:cs="Arial"/>
          <w:sz w:val="24"/>
          <w:szCs w:val="24"/>
        </w:rPr>
        <w:t>Настоящий Порядок разработан</w:t>
      </w:r>
      <w:r w:rsidR="002C62AC" w:rsidRPr="00F153C1">
        <w:rPr>
          <w:rFonts w:ascii="Arial" w:hAnsi="Arial" w:cs="Arial"/>
          <w:sz w:val="24"/>
          <w:szCs w:val="24"/>
        </w:rPr>
        <w:t xml:space="preserve"> и прим</w:t>
      </w:r>
      <w:r w:rsidRPr="00F153C1">
        <w:rPr>
          <w:rFonts w:ascii="Arial" w:hAnsi="Arial" w:cs="Arial"/>
          <w:sz w:val="24"/>
          <w:szCs w:val="24"/>
        </w:rPr>
        <w:t>еняется для формирования перечня</w:t>
      </w:r>
      <w:r w:rsidR="002C62AC" w:rsidRPr="00F153C1">
        <w:rPr>
          <w:rFonts w:ascii="Arial" w:hAnsi="Arial" w:cs="Arial"/>
          <w:sz w:val="24"/>
          <w:szCs w:val="24"/>
        </w:rPr>
        <w:t xml:space="preserve"> налоговых расходов </w:t>
      </w:r>
      <w:r w:rsidRPr="00F153C1">
        <w:rPr>
          <w:rFonts w:ascii="Arial" w:hAnsi="Arial" w:cs="Arial"/>
          <w:sz w:val="24"/>
          <w:szCs w:val="24"/>
        </w:rPr>
        <w:t xml:space="preserve">и оценки налоговых расходов </w:t>
      </w:r>
      <w:r w:rsidR="00C17A5A" w:rsidRPr="00F153C1">
        <w:rPr>
          <w:rFonts w:ascii="Arial" w:hAnsi="Arial" w:cs="Arial"/>
          <w:sz w:val="24"/>
          <w:szCs w:val="24"/>
        </w:rPr>
        <w:t>Оекского муниципального образования</w:t>
      </w:r>
      <w:r w:rsidR="002C62AC" w:rsidRPr="00F153C1">
        <w:rPr>
          <w:rFonts w:ascii="Arial" w:hAnsi="Arial" w:cs="Arial"/>
          <w:sz w:val="24"/>
          <w:szCs w:val="24"/>
        </w:rPr>
        <w:t xml:space="preserve">, в соответствии с целями муниципальных программ, структурных элементов муниципальных программ и (или) целями социально-экономической политики муниципального образования, не относящимися к муниципальным программам, в отношении которых администрация </w:t>
      </w:r>
      <w:r w:rsidR="00C17A5A" w:rsidRPr="00F153C1">
        <w:rPr>
          <w:rFonts w:ascii="Arial" w:hAnsi="Arial" w:cs="Arial"/>
          <w:sz w:val="24"/>
          <w:szCs w:val="24"/>
        </w:rPr>
        <w:t xml:space="preserve">Оекского </w:t>
      </w:r>
      <w:r w:rsidR="002C62AC" w:rsidRPr="00F153C1">
        <w:rPr>
          <w:rFonts w:ascii="Arial" w:hAnsi="Arial" w:cs="Arial"/>
          <w:sz w:val="24"/>
          <w:szCs w:val="24"/>
        </w:rPr>
        <w:t>муниципального образования (далее – Администрация) определена куратором налоговых расходов.</w:t>
      </w:r>
    </w:p>
    <w:p w:rsidR="00E965BA" w:rsidRPr="00F153C1" w:rsidRDefault="00FE27BA" w:rsidP="00F153C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C62AC" w:rsidRPr="00F153C1">
        <w:rPr>
          <w:rFonts w:ascii="Arial" w:hAnsi="Arial" w:cs="Arial"/>
          <w:sz w:val="24"/>
          <w:szCs w:val="24"/>
        </w:rPr>
        <w:t>В целях оценки налоговых расходов муниципального образования (далее - налоговые расходы) Администрация:</w:t>
      </w:r>
    </w:p>
    <w:p w:rsidR="00E965BA" w:rsidRPr="00F153C1" w:rsidRDefault="00F153C1" w:rsidP="00F153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153C1">
        <w:rPr>
          <w:rFonts w:ascii="Arial" w:hAnsi="Arial" w:cs="Arial"/>
          <w:sz w:val="24"/>
          <w:szCs w:val="24"/>
        </w:rPr>
        <w:t xml:space="preserve">1) </w:t>
      </w:r>
      <w:r w:rsidR="002C62AC" w:rsidRPr="00F153C1">
        <w:rPr>
          <w:rFonts w:ascii="Arial" w:hAnsi="Arial" w:cs="Arial"/>
          <w:sz w:val="24"/>
          <w:szCs w:val="24"/>
        </w:rPr>
        <w:t>формирует перечень показателей налоговых расходов, содержащий информацию о нормативных, целевых и фискальных характеристиках налоговых расходов (п</w:t>
      </w:r>
      <w:r w:rsidR="007B56C6" w:rsidRPr="00F153C1">
        <w:rPr>
          <w:rFonts w:ascii="Arial" w:hAnsi="Arial" w:cs="Arial"/>
          <w:sz w:val="24"/>
          <w:szCs w:val="24"/>
        </w:rPr>
        <w:t>риложение 1 к настоящему Порядку</w:t>
      </w:r>
      <w:r w:rsidR="002C62AC" w:rsidRPr="00F153C1">
        <w:rPr>
          <w:rFonts w:ascii="Arial" w:hAnsi="Arial" w:cs="Arial"/>
          <w:sz w:val="24"/>
          <w:szCs w:val="24"/>
        </w:rPr>
        <w:t>);</w:t>
      </w:r>
    </w:p>
    <w:p w:rsidR="00E965BA" w:rsidRPr="00F153C1" w:rsidRDefault="00F153C1" w:rsidP="00F153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153C1">
        <w:rPr>
          <w:rFonts w:ascii="Arial" w:hAnsi="Arial" w:cs="Arial"/>
          <w:sz w:val="24"/>
          <w:szCs w:val="24"/>
        </w:rPr>
        <w:t xml:space="preserve">2) </w:t>
      </w:r>
      <w:r w:rsidR="002C62AC" w:rsidRPr="00F153C1">
        <w:rPr>
          <w:rFonts w:ascii="Arial" w:hAnsi="Arial" w:cs="Arial"/>
          <w:sz w:val="24"/>
          <w:szCs w:val="24"/>
        </w:rPr>
        <w:t>осуществляет оценку налоговых расходов и формулирует выводы о достижении целевых характеристик налоговых расходов, вкладе налогового расхода в достижение целей муниципальных программ и (или) целей социально-экономического политики муниципального образования, не относящихся к муниципальным программам, а также о результативности налогового расхода по р</w:t>
      </w:r>
      <w:r w:rsidR="00BE507D" w:rsidRPr="00F153C1">
        <w:rPr>
          <w:rFonts w:ascii="Arial" w:hAnsi="Arial" w:cs="Arial"/>
          <w:sz w:val="24"/>
          <w:szCs w:val="24"/>
        </w:rPr>
        <w:t xml:space="preserve">езультатам оценки </w:t>
      </w:r>
      <w:r w:rsidR="002C62AC" w:rsidRPr="00F153C1">
        <w:rPr>
          <w:rFonts w:ascii="Arial" w:hAnsi="Arial" w:cs="Arial"/>
          <w:sz w:val="24"/>
          <w:szCs w:val="24"/>
        </w:rPr>
        <w:t>налоговых расходов;</w:t>
      </w:r>
    </w:p>
    <w:p w:rsidR="00E965BA" w:rsidRPr="00F153C1" w:rsidRDefault="00F153C1" w:rsidP="00F153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153C1">
        <w:rPr>
          <w:rFonts w:ascii="Arial" w:hAnsi="Arial" w:cs="Arial"/>
          <w:sz w:val="24"/>
          <w:szCs w:val="24"/>
        </w:rPr>
        <w:t xml:space="preserve">3) </w:t>
      </w:r>
      <w:r w:rsidR="002C62AC" w:rsidRPr="00F153C1">
        <w:rPr>
          <w:rFonts w:ascii="Arial" w:hAnsi="Arial" w:cs="Arial"/>
          <w:sz w:val="24"/>
          <w:szCs w:val="24"/>
        </w:rPr>
        <w:t xml:space="preserve">формирует отчеты по результатам </w:t>
      </w:r>
      <w:r w:rsidR="00BE507D" w:rsidRPr="00F153C1">
        <w:rPr>
          <w:rFonts w:ascii="Arial" w:hAnsi="Arial" w:cs="Arial"/>
          <w:sz w:val="24"/>
          <w:szCs w:val="24"/>
        </w:rPr>
        <w:t xml:space="preserve">проведения оценки </w:t>
      </w:r>
      <w:r w:rsidR="002C62AC" w:rsidRPr="00F153C1">
        <w:rPr>
          <w:rFonts w:ascii="Arial" w:hAnsi="Arial" w:cs="Arial"/>
          <w:sz w:val="24"/>
          <w:szCs w:val="24"/>
        </w:rPr>
        <w:t>налоговых расходов.</w:t>
      </w:r>
    </w:p>
    <w:p w:rsidR="00E965BA" w:rsidRPr="00F153C1" w:rsidRDefault="00E965BA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C17A5A" w:rsidRPr="00FE27BA" w:rsidRDefault="00C17A5A" w:rsidP="00FE27BA">
      <w:pPr>
        <w:jc w:val="center"/>
        <w:rPr>
          <w:rFonts w:ascii="Arial" w:hAnsi="Arial" w:cs="Arial"/>
          <w:sz w:val="24"/>
          <w:szCs w:val="24"/>
        </w:rPr>
      </w:pPr>
      <w:r w:rsidRPr="00FE27BA">
        <w:rPr>
          <w:rFonts w:ascii="Arial" w:hAnsi="Arial" w:cs="Arial"/>
          <w:sz w:val="24"/>
          <w:szCs w:val="24"/>
        </w:rPr>
        <w:t xml:space="preserve">II. </w:t>
      </w:r>
      <w:r w:rsidR="002C62AC" w:rsidRPr="00FE27BA">
        <w:rPr>
          <w:rFonts w:ascii="Arial" w:hAnsi="Arial" w:cs="Arial"/>
          <w:sz w:val="24"/>
          <w:szCs w:val="24"/>
        </w:rPr>
        <w:t>Оценка налоговых расходо</w:t>
      </w:r>
      <w:r w:rsidRPr="00FE27BA">
        <w:rPr>
          <w:rFonts w:ascii="Arial" w:hAnsi="Arial" w:cs="Arial"/>
          <w:sz w:val="24"/>
          <w:szCs w:val="24"/>
        </w:rPr>
        <w:t>в</w:t>
      </w:r>
    </w:p>
    <w:p w:rsidR="00C17A5A" w:rsidRPr="00FE27BA" w:rsidRDefault="00C17A5A" w:rsidP="00FE27B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E965BA" w:rsidRPr="00FE27BA" w:rsidRDefault="00C17A5A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27BA">
        <w:rPr>
          <w:rFonts w:ascii="Arial" w:hAnsi="Arial" w:cs="Arial"/>
          <w:sz w:val="24"/>
          <w:szCs w:val="24"/>
        </w:rPr>
        <w:t xml:space="preserve">1. </w:t>
      </w:r>
      <w:r w:rsidR="002C62AC" w:rsidRPr="00FE27BA">
        <w:rPr>
          <w:rFonts w:ascii="Arial" w:hAnsi="Arial" w:cs="Arial"/>
          <w:sz w:val="24"/>
          <w:szCs w:val="24"/>
        </w:rPr>
        <w:t>Оценка налоговых расходов включает:</w:t>
      </w:r>
    </w:p>
    <w:p w:rsidR="00E965BA" w:rsidRPr="00FE27BA" w:rsidRDefault="00FE27BA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2C62AC" w:rsidRPr="00FE27BA">
        <w:rPr>
          <w:rFonts w:ascii="Arial" w:hAnsi="Arial" w:cs="Arial"/>
          <w:sz w:val="24"/>
          <w:szCs w:val="24"/>
        </w:rPr>
        <w:t>оценку целесообразности налоговых расходов;</w:t>
      </w:r>
    </w:p>
    <w:p w:rsidR="00E965BA" w:rsidRPr="00FE27BA" w:rsidRDefault="00FE27BA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2C62AC" w:rsidRPr="00FE27BA">
        <w:rPr>
          <w:rFonts w:ascii="Arial" w:hAnsi="Arial" w:cs="Arial"/>
          <w:sz w:val="24"/>
          <w:szCs w:val="24"/>
        </w:rPr>
        <w:t>оценку результативности налоговых расходов.</w:t>
      </w:r>
    </w:p>
    <w:p w:rsidR="00E965BA" w:rsidRPr="00FE27BA" w:rsidRDefault="00FE27BA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2C62AC" w:rsidRPr="00FE27BA">
        <w:rPr>
          <w:rFonts w:ascii="Arial" w:hAnsi="Arial" w:cs="Arial"/>
          <w:sz w:val="24"/>
          <w:szCs w:val="24"/>
        </w:rPr>
        <w:t>Критериями целесообразности налоговых расходов являются:</w:t>
      </w:r>
    </w:p>
    <w:p w:rsidR="00E965BA" w:rsidRPr="00FE27BA" w:rsidRDefault="00FE27BA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2C62AC" w:rsidRPr="00FE27BA">
        <w:rPr>
          <w:rFonts w:ascii="Arial" w:hAnsi="Arial" w:cs="Arial"/>
          <w:sz w:val="24"/>
          <w:szCs w:val="24"/>
        </w:rPr>
        <w:t>соответствие налоговых расходов целям муниципальных программ и (или) социально-экономической политики муниципального образования, не относящимися к муниципальным программам;</w:t>
      </w:r>
    </w:p>
    <w:p w:rsidR="00E965BA" w:rsidRPr="00FE27BA" w:rsidRDefault="00FE27BA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2C62AC" w:rsidRPr="00FE27BA">
        <w:rPr>
          <w:rFonts w:ascii="Arial" w:hAnsi="Arial" w:cs="Arial"/>
          <w:sz w:val="24"/>
          <w:szCs w:val="24"/>
        </w:rPr>
        <w:t>востребованность налогоплательщиками налоговых расходов.</w:t>
      </w:r>
    </w:p>
    <w:p w:rsidR="00E965BA" w:rsidRPr="00FE27BA" w:rsidRDefault="002C62AC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27BA">
        <w:rPr>
          <w:rFonts w:ascii="Arial" w:hAnsi="Arial" w:cs="Arial"/>
          <w:sz w:val="24"/>
          <w:szCs w:val="24"/>
        </w:rPr>
        <w:t>Оценка целесообразности налоговых расходов характеризуется показателями, подтверждающими создание благоприятных условий развития социальной инфраструктуры, повышение социальной защищенности населения.</w:t>
      </w:r>
    </w:p>
    <w:p w:rsidR="00E965BA" w:rsidRPr="00FE27BA" w:rsidRDefault="00D02AE8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C62AC" w:rsidRPr="00FE27BA">
        <w:rPr>
          <w:rFonts w:ascii="Arial" w:hAnsi="Arial" w:cs="Arial"/>
          <w:sz w:val="24"/>
          <w:szCs w:val="24"/>
        </w:rPr>
        <w:t>Оценка соответствия налоговых расходов целям муниципальных программ и (или) социально-экономической политики муниципального образования, не относящимся к муниципальным программам, заключается в определении прямой или косвенной взаимосвязи между налоговыми расходами и целям муниципальных программ и (или) целями социально-экономической политики муниципального образования, не относящимся к муниципальным программам.</w:t>
      </w:r>
    </w:p>
    <w:p w:rsidR="00E965BA" w:rsidRDefault="002C5CBC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E27BA">
        <w:rPr>
          <w:rFonts w:ascii="Arial" w:hAnsi="Arial" w:cs="Arial"/>
          <w:sz w:val="24"/>
          <w:szCs w:val="24"/>
        </w:rPr>
        <w:t xml:space="preserve">. </w:t>
      </w:r>
      <w:r w:rsidR="002C62AC" w:rsidRPr="00FE27BA">
        <w:rPr>
          <w:rFonts w:ascii="Arial" w:hAnsi="Arial" w:cs="Arial"/>
          <w:sz w:val="24"/>
          <w:szCs w:val="24"/>
        </w:rPr>
        <w:t xml:space="preserve">Под прямой взаимосвязью между налоговыми расходами и целям муниципальных программ и (или) целями социально-экономической политики муниципального образования, не относящимся к муниципальным программам </w:t>
      </w:r>
      <w:r w:rsidR="00BE507D" w:rsidRPr="00FE27BA">
        <w:rPr>
          <w:rFonts w:ascii="Arial" w:hAnsi="Arial" w:cs="Arial"/>
          <w:sz w:val="24"/>
          <w:szCs w:val="24"/>
        </w:rPr>
        <w:t>в целях настоящего Порядка</w:t>
      </w:r>
      <w:r w:rsidR="002C62AC" w:rsidRPr="00FE27BA">
        <w:rPr>
          <w:rFonts w:ascii="Arial" w:hAnsi="Arial" w:cs="Arial"/>
          <w:sz w:val="24"/>
          <w:szCs w:val="24"/>
        </w:rPr>
        <w:t xml:space="preserve"> понимается, что налоговые расходы оказывают </w:t>
      </w:r>
      <w:r w:rsidR="002C62AC" w:rsidRPr="00FE27BA">
        <w:rPr>
          <w:rFonts w:ascii="Arial" w:hAnsi="Arial" w:cs="Arial"/>
          <w:sz w:val="24"/>
          <w:szCs w:val="24"/>
        </w:rPr>
        <w:lastRenderedPageBreak/>
        <w:t>непосредственное влияние на достижение целей социально-экономической политики.</w:t>
      </w:r>
    </w:p>
    <w:p w:rsidR="00E965BA" w:rsidRPr="00FE27BA" w:rsidRDefault="00D02AE8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FE27BA">
        <w:rPr>
          <w:rFonts w:ascii="Arial" w:hAnsi="Arial" w:cs="Arial"/>
          <w:sz w:val="24"/>
          <w:szCs w:val="24"/>
        </w:rPr>
        <w:t xml:space="preserve">. </w:t>
      </w:r>
      <w:r w:rsidR="002C62AC" w:rsidRPr="00FE27BA">
        <w:rPr>
          <w:rFonts w:ascii="Arial" w:hAnsi="Arial" w:cs="Arial"/>
          <w:sz w:val="24"/>
          <w:szCs w:val="24"/>
        </w:rPr>
        <w:t>Под косвенной взаимосвязью между налоговыми расходами и целями муниципальных программ и (или) социально-экономической политики муниципального образования, не относящимся к муниципальным программам, в целях настояще</w:t>
      </w:r>
      <w:r w:rsidR="00BE507D" w:rsidRPr="00FE27BA">
        <w:rPr>
          <w:rFonts w:ascii="Arial" w:hAnsi="Arial" w:cs="Arial"/>
          <w:sz w:val="24"/>
          <w:szCs w:val="24"/>
        </w:rPr>
        <w:t>го</w:t>
      </w:r>
      <w:r w:rsidR="002C62AC" w:rsidRPr="00FE27BA">
        <w:rPr>
          <w:rFonts w:ascii="Arial" w:hAnsi="Arial" w:cs="Arial"/>
          <w:sz w:val="24"/>
          <w:szCs w:val="24"/>
        </w:rPr>
        <w:t xml:space="preserve"> </w:t>
      </w:r>
      <w:r w:rsidR="00BE507D" w:rsidRPr="00FE27BA">
        <w:rPr>
          <w:rFonts w:ascii="Arial" w:hAnsi="Arial" w:cs="Arial"/>
          <w:sz w:val="24"/>
          <w:szCs w:val="24"/>
        </w:rPr>
        <w:t>Порядка</w:t>
      </w:r>
      <w:r w:rsidR="002C62AC" w:rsidRPr="00FE27BA">
        <w:rPr>
          <w:rFonts w:ascii="Arial" w:hAnsi="Arial" w:cs="Arial"/>
          <w:sz w:val="24"/>
          <w:szCs w:val="24"/>
        </w:rPr>
        <w:t xml:space="preserve"> понимается, что налоговые расходы обусловливают или способствуют возникновению обстоятельств, оказывающих влияние на достижение целей социально-экономической политики.</w:t>
      </w:r>
    </w:p>
    <w:p w:rsidR="00E965BA" w:rsidRPr="00FE27BA" w:rsidRDefault="00D02AE8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E27BA">
        <w:rPr>
          <w:rFonts w:ascii="Arial" w:hAnsi="Arial" w:cs="Arial"/>
          <w:sz w:val="24"/>
          <w:szCs w:val="24"/>
        </w:rPr>
        <w:t xml:space="preserve">. </w:t>
      </w:r>
      <w:r w:rsidR="002C62AC" w:rsidRPr="00FE27BA">
        <w:rPr>
          <w:rFonts w:ascii="Arial" w:hAnsi="Arial" w:cs="Arial"/>
          <w:sz w:val="24"/>
          <w:szCs w:val="24"/>
        </w:rPr>
        <w:t>Оценка косвенного влияния должна сопровождаться описанием обоснования взаимосвязи между налоговыми расходами целями муниципальных программ и (или) социально-экономической политики муниципального образования.</w:t>
      </w:r>
    </w:p>
    <w:p w:rsidR="000244AD" w:rsidRPr="00FE27BA" w:rsidRDefault="002C62AC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27BA">
        <w:rPr>
          <w:rFonts w:ascii="Arial" w:hAnsi="Arial" w:cs="Arial"/>
          <w:sz w:val="24"/>
          <w:szCs w:val="24"/>
        </w:rPr>
        <w:t>Результаты оценки соответствия налоговых расходов целям муниципальных программ и (или) целям социально-экономической политики муниципального образования, не относящимся к муниципальным программам, отражаются в пункте 1.1</w:t>
      </w:r>
      <w:r w:rsidR="00BE507D" w:rsidRPr="00FE27BA">
        <w:rPr>
          <w:rFonts w:ascii="Arial" w:hAnsi="Arial" w:cs="Arial"/>
          <w:sz w:val="24"/>
          <w:szCs w:val="24"/>
        </w:rPr>
        <w:t xml:space="preserve"> отчета об оценке </w:t>
      </w:r>
      <w:r w:rsidRPr="00FE27BA">
        <w:rPr>
          <w:rFonts w:ascii="Arial" w:hAnsi="Arial" w:cs="Arial"/>
          <w:sz w:val="24"/>
          <w:szCs w:val="24"/>
        </w:rPr>
        <w:t xml:space="preserve">налоговых расходов </w:t>
      </w:r>
      <w:r w:rsidR="00C17A5A" w:rsidRPr="00FE27BA">
        <w:rPr>
          <w:rFonts w:ascii="Arial" w:hAnsi="Arial" w:cs="Arial"/>
          <w:sz w:val="24"/>
          <w:szCs w:val="24"/>
        </w:rPr>
        <w:t xml:space="preserve">Оекского </w:t>
      </w:r>
      <w:r w:rsidRPr="00FE27BA">
        <w:rPr>
          <w:rFonts w:ascii="Arial" w:hAnsi="Arial" w:cs="Arial"/>
          <w:sz w:val="24"/>
          <w:szCs w:val="24"/>
        </w:rPr>
        <w:t>м</w:t>
      </w:r>
      <w:r w:rsidR="00C17A5A" w:rsidRPr="00FE27BA">
        <w:rPr>
          <w:rFonts w:ascii="Arial" w:hAnsi="Arial" w:cs="Arial"/>
          <w:sz w:val="24"/>
          <w:szCs w:val="24"/>
        </w:rPr>
        <w:t xml:space="preserve">униципального образования (приложение </w:t>
      </w:r>
      <w:r w:rsidR="00BE507D" w:rsidRPr="00FE27BA">
        <w:rPr>
          <w:rFonts w:ascii="Arial" w:hAnsi="Arial" w:cs="Arial"/>
          <w:sz w:val="24"/>
          <w:szCs w:val="24"/>
        </w:rPr>
        <w:t>2 к настоящему Порядку</w:t>
      </w:r>
      <w:r w:rsidRPr="00FE27BA">
        <w:rPr>
          <w:rFonts w:ascii="Arial" w:hAnsi="Arial" w:cs="Arial"/>
          <w:sz w:val="24"/>
          <w:szCs w:val="24"/>
        </w:rPr>
        <w:t>).</w:t>
      </w:r>
    </w:p>
    <w:p w:rsidR="00E965BA" w:rsidRPr="00FE27BA" w:rsidRDefault="002C62AC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FE27BA">
        <w:rPr>
          <w:rFonts w:ascii="Arial" w:hAnsi="Arial" w:cs="Arial"/>
          <w:sz w:val="24"/>
          <w:szCs w:val="24"/>
        </w:rPr>
        <w:t>Значение показателя (индикатора) соответствия налоговых расходов целям муниципальных программ и (или) целям социально-экономической политики муниципального образования, не относящимся к муниципальным программам, устанавливается «Да», если установлена прямая или косвенная взаимосвязь между налоговыми расходами и целями муниципальных программ и (или) целями социально-экономической политики муниципального образования, не относящимся к муниципальным программам, в обратном случае в значение показателя устанавливается «Нет».</w:t>
      </w:r>
    </w:p>
    <w:p w:rsidR="00E965BA" w:rsidRDefault="00D02AE8" w:rsidP="00FE27B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2C62AC" w:rsidRPr="00FE27BA">
        <w:rPr>
          <w:rFonts w:ascii="Arial" w:hAnsi="Arial" w:cs="Arial"/>
          <w:sz w:val="24"/>
          <w:szCs w:val="24"/>
        </w:rPr>
        <w:t>Оценка востребованности налогоплательщиками налоговых расходов характеризуется как соотношение численности плательщиков налогов, воспользовавшихся правом на получение налоговых льгот (далее - льгота), обусловливающих налоговые расходы, и общей численности плательщиков налогов, за период с начала действия для плательщиков соответствующих льгот или за пять отчетных лет по следующей формуле:</w:t>
      </w:r>
    </w:p>
    <w:p w:rsidR="00967F33" w:rsidRDefault="00967F33" w:rsidP="00FE27B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D02AE8" w:rsidRDefault="00B67DC5">
      <w:pPr>
        <w:spacing w:line="276" w:lineRule="auto"/>
        <w:jc w:val="both"/>
        <w:rPr>
          <w:rFonts w:ascii="Arial" w:hAnsi="Arial" w:cs="Arial"/>
          <w:sz w:val="24"/>
          <w:szCs w:val="24"/>
          <w:lang w:val="en-US"/>
        </w:rPr>
      </w:pPr>
      <m:oMathPara>
        <m:oMath>
          <m:r>
            <w:rPr>
              <w:rFonts w:ascii="Cambria Math" w:hAnsi="Cambria Math" w:cs="Arial"/>
              <w:sz w:val="28"/>
              <w:szCs w:val="28"/>
              <w:lang w:val="en-US"/>
            </w:rPr>
            <m:t xml:space="preserve">D = </m:t>
          </m:r>
          <m:nary>
            <m:naryPr>
              <m:chr m:val="∑"/>
              <m:limLoc m:val="subSup"/>
              <m:ctrlPr>
                <w:rPr>
                  <w:rFonts w:ascii="Cambria Math" w:hAnsi="Cambria Math" w:cs="Arial"/>
                  <w:i/>
                  <w:sz w:val="28"/>
                  <w:szCs w:val="28"/>
                  <w:lang w:val="en-US"/>
                </w:rPr>
              </m:ctrlPr>
            </m:naryPr>
            <m: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>5</m:t>
              </m:r>
            </m:sup>
            <m:e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 xml:space="preserve">      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 xml:space="preserve">i   </m:t>
                  </m:r>
                </m:sub>
              </m:sSub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 xml:space="preserve">/ </m:t>
              </m:r>
              <m:nary>
                <m:naryPr>
                  <m:chr m:val="∑"/>
                  <m:limLoc m:val="subSup"/>
                  <m:subHide m:val="on"/>
                  <m:ctrlPr>
                    <w:rPr>
                      <w:rFonts w:ascii="Cambria Math" w:hAnsi="Cambria Math" w:cs="Arial"/>
                      <w:i/>
                      <w:sz w:val="28"/>
                      <w:szCs w:val="28"/>
                      <w:lang w:val="en-US"/>
                    </w:rPr>
                  </m:ctrlPr>
                </m:naryPr>
                <m:sub/>
                <m:sup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>5</m:t>
                  </m:r>
                </m:sup>
                <m:e>
                  <m:r>
                    <w:rPr>
                      <w:rFonts w:ascii="Cambria Math" w:hAnsi="Cambria Math" w:cs="Arial"/>
                      <w:sz w:val="28"/>
                      <w:szCs w:val="28"/>
                      <w:lang w:val="en-US"/>
                    </w:rPr>
                    <m:t xml:space="preserve">i=1  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 w:cs="Arial"/>
                          <w:sz w:val="28"/>
                          <w:szCs w:val="28"/>
                          <w:lang w:val="en-US"/>
                        </w:rPr>
                        <m:t xml:space="preserve">i </m:t>
                      </m:r>
                    </m:sub>
                  </m:sSub>
                </m:e>
              </m:nary>
              <m:r>
                <w:rPr>
                  <w:rFonts w:ascii="Cambria Math" w:hAnsi="Cambria Math" w:cs="Arial"/>
                  <w:sz w:val="28"/>
                  <w:szCs w:val="28"/>
                  <w:lang w:val="en-US"/>
                </w:rPr>
                <m:t xml:space="preserve"> </m:t>
              </m:r>
            </m:e>
          </m:nary>
          <m:r>
            <w:rPr>
              <w:rFonts w:ascii="Cambria Math" w:hAnsi="Cambria Math" w:cs="Arial"/>
              <w:sz w:val="28"/>
              <w:szCs w:val="28"/>
              <w:lang w:val="en-US"/>
            </w:rPr>
            <m:t>× 100</m:t>
          </m:r>
          <m:r>
            <w:rPr>
              <w:rFonts w:ascii="Cambria Math" w:hAnsi="Cambria Math" w:cs="Arial"/>
              <w:sz w:val="28"/>
              <w:szCs w:val="28"/>
              <w:lang w:val="en-US"/>
            </w:rPr>
            <m:t>%</m:t>
          </m:r>
        </m:oMath>
      </m:oMathPara>
    </w:p>
    <w:p w:rsidR="00E965BA" w:rsidRPr="00794527" w:rsidRDefault="002C62AC" w:rsidP="00794527">
      <w:pPr>
        <w:pStyle w:val="a3"/>
        <w:ind w:left="826"/>
        <w:rPr>
          <w:rFonts w:ascii="Arial" w:hAnsi="Arial" w:cs="Arial"/>
          <w:spacing w:val="-5"/>
          <w:sz w:val="24"/>
          <w:szCs w:val="24"/>
        </w:rPr>
      </w:pPr>
      <w:r w:rsidRPr="004C3731">
        <w:rPr>
          <w:rFonts w:ascii="Arial" w:hAnsi="Arial" w:cs="Arial"/>
          <w:spacing w:val="-5"/>
          <w:sz w:val="24"/>
          <w:szCs w:val="24"/>
        </w:rPr>
        <w:t>где</w:t>
      </w:r>
      <w:r w:rsidR="00794527">
        <w:rPr>
          <w:rFonts w:ascii="Arial" w:hAnsi="Arial" w:cs="Arial"/>
          <w:spacing w:val="-5"/>
          <w:sz w:val="24"/>
          <w:szCs w:val="24"/>
        </w:rPr>
        <w:t>:</w:t>
      </w:r>
    </w:p>
    <w:p w:rsidR="00794527" w:rsidRPr="00794527" w:rsidRDefault="00794527" w:rsidP="00794527">
      <w:pPr>
        <w:pStyle w:val="a3"/>
        <w:ind w:left="826"/>
        <w:rPr>
          <w:rFonts w:ascii="Arial" w:hAnsi="Arial" w:cs="Arial"/>
          <w:sz w:val="24"/>
          <w:szCs w:val="24"/>
          <w:lang w:val="en-US"/>
        </w:rPr>
      </w:pP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i/>
          <w:sz w:val="24"/>
          <w:szCs w:val="24"/>
        </w:rPr>
        <w:t>D</w:t>
      </w:r>
      <w:r w:rsidRPr="00B95190">
        <w:rPr>
          <w:rFonts w:ascii="Arial" w:hAnsi="Arial" w:cs="Arial"/>
          <w:sz w:val="24"/>
          <w:szCs w:val="24"/>
        </w:rPr>
        <w:t xml:space="preserve"> - показатель востребованности налогоплательщиками налоговых расходов (далее - показатель востребованности);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sz w:val="24"/>
          <w:szCs w:val="24"/>
        </w:rPr>
        <w:t>i - порядковый номер года, имеющий значение от 1 до 5;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i/>
          <w:sz w:val="24"/>
          <w:szCs w:val="24"/>
        </w:rPr>
        <w:t>mi</w:t>
      </w:r>
      <w:r w:rsidRPr="00B95190">
        <w:rPr>
          <w:rFonts w:ascii="Arial" w:hAnsi="Arial" w:cs="Arial"/>
          <w:sz w:val="24"/>
          <w:szCs w:val="24"/>
        </w:rPr>
        <w:t xml:space="preserve"> - численность плательщиков налогов, воспользовавшихся правом на получение льгот в i-м году;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i/>
          <w:sz w:val="24"/>
          <w:szCs w:val="24"/>
        </w:rPr>
        <w:t>ni</w:t>
      </w:r>
      <w:r w:rsidRPr="00B95190">
        <w:rPr>
          <w:rFonts w:ascii="Arial" w:hAnsi="Arial" w:cs="Arial"/>
          <w:sz w:val="24"/>
          <w:szCs w:val="24"/>
        </w:rPr>
        <w:t xml:space="preserve"> - общее количество плательщиков налогов в i-м году.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sz w:val="24"/>
          <w:szCs w:val="24"/>
        </w:rPr>
        <w:t>Численность  плательщиков  налогов,  воспользовавшихся  правом на получение льгот, определяется на основании информации о значениях фискальных характеристик налоговых расходов, предоставлен</w:t>
      </w:r>
      <w:r w:rsidR="000244AD" w:rsidRPr="00B95190">
        <w:rPr>
          <w:rFonts w:ascii="Arial" w:hAnsi="Arial" w:cs="Arial"/>
          <w:sz w:val="24"/>
          <w:szCs w:val="24"/>
        </w:rPr>
        <w:t xml:space="preserve">ной </w:t>
      </w:r>
      <w:r w:rsidR="000D1180" w:rsidRPr="00B95190">
        <w:rPr>
          <w:rFonts w:ascii="Arial" w:hAnsi="Arial" w:cs="Arial"/>
          <w:sz w:val="24"/>
          <w:szCs w:val="24"/>
        </w:rPr>
        <w:t xml:space="preserve">Межрайонной ИФНС России по </w:t>
      </w:r>
      <w:r w:rsidR="000244AD" w:rsidRPr="00B95190">
        <w:rPr>
          <w:rFonts w:ascii="Arial" w:hAnsi="Arial" w:cs="Arial"/>
          <w:sz w:val="24"/>
          <w:szCs w:val="24"/>
        </w:rPr>
        <w:t>Иркутской</w:t>
      </w:r>
      <w:r w:rsidRPr="00B95190">
        <w:rPr>
          <w:rFonts w:ascii="Arial" w:hAnsi="Arial" w:cs="Arial"/>
          <w:sz w:val="24"/>
          <w:szCs w:val="24"/>
        </w:rPr>
        <w:t xml:space="preserve"> области.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sz w:val="24"/>
          <w:szCs w:val="24"/>
        </w:rPr>
        <w:t>Под общим количеством плательщиков налогов понимается количество плательщиков налогов, потенциально имеющих право на получение льгот, обусловливающих налоговые расходы.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sz w:val="24"/>
          <w:szCs w:val="24"/>
        </w:rPr>
        <w:t>Единицей изменения значения показателя востребованности является процент (%).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sz w:val="24"/>
          <w:szCs w:val="24"/>
        </w:rPr>
        <w:t>Пороговое значение показателя востребованности, при котором льгота, обусловливающая налоговые расходы, считается востребованной, составляет больше либо равно 60% (D ≥ 60%).</w:t>
      </w:r>
    </w:p>
    <w:p w:rsidR="00E965BA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sz w:val="24"/>
          <w:szCs w:val="24"/>
        </w:rPr>
        <w:t xml:space="preserve">Результаты оценки востребованности налогоплательщиками налоговых </w:t>
      </w:r>
      <w:r w:rsidRPr="00B95190">
        <w:rPr>
          <w:rFonts w:ascii="Arial" w:hAnsi="Arial" w:cs="Arial"/>
          <w:sz w:val="24"/>
          <w:szCs w:val="24"/>
        </w:rPr>
        <w:lastRenderedPageBreak/>
        <w:t>расходов отражаются в пункте 1.2 отчета об оценке эффективности налогового расхода муниципального образования.</w:t>
      </w:r>
    </w:p>
    <w:p w:rsidR="00E965BA" w:rsidRPr="00B95190" w:rsidRDefault="00B95190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2C62AC" w:rsidRPr="00B95190">
        <w:rPr>
          <w:rFonts w:ascii="Arial" w:hAnsi="Arial" w:cs="Arial"/>
          <w:sz w:val="24"/>
          <w:szCs w:val="24"/>
        </w:rPr>
        <w:t>Результативность налоговых расходов характеризуется объемом налоговых расходов.</w:t>
      </w:r>
    </w:p>
    <w:p w:rsidR="00E965BA" w:rsidRPr="00B95190" w:rsidRDefault="00B95190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2C62AC" w:rsidRPr="00B95190">
        <w:rPr>
          <w:rFonts w:ascii="Arial" w:hAnsi="Arial" w:cs="Arial"/>
          <w:sz w:val="24"/>
          <w:szCs w:val="24"/>
        </w:rPr>
        <w:t>Критерием результативности технических налоговых расходов является достижение цели по устранению встречных финансовых потоков средств муниципального образования. Критерием результативности социальных налоговых расходов является соответствие целям и задачам муниципальных программ и (или) социально-экономической политики муниципального образования, предоставление налоговой льготы (налогового расхода) гражданам, оказавшимся в трудной жизненной ситуации, достижение цели по снижению налогового бремени для незащищенных слоев населения.</w:t>
      </w:r>
    </w:p>
    <w:p w:rsidR="00E965BA" w:rsidRPr="00B95190" w:rsidRDefault="00B95190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2C62AC" w:rsidRPr="00B95190">
        <w:rPr>
          <w:rFonts w:ascii="Arial" w:hAnsi="Arial" w:cs="Arial"/>
          <w:sz w:val="24"/>
          <w:szCs w:val="24"/>
        </w:rPr>
        <w:t>Значение показателя (индикатора) результативности технических налоговых расходов, устанавливается «Да», в случае, если значение объема снижения расходов бюджета муниципального образования на финансовое обеспечение плательщиков налогов, воспользовавшихся льготами, равно значению объема выпадающих доходов муниципального образования в результате предоставления налоговых льгот, в обратном случае в значение показателя устанавливается «Нет». Значение показателя (индикатора) результативности социальных расходов, устанавливается «Да», в случае увеличения количества плательщиков, воспользовавшихся льготами, в обратном случае, в значение показателя устанавливается «Нет».</w:t>
      </w:r>
    </w:p>
    <w:p w:rsidR="00E965BA" w:rsidRPr="00B95190" w:rsidRDefault="00B95190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2C62AC" w:rsidRPr="00B95190">
        <w:rPr>
          <w:rFonts w:ascii="Arial" w:hAnsi="Arial" w:cs="Arial"/>
          <w:sz w:val="24"/>
          <w:szCs w:val="24"/>
        </w:rPr>
        <w:t>В целях оценки эффективности налоговых расходов Администрацией формулируются выводы о достижении целевых характеристик налоговых расходов, вкладе налоговых расходов в достижение целей муниципальных программ и (или) целям социально-экономической политики муниципального образования, не относящимися к муниципальным программам, а также о результативности налоговых расходов по каждому из оцениваемых налоговых расходов, на основании которых производится обобщение результатов оценки эффективности налоговых расходов.</w:t>
      </w:r>
    </w:p>
    <w:p w:rsidR="00E965BA" w:rsidRPr="00B95190" w:rsidRDefault="00B95190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="002C62AC" w:rsidRPr="00B95190">
        <w:rPr>
          <w:rFonts w:ascii="Arial" w:hAnsi="Arial" w:cs="Arial"/>
          <w:sz w:val="24"/>
          <w:szCs w:val="24"/>
        </w:rPr>
        <w:t>При проведении оценки соответствия налоговых расходов целям муниципальных программ и (или) целям социально-экономической политики муниципального образования, необходимо учитывать, что проведение оценки обязательно даже в случае отсутствия в таких документах сведений о налоговых льготах, обуславливающих налоговые расходы.</w:t>
      </w:r>
    </w:p>
    <w:p w:rsidR="001572B1" w:rsidRPr="00B95190" w:rsidRDefault="002C62AC" w:rsidP="00B951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95190">
        <w:rPr>
          <w:rFonts w:ascii="Arial" w:hAnsi="Arial" w:cs="Arial"/>
          <w:sz w:val="24"/>
          <w:szCs w:val="24"/>
        </w:rPr>
        <w:t>По итогам обобщения р</w:t>
      </w:r>
      <w:r w:rsidR="00F13C05" w:rsidRPr="00B95190">
        <w:rPr>
          <w:rFonts w:ascii="Arial" w:hAnsi="Arial" w:cs="Arial"/>
          <w:sz w:val="24"/>
          <w:szCs w:val="24"/>
        </w:rPr>
        <w:t xml:space="preserve">езультатов оценки </w:t>
      </w:r>
      <w:r w:rsidRPr="00B95190">
        <w:rPr>
          <w:rFonts w:ascii="Arial" w:hAnsi="Arial" w:cs="Arial"/>
          <w:sz w:val="24"/>
          <w:szCs w:val="24"/>
        </w:rPr>
        <w:t>налоговых расходов Администрация формирует рекомендации по результатам указанной оценки, включающие предложения о необходимости сохранения (уточнения, отмены) предоставленных льгот (далее - рекомендации).</w:t>
      </w:r>
    </w:p>
    <w:p w:rsidR="001572B1" w:rsidRPr="00DB2191" w:rsidRDefault="001572B1" w:rsidP="00DB2191">
      <w:pPr>
        <w:rPr>
          <w:rFonts w:ascii="Arial" w:hAnsi="Arial" w:cs="Arial"/>
          <w:sz w:val="24"/>
          <w:szCs w:val="24"/>
        </w:rPr>
      </w:pPr>
    </w:p>
    <w:p w:rsidR="001572B1" w:rsidRPr="00DB2191" w:rsidRDefault="00C72520" w:rsidP="00E27D13">
      <w:pPr>
        <w:jc w:val="center"/>
        <w:rPr>
          <w:rFonts w:ascii="Arial" w:hAnsi="Arial" w:cs="Arial"/>
          <w:sz w:val="24"/>
          <w:szCs w:val="24"/>
        </w:rPr>
      </w:pPr>
      <w:r w:rsidRPr="00DB2191">
        <w:rPr>
          <w:rFonts w:ascii="Arial" w:hAnsi="Arial" w:cs="Arial"/>
          <w:sz w:val="24"/>
          <w:szCs w:val="24"/>
        </w:rPr>
        <w:t xml:space="preserve">III. </w:t>
      </w:r>
      <w:r w:rsidR="001572B1" w:rsidRPr="00DB2191">
        <w:rPr>
          <w:rFonts w:ascii="Arial" w:hAnsi="Arial" w:cs="Arial"/>
          <w:sz w:val="24"/>
          <w:szCs w:val="24"/>
        </w:rPr>
        <w:t xml:space="preserve">Формирование отчетов по результатам </w:t>
      </w:r>
      <w:r w:rsidR="00F13C05" w:rsidRPr="00DB2191">
        <w:rPr>
          <w:rFonts w:ascii="Arial" w:hAnsi="Arial" w:cs="Arial"/>
          <w:sz w:val="24"/>
          <w:szCs w:val="24"/>
        </w:rPr>
        <w:t xml:space="preserve">проведения оценки </w:t>
      </w:r>
      <w:r w:rsidR="001572B1" w:rsidRPr="00DB2191">
        <w:rPr>
          <w:rFonts w:ascii="Arial" w:hAnsi="Arial" w:cs="Arial"/>
          <w:sz w:val="24"/>
          <w:szCs w:val="24"/>
        </w:rPr>
        <w:t>налоговых расходов</w:t>
      </w:r>
    </w:p>
    <w:p w:rsidR="001572B1" w:rsidRPr="00DB2191" w:rsidRDefault="001572B1" w:rsidP="00DB2191">
      <w:pPr>
        <w:rPr>
          <w:rFonts w:ascii="Arial" w:hAnsi="Arial" w:cs="Arial"/>
          <w:sz w:val="24"/>
          <w:szCs w:val="24"/>
        </w:rPr>
      </w:pPr>
    </w:p>
    <w:p w:rsidR="001572B1" w:rsidRPr="00DB2191" w:rsidRDefault="00C72520" w:rsidP="00E27D1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B2191">
        <w:rPr>
          <w:rFonts w:ascii="Arial" w:hAnsi="Arial" w:cs="Arial"/>
          <w:sz w:val="24"/>
          <w:szCs w:val="24"/>
        </w:rPr>
        <w:t xml:space="preserve">1. </w:t>
      </w:r>
      <w:r w:rsidR="001572B1" w:rsidRPr="00DB2191">
        <w:rPr>
          <w:rFonts w:ascii="Arial" w:hAnsi="Arial" w:cs="Arial"/>
          <w:sz w:val="24"/>
          <w:szCs w:val="24"/>
        </w:rPr>
        <w:t>По результатам оценки налоговых расходов Администрацией формирует отчет об оценке налоговых расходов муниципального образования.</w:t>
      </w:r>
    </w:p>
    <w:p w:rsidR="001572B1" w:rsidRPr="00DB2191" w:rsidRDefault="00C72520" w:rsidP="00E27D1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B2191">
        <w:rPr>
          <w:rFonts w:ascii="Arial" w:hAnsi="Arial" w:cs="Arial"/>
          <w:sz w:val="24"/>
          <w:szCs w:val="24"/>
        </w:rPr>
        <w:t xml:space="preserve">2. </w:t>
      </w:r>
      <w:r w:rsidR="00F13C05" w:rsidRPr="00DB2191">
        <w:rPr>
          <w:rFonts w:ascii="Arial" w:hAnsi="Arial" w:cs="Arial"/>
          <w:sz w:val="24"/>
          <w:szCs w:val="24"/>
        </w:rPr>
        <w:t xml:space="preserve">Отчет об оценке </w:t>
      </w:r>
      <w:r w:rsidR="001572B1" w:rsidRPr="00DB2191">
        <w:rPr>
          <w:rFonts w:ascii="Arial" w:hAnsi="Arial" w:cs="Arial"/>
          <w:sz w:val="24"/>
          <w:szCs w:val="24"/>
        </w:rPr>
        <w:t xml:space="preserve">налоговых расходов муниципального образования должен отражать </w:t>
      </w:r>
      <w:r w:rsidR="00F13C05" w:rsidRPr="00DB2191">
        <w:rPr>
          <w:rFonts w:ascii="Arial" w:hAnsi="Arial" w:cs="Arial"/>
          <w:sz w:val="24"/>
          <w:szCs w:val="24"/>
        </w:rPr>
        <w:t xml:space="preserve">результаты оценки </w:t>
      </w:r>
      <w:r w:rsidR="001572B1" w:rsidRPr="00DB2191">
        <w:rPr>
          <w:rFonts w:ascii="Arial" w:hAnsi="Arial" w:cs="Arial"/>
          <w:sz w:val="24"/>
          <w:szCs w:val="24"/>
        </w:rPr>
        <w:t>налоговых расходов и выводы о достижении целевых характеристик налоговых расходов, вкладе налоговых расходов в достижение целей муниципальных программ и (или) социально-экономической политики муниципального образования, не относящимися к муниципальным программам, а также о результативности налоговых расходов, сформированные по р</w:t>
      </w:r>
      <w:r w:rsidR="00F13C05" w:rsidRPr="00DB2191">
        <w:rPr>
          <w:rFonts w:ascii="Arial" w:hAnsi="Arial" w:cs="Arial"/>
          <w:sz w:val="24"/>
          <w:szCs w:val="24"/>
        </w:rPr>
        <w:t xml:space="preserve">езультатам оценки </w:t>
      </w:r>
      <w:r w:rsidR="001572B1" w:rsidRPr="00DB2191">
        <w:rPr>
          <w:rFonts w:ascii="Arial" w:hAnsi="Arial" w:cs="Arial"/>
          <w:sz w:val="24"/>
          <w:szCs w:val="24"/>
        </w:rPr>
        <w:t>налоговых расходов.</w:t>
      </w:r>
    </w:p>
    <w:p w:rsidR="001572B1" w:rsidRPr="001572B1" w:rsidRDefault="001572B1" w:rsidP="001572B1">
      <w:pPr>
        <w:jc w:val="both"/>
        <w:rPr>
          <w:rFonts w:ascii="Arial" w:hAnsi="Arial" w:cs="Arial"/>
          <w:sz w:val="24"/>
          <w:szCs w:val="24"/>
        </w:rPr>
        <w:sectPr w:rsidR="001572B1" w:rsidRPr="001572B1" w:rsidSect="00672017">
          <w:pgSz w:w="11910" w:h="16840"/>
          <w:pgMar w:top="1160" w:right="740" w:bottom="851" w:left="1300" w:header="720" w:footer="720" w:gutter="0"/>
          <w:cols w:space="720"/>
        </w:sectPr>
      </w:pPr>
    </w:p>
    <w:p w:rsidR="00F13C05" w:rsidRPr="00F13C05" w:rsidRDefault="002C62AC" w:rsidP="00F13C05">
      <w:pPr>
        <w:pStyle w:val="a3"/>
        <w:spacing w:before="6"/>
        <w:jc w:val="right"/>
        <w:rPr>
          <w:rFonts w:ascii="Courier New" w:hAnsi="Courier New" w:cs="Courier New"/>
          <w:sz w:val="22"/>
          <w:szCs w:val="22"/>
        </w:rPr>
      </w:pPr>
      <w:r w:rsidRPr="00F13C05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F13C05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 w:rsidR="00C72520" w:rsidRPr="00F13C05">
        <w:rPr>
          <w:rFonts w:ascii="Courier New" w:hAnsi="Courier New" w:cs="Courier New"/>
          <w:sz w:val="22"/>
          <w:szCs w:val="22"/>
        </w:rPr>
        <w:t xml:space="preserve">1 </w:t>
      </w:r>
      <w:r w:rsidRPr="00F13C05">
        <w:rPr>
          <w:rFonts w:ascii="Courier New" w:hAnsi="Courier New" w:cs="Courier New"/>
          <w:sz w:val="22"/>
          <w:szCs w:val="22"/>
        </w:rPr>
        <w:t>к</w:t>
      </w:r>
      <w:r w:rsidRPr="00F13C05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="00F13C05" w:rsidRPr="00F13C05">
        <w:rPr>
          <w:rFonts w:ascii="Courier New" w:hAnsi="Courier New" w:cs="Courier New"/>
          <w:sz w:val="22"/>
          <w:szCs w:val="22"/>
        </w:rPr>
        <w:t>Порядку</w:t>
      </w:r>
    </w:p>
    <w:p w:rsidR="00F13C05" w:rsidRDefault="00F13C05" w:rsidP="00F13C05">
      <w:pPr>
        <w:pStyle w:val="a3"/>
        <w:spacing w:before="6"/>
        <w:jc w:val="right"/>
        <w:rPr>
          <w:rFonts w:ascii="Courier New" w:hAnsi="Courier New" w:cs="Courier New"/>
          <w:sz w:val="22"/>
          <w:szCs w:val="22"/>
        </w:rPr>
      </w:pPr>
      <w:r w:rsidRPr="00F13C05">
        <w:rPr>
          <w:rFonts w:ascii="Courier New" w:hAnsi="Courier New" w:cs="Courier New"/>
          <w:sz w:val="22"/>
          <w:szCs w:val="22"/>
        </w:rPr>
        <w:t>формирования Перечня</w:t>
      </w:r>
      <w:r>
        <w:rPr>
          <w:rFonts w:ascii="Courier New" w:hAnsi="Courier New" w:cs="Courier New"/>
          <w:sz w:val="22"/>
          <w:szCs w:val="22"/>
        </w:rPr>
        <w:t xml:space="preserve"> налоговых расходов</w:t>
      </w:r>
    </w:p>
    <w:p w:rsidR="00F13C05" w:rsidRPr="00F13C05" w:rsidRDefault="00F13C05" w:rsidP="00F13C05">
      <w:pPr>
        <w:pStyle w:val="a3"/>
        <w:spacing w:before="6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 оценки налоговых расходов</w:t>
      </w:r>
      <w:r w:rsidRPr="00F13C05">
        <w:rPr>
          <w:rFonts w:ascii="Courier New" w:hAnsi="Courier New" w:cs="Courier New"/>
          <w:sz w:val="22"/>
          <w:szCs w:val="22"/>
        </w:rPr>
        <w:t xml:space="preserve"> </w:t>
      </w:r>
    </w:p>
    <w:p w:rsidR="0072020B" w:rsidRDefault="0072020B" w:rsidP="0072020B">
      <w:pPr>
        <w:spacing w:before="88"/>
        <w:ind w:right="236"/>
        <w:jc w:val="center"/>
        <w:rPr>
          <w:rFonts w:ascii="Arial" w:hAnsi="Arial" w:cs="Arial"/>
          <w:sz w:val="24"/>
          <w:szCs w:val="24"/>
        </w:rPr>
      </w:pPr>
      <w:r w:rsidRPr="00C72520">
        <w:rPr>
          <w:rFonts w:ascii="Arial" w:hAnsi="Arial" w:cs="Arial"/>
          <w:sz w:val="24"/>
          <w:szCs w:val="24"/>
        </w:rPr>
        <w:t>Перечень</w:t>
      </w:r>
      <w:r>
        <w:rPr>
          <w:rFonts w:ascii="Arial" w:hAnsi="Arial" w:cs="Arial"/>
          <w:spacing w:val="-17"/>
          <w:sz w:val="24"/>
          <w:szCs w:val="24"/>
        </w:rPr>
        <w:t xml:space="preserve"> </w:t>
      </w:r>
      <w:r w:rsidRPr="00C72520">
        <w:rPr>
          <w:rFonts w:ascii="Arial" w:hAnsi="Arial" w:cs="Arial"/>
          <w:sz w:val="24"/>
          <w:szCs w:val="24"/>
        </w:rPr>
        <w:t>показателей налогового расхода</w:t>
      </w:r>
    </w:p>
    <w:p w:rsidR="0072020B" w:rsidRDefault="0072020B" w:rsidP="0072020B">
      <w:pPr>
        <w:spacing w:before="88"/>
        <w:ind w:right="23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:rsidR="0072020B" w:rsidRDefault="0072020B" w:rsidP="0072020B">
      <w:pPr>
        <w:spacing w:before="88"/>
        <w:ind w:right="236"/>
        <w:jc w:val="center"/>
        <w:rPr>
          <w:rFonts w:ascii="Arial" w:hAnsi="Arial" w:cs="Arial"/>
          <w:sz w:val="24"/>
          <w:szCs w:val="24"/>
          <w:vertAlign w:val="superscript"/>
        </w:rPr>
      </w:pPr>
      <w:r w:rsidRPr="0072020B">
        <w:rPr>
          <w:rFonts w:ascii="Arial" w:hAnsi="Arial" w:cs="Arial"/>
          <w:sz w:val="24"/>
          <w:szCs w:val="24"/>
          <w:vertAlign w:val="superscript"/>
        </w:rPr>
        <w:t>(наименование налогового расхода муниципального образования)</w:t>
      </w:r>
    </w:p>
    <w:p w:rsidR="0072020B" w:rsidRPr="0072020B" w:rsidRDefault="0072020B" w:rsidP="0072020B">
      <w:pPr>
        <w:spacing w:before="88"/>
        <w:ind w:right="23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___________________________________________________</w:t>
      </w:r>
    </w:p>
    <w:p w:rsidR="00E965BA" w:rsidRPr="00F13C05" w:rsidRDefault="00E965BA" w:rsidP="00F13C05">
      <w:pPr>
        <w:spacing w:before="65"/>
        <w:ind w:left="10767" w:right="434" w:firstLine="2316"/>
        <w:rPr>
          <w:rFonts w:ascii="Courier New" w:hAnsi="Courier New" w:cs="Courier New"/>
        </w:rPr>
      </w:pPr>
    </w:p>
    <w:p w:rsidR="00E965BA" w:rsidRDefault="00E965BA">
      <w:pPr>
        <w:pStyle w:val="a3"/>
        <w:rPr>
          <w:sz w:val="20"/>
        </w:rPr>
      </w:pPr>
    </w:p>
    <w:tbl>
      <w:tblPr>
        <w:tblStyle w:val="TableNormal"/>
        <w:tblW w:w="14926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"/>
        <w:gridCol w:w="589"/>
        <w:gridCol w:w="2496"/>
        <w:gridCol w:w="2410"/>
        <w:gridCol w:w="2466"/>
        <w:gridCol w:w="653"/>
        <w:gridCol w:w="1750"/>
        <w:gridCol w:w="1543"/>
        <w:gridCol w:w="3011"/>
      </w:tblGrid>
      <w:tr w:rsidR="00E965BA" w:rsidTr="0046630F">
        <w:trPr>
          <w:trHeight w:val="20"/>
        </w:trPr>
        <w:tc>
          <w:tcPr>
            <w:tcW w:w="597" w:type="dxa"/>
            <w:gridSpan w:val="2"/>
          </w:tcPr>
          <w:p w:rsidR="00E965BA" w:rsidRPr="00C72520" w:rsidRDefault="002C62AC" w:rsidP="00643DBE">
            <w:pPr>
              <w:pStyle w:val="TableParagraph"/>
              <w:ind w:left="79" w:right="63" w:firstLine="5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C72520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4906" w:type="dxa"/>
            <w:gridSpan w:val="2"/>
          </w:tcPr>
          <w:p w:rsidR="00E965BA" w:rsidRPr="00C72520" w:rsidRDefault="002C62AC" w:rsidP="00643DBE">
            <w:pPr>
              <w:pStyle w:val="TableParagraph"/>
              <w:ind w:left="730" w:right="85" w:hanging="63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Наименование</w:t>
            </w:r>
            <w:r w:rsidR="00F13C05">
              <w:rPr>
                <w:rFonts w:ascii="Courier New" w:hAnsi="Courier New" w:cs="Courier New"/>
                <w:spacing w:val="-17"/>
              </w:rPr>
              <w:t xml:space="preserve"> </w:t>
            </w:r>
            <w:r w:rsidR="00F13C05">
              <w:rPr>
                <w:rFonts w:ascii="Courier New" w:hAnsi="Courier New" w:cs="Courier New"/>
              </w:rPr>
              <w:t xml:space="preserve">характеристики </w:t>
            </w:r>
            <w:r w:rsidRPr="00C72520">
              <w:rPr>
                <w:rFonts w:ascii="Courier New" w:hAnsi="Courier New" w:cs="Courier New"/>
              </w:rPr>
              <w:t>налогового расхода</w:t>
            </w:r>
          </w:p>
        </w:tc>
        <w:tc>
          <w:tcPr>
            <w:tcW w:w="3119" w:type="dxa"/>
            <w:gridSpan w:val="2"/>
          </w:tcPr>
          <w:p w:rsidR="00E965BA" w:rsidRPr="00C72520" w:rsidRDefault="002C62AC" w:rsidP="00643DBE">
            <w:pPr>
              <w:pStyle w:val="TableParagraph"/>
              <w:ind w:left="336" w:right="325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Значение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характеристики налогового расхода (по </w:t>
            </w:r>
            <w:r w:rsidRPr="00C72520">
              <w:rPr>
                <w:rFonts w:ascii="Courier New" w:hAnsi="Courier New" w:cs="Courier New"/>
                <w:spacing w:val="-2"/>
              </w:rPr>
              <w:t>категориям)</w:t>
            </w:r>
          </w:p>
        </w:tc>
        <w:tc>
          <w:tcPr>
            <w:tcW w:w="3293" w:type="dxa"/>
            <w:gridSpan w:val="2"/>
          </w:tcPr>
          <w:p w:rsidR="00E965BA" w:rsidRPr="00C72520" w:rsidRDefault="002C62AC" w:rsidP="00643DBE">
            <w:pPr>
              <w:pStyle w:val="TableParagraph"/>
              <w:ind w:left="354" w:right="338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Значение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характеристики налогового расхода (по </w:t>
            </w:r>
            <w:r w:rsidRPr="00C72520">
              <w:rPr>
                <w:rFonts w:ascii="Courier New" w:hAnsi="Courier New" w:cs="Courier New"/>
                <w:spacing w:val="-2"/>
              </w:rPr>
              <w:t>категориям)</w:t>
            </w:r>
          </w:p>
        </w:tc>
        <w:tc>
          <w:tcPr>
            <w:tcW w:w="3011" w:type="dxa"/>
          </w:tcPr>
          <w:p w:rsidR="00E965BA" w:rsidRPr="00C72520" w:rsidRDefault="002C62AC" w:rsidP="00643DBE">
            <w:pPr>
              <w:pStyle w:val="TableParagraph"/>
              <w:ind w:left="357" w:right="33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Значение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характеристики налогового расхода (по </w:t>
            </w:r>
            <w:r w:rsidRPr="00C72520">
              <w:rPr>
                <w:rFonts w:ascii="Courier New" w:hAnsi="Courier New" w:cs="Courier New"/>
                <w:spacing w:val="-2"/>
              </w:rPr>
              <w:t>категориям)</w:t>
            </w:r>
          </w:p>
        </w:tc>
      </w:tr>
      <w:tr w:rsidR="00E965BA" w:rsidTr="0046630F">
        <w:trPr>
          <w:trHeight w:val="20"/>
        </w:trPr>
        <w:tc>
          <w:tcPr>
            <w:tcW w:w="14926" w:type="dxa"/>
            <w:gridSpan w:val="9"/>
          </w:tcPr>
          <w:p w:rsidR="00E965BA" w:rsidRPr="00C72520" w:rsidRDefault="002C62AC" w:rsidP="00643DBE">
            <w:pPr>
              <w:pStyle w:val="TableParagraph"/>
              <w:ind w:left="4586" w:right="4579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Раздел</w:t>
            </w:r>
            <w:r w:rsidRPr="00C72520">
              <w:rPr>
                <w:rFonts w:ascii="Courier New" w:hAnsi="Courier New" w:cs="Courier New"/>
                <w:spacing w:val="-11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10"/>
              </w:rPr>
              <w:t>I</w:t>
            </w:r>
          </w:p>
          <w:p w:rsidR="00643DBE" w:rsidRPr="00643DBE" w:rsidRDefault="002C62AC" w:rsidP="00643DBE">
            <w:pPr>
              <w:pStyle w:val="TableParagraph"/>
              <w:ind w:left="314" w:right="635"/>
              <w:jc w:val="center"/>
              <w:rPr>
                <w:rFonts w:ascii="Courier New" w:hAnsi="Courier New" w:cs="Courier New"/>
                <w:spacing w:val="-2"/>
              </w:rPr>
            </w:pPr>
            <w:r w:rsidRPr="00C72520">
              <w:rPr>
                <w:rFonts w:ascii="Courier New" w:hAnsi="Courier New" w:cs="Courier New"/>
              </w:rPr>
              <w:t>Нормативные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характеристики</w:t>
            </w:r>
            <w:r w:rsidRPr="00C72520">
              <w:rPr>
                <w:rFonts w:ascii="Courier New" w:hAnsi="Courier New" w:cs="Courier New"/>
                <w:spacing w:val="-15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налогового</w:t>
            </w:r>
            <w:r w:rsidR="00643DBE">
              <w:rPr>
                <w:rFonts w:ascii="Courier New" w:hAnsi="Courier New" w:cs="Courier New"/>
                <w:spacing w:val="-15"/>
              </w:rPr>
              <w:t xml:space="preserve"> р</w:t>
            </w:r>
            <w:r w:rsidRPr="00C72520">
              <w:rPr>
                <w:rFonts w:ascii="Courier New" w:hAnsi="Courier New" w:cs="Courier New"/>
                <w:spacing w:val="-2"/>
              </w:rPr>
              <w:t>асхода</w:t>
            </w:r>
          </w:p>
        </w:tc>
      </w:tr>
      <w:tr w:rsidR="00E965BA" w:rsidTr="0046630F">
        <w:trPr>
          <w:trHeight w:val="20"/>
        </w:trPr>
        <w:tc>
          <w:tcPr>
            <w:tcW w:w="597" w:type="dxa"/>
            <w:gridSpan w:val="2"/>
          </w:tcPr>
          <w:p w:rsidR="00E965BA" w:rsidRPr="00C72520" w:rsidRDefault="002C62AC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4906" w:type="dxa"/>
            <w:gridSpan w:val="2"/>
          </w:tcPr>
          <w:p w:rsidR="00E965BA" w:rsidRPr="00C72520" w:rsidRDefault="002C62AC" w:rsidP="00643DBE">
            <w:pPr>
              <w:pStyle w:val="TableParagraph"/>
              <w:ind w:left="62" w:right="318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Наименования налогов, по которым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предусматриваются налоговые льготы (далее - </w:t>
            </w:r>
            <w:r w:rsidRPr="00C72520">
              <w:rPr>
                <w:rFonts w:ascii="Courier New" w:hAnsi="Courier New" w:cs="Courier New"/>
                <w:spacing w:val="-2"/>
              </w:rPr>
              <w:t>льготы)</w:t>
            </w:r>
          </w:p>
        </w:tc>
        <w:tc>
          <w:tcPr>
            <w:tcW w:w="3119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E965BA" w:rsidTr="0046630F">
        <w:trPr>
          <w:trHeight w:val="20"/>
        </w:trPr>
        <w:tc>
          <w:tcPr>
            <w:tcW w:w="597" w:type="dxa"/>
            <w:gridSpan w:val="2"/>
          </w:tcPr>
          <w:p w:rsidR="00E965BA" w:rsidRPr="00C72520" w:rsidRDefault="002C62AC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4906" w:type="dxa"/>
            <w:gridSpan w:val="2"/>
          </w:tcPr>
          <w:p w:rsidR="00E965BA" w:rsidRPr="00C72520" w:rsidRDefault="002C62AC" w:rsidP="00643DBE">
            <w:pPr>
              <w:pStyle w:val="TableParagraph"/>
              <w:ind w:left="62" w:right="182"/>
              <w:jc w:val="both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Нормативные правовые акты, которыми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предусматриваются </w:t>
            </w:r>
            <w:r w:rsidRPr="00C72520">
              <w:rPr>
                <w:rFonts w:ascii="Courier New" w:hAnsi="Courier New" w:cs="Courier New"/>
                <w:spacing w:val="-2"/>
              </w:rPr>
              <w:t>льготы</w:t>
            </w:r>
          </w:p>
        </w:tc>
        <w:tc>
          <w:tcPr>
            <w:tcW w:w="3119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E965BA" w:rsidTr="0046630F">
        <w:trPr>
          <w:trHeight w:val="20"/>
        </w:trPr>
        <w:tc>
          <w:tcPr>
            <w:tcW w:w="597" w:type="dxa"/>
            <w:gridSpan w:val="2"/>
          </w:tcPr>
          <w:p w:rsidR="00E965BA" w:rsidRPr="00C72520" w:rsidRDefault="002C62AC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3</w:t>
            </w:r>
          </w:p>
        </w:tc>
        <w:tc>
          <w:tcPr>
            <w:tcW w:w="4906" w:type="dxa"/>
            <w:gridSpan w:val="2"/>
          </w:tcPr>
          <w:p w:rsidR="00E965BA" w:rsidRPr="00C72520" w:rsidRDefault="002C62AC" w:rsidP="00643DBE">
            <w:pPr>
              <w:pStyle w:val="TableParagraph"/>
              <w:ind w:left="62" w:right="751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Категории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плательщиков налогов, для которых предусмотрены </w:t>
            </w:r>
            <w:r w:rsidR="00643DBE">
              <w:rPr>
                <w:rFonts w:ascii="Courier New" w:hAnsi="Courier New" w:cs="Courier New"/>
              </w:rPr>
              <w:t>л</w:t>
            </w:r>
            <w:r w:rsidRPr="00C72520">
              <w:rPr>
                <w:rFonts w:ascii="Courier New" w:hAnsi="Courier New" w:cs="Courier New"/>
              </w:rPr>
              <w:t>ьготы</w:t>
            </w:r>
          </w:p>
        </w:tc>
        <w:tc>
          <w:tcPr>
            <w:tcW w:w="3119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E965BA" w:rsidTr="0046630F">
        <w:trPr>
          <w:trHeight w:val="20"/>
        </w:trPr>
        <w:tc>
          <w:tcPr>
            <w:tcW w:w="597" w:type="dxa"/>
            <w:gridSpan w:val="2"/>
          </w:tcPr>
          <w:p w:rsidR="00E965BA" w:rsidRPr="00C72520" w:rsidRDefault="002C62AC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4</w:t>
            </w:r>
          </w:p>
        </w:tc>
        <w:tc>
          <w:tcPr>
            <w:tcW w:w="4906" w:type="dxa"/>
            <w:gridSpan w:val="2"/>
          </w:tcPr>
          <w:p w:rsidR="00E965BA" w:rsidRPr="00C72520" w:rsidRDefault="002C62AC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Условия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предоставления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4"/>
              </w:rPr>
              <w:t>льгот</w:t>
            </w:r>
          </w:p>
        </w:tc>
        <w:tc>
          <w:tcPr>
            <w:tcW w:w="3119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E965BA" w:rsidRPr="00C72520" w:rsidRDefault="00E965BA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Целевая</w:t>
            </w:r>
            <w:r w:rsidRPr="00C72520">
              <w:rPr>
                <w:rFonts w:ascii="Courier New" w:hAnsi="Courier New" w:cs="Courier New"/>
                <w:spacing w:val="-15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категория</w:t>
            </w:r>
          </w:p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5"/>
              </w:rPr>
              <w:t>плательщиков</w:t>
            </w:r>
            <w:r w:rsidRPr="00C72520">
              <w:rPr>
                <w:rFonts w:ascii="Courier New" w:hAnsi="Courier New" w:cs="Courier New"/>
                <w:spacing w:val="60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налогов,</w:t>
            </w:r>
          </w:p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для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которых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предусмотрены </w:t>
            </w:r>
            <w:r w:rsidRPr="00C72520">
              <w:rPr>
                <w:rFonts w:ascii="Courier New" w:hAnsi="Courier New" w:cs="Courier New"/>
                <w:spacing w:val="-2"/>
              </w:rPr>
              <w:t>льготы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6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698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Даты вступления в силу положений нормативных правовых актов, устанавливающих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льготы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7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583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 xml:space="preserve">Дата начала действия, </w:t>
            </w:r>
            <w:r w:rsidRPr="00C72520">
              <w:rPr>
                <w:rFonts w:ascii="Courier New" w:hAnsi="Courier New" w:cs="Courier New"/>
                <w:spacing w:val="-2"/>
              </w:rPr>
              <w:t xml:space="preserve">предоставленного </w:t>
            </w:r>
            <w:r w:rsidRPr="00C72520">
              <w:rPr>
                <w:rFonts w:ascii="Courier New" w:hAnsi="Courier New" w:cs="Courier New"/>
              </w:rPr>
              <w:t>нормативными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правовыми актами права на льготы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8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Период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действия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налоговых льгот, предоставленных нормативными правовыми </w:t>
            </w:r>
            <w:r w:rsidRPr="00C72520">
              <w:rPr>
                <w:rFonts w:ascii="Courier New" w:hAnsi="Courier New" w:cs="Courier New"/>
                <w:spacing w:val="-2"/>
              </w:rPr>
              <w:t>актами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7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w w:val="99"/>
              </w:rPr>
              <w:t>9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Даты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прекращения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действия льгот, установленные нормативными </w:t>
            </w:r>
            <w:r w:rsidRPr="00C72520">
              <w:rPr>
                <w:rFonts w:ascii="Courier New" w:hAnsi="Courier New" w:cs="Courier New"/>
              </w:rPr>
              <w:lastRenderedPageBreak/>
              <w:t>правовыми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актами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14926" w:type="dxa"/>
            <w:gridSpan w:val="9"/>
          </w:tcPr>
          <w:p w:rsidR="00660FD3" w:rsidRPr="00C72520" w:rsidRDefault="00660FD3" w:rsidP="00643DBE">
            <w:pPr>
              <w:pStyle w:val="TableParagraph"/>
              <w:ind w:left="4586" w:right="4579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lastRenderedPageBreak/>
              <w:t>Раздел</w:t>
            </w:r>
            <w:r w:rsidRPr="00C72520">
              <w:rPr>
                <w:rFonts w:ascii="Courier New" w:hAnsi="Courier New" w:cs="Courier New"/>
                <w:spacing w:val="-11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5"/>
              </w:rPr>
              <w:t>II</w:t>
            </w:r>
          </w:p>
          <w:p w:rsidR="00660FD3" w:rsidRPr="00C72520" w:rsidRDefault="00660FD3" w:rsidP="00643DBE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Целевые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характеристики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налогового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расхода</w:t>
            </w: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Наименование налоговых льгот,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освобождений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и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иных преференций по налогам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Размер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налоговой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ставки,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в пределах которой предоставляются льготы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Целевая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категория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налоговых </w:t>
            </w:r>
            <w:r w:rsidRPr="00C72520">
              <w:rPr>
                <w:rFonts w:ascii="Courier New" w:hAnsi="Courier New" w:cs="Courier New"/>
                <w:spacing w:val="-2"/>
              </w:rPr>
              <w:t>расходов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Цели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предоставления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льгот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70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Показатели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(индикаторы) достижения целей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муниципальных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программ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и (или) целей социально- экономической политики в </w:t>
            </w:r>
            <w:r w:rsidRPr="00C72520">
              <w:rPr>
                <w:rFonts w:ascii="Courier New" w:hAnsi="Courier New" w:cs="Courier New"/>
                <w:spacing w:val="-2"/>
              </w:rPr>
              <w:t>связи</w:t>
            </w:r>
            <w:r w:rsidR="00643DBE">
              <w:rPr>
                <w:rFonts w:ascii="Courier New" w:hAnsi="Courier New" w:cs="Courier New"/>
                <w:spacing w:val="-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с</w:t>
            </w:r>
            <w:r w:rsidRPr="00C72520">
              <w:rPr>
                <w:rFonts w:ascii="Courier New" w:hAnsi="Courier New" w:cs="Courier New"/>
                <w:spacing w:val="-1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предоставлением</w:t>
            </w:r>
            <w:r w:rsidRPr="00C72520">
              <w:rPr>
                <w:rFonts w:ascii="Courier New" w:hAnsi="Courier New" w:cs="Courier New"/>
                <w:spacing w:val="-11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льгот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15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579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Значения показателей (индикаторов)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достижения целей муниципальных программ и (или) целей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  <w:w w:val="95"/>
              </w:rPr>
              <w:t xml:space="preserve">социально-экономической </w:t>
            </w:r>
            <w:r w:rsidRPr="00C72520">
              <w:rPr>
                <w:rFonts w:ascii="Courier New" w:hAnsi="Courier New" w:cs="Courier New"/>
              </w:rPr>
              <w:t>политики в связи</w:t>
            </w:r>
          </w:p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с</w:t>
            </w:r>
            <w:r w:rsidRPr="00C72520">
              <w:rPr>
                <w:rFonts w:ascii="Courier New" w:hAnsi="Courier New" w:cs="Courier New"/>
                <w:spacing w:val="-1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предоставлением</w:t>
            </w:r>
            <w:r w:rsidRPr="00C72520">
              <w:rPr>
                <w:rFonts w:ascii="Courier New" w:hAnsi="Courier New" w:cs="Courier New"/>
                <w:spacing w:val="-11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льгот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16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751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Прогнозные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(оценочные) значения показателей</w:t>
            </w:r>
          </w:p>
          <w:p w:rsidR="00660FD3" w:rsidRPr="00C72520" w:rsidRDefault="00660FD3" w:rsidP="00643DBE">
            <w:pPr>
              <w:pStyle w:val="TableParagraph"/>
              <w:ind w:left="62" w:right="579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(индикаторов)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достижения целей муниципальных программ и (или) целей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  <w:w w:val="95"/>
              </w:rPr>
              <w:t xml:space="preserve">социально-экономической </w:t>
            </w:r>
            <w:r w:rsidRPr="00C72520">
              <w:rPr>
                <w:rFonts w:ascii="Courier New" w:hAnsi="Courier New" w:cs="Courier New"/>
              </w:rPr>
              <w:t>политики в связи с предоставлением</w:t>
            </w:r>
            <w:r w:rsidRPr="00C72520">
              <w:rPr>
                <w:rFonts w:ascii="Courier New" w:hAnsi="Courier New" w:cs="Courier New"/>
                <w:spacing w:val="40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льгот</w:t>
            </w:r>
          </w:p>
          <w:p w:rsidR="00660FD3" w:rsidRPr="00C72520" w:rsidRDefault="00660FD3" w:rsidP="00643DBE">
            <w:pPr>
              <w:pStyle w:val="TableParagraph"/>
              <w:ind w:left="62" w:right="314"/>
              <w:jc w:val="both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на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текущий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финансовый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год, очередной</w:t>
            </w:r>
            <w:r w:rsidRPr="00C72520">
              <w:rPr>
                <w:rFonts w:ascii="Courier New" w:hAnsi="Courier New" w:cs="Courier New"/>
                <w:spacing w:val="-1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финансовый</w:t>
            </w:r>
            <w:r w:rsidRPr="00C72520">
              <w:rPr>
                <w:rFonts w:ascii="Courier New" w:hAnsi="Courier New" w:cs="Courier New"/>
                <w:spacing w:val="-15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год</w:t>
            </w:r>
            <w:r w:rsidRPr="00C72520">
              <w:rPr>
                <w:rFonts w:ascii="Courier New" w:hAnsi="Courier New" w:cs="Courier New"/>
                <w:spacing w:val="-15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и плановый период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17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913"/>
              <w:jc w:val="both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Вид налоговых льгот, освобождений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и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иных </w:t>
            </w:r>
            <w:r w:rsidRPr="00C72520">
              <w:rPr>
                <w:rFonts w:ascii="Courier New" w:hAnsi="Courier New" w:cs="Courier New"/>
                <w:spacing w:val="-2"/>
              </w:rPr>
              <w:t>преференций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18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2"/>
              </w:rPr>
              <w:t>Наименования</w:t>
            </w:r>
          </w:p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2"/>
              </w:rPr>
              <w:t>муниципальных,</w:t>
            </w:r>
          </w:p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нормативных</w:t>
            </w:r>
            <w:r w:rsidRPr="00C72520">
              <w:rPr>
                <w:rFonts w:ascii="Courier New" w:hAnsi="Courier New" w:cs="Courier New"/>
                <w:spacing w:val="-10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правовых</w:t>
            </w:r>
          </w:p>
          <w:p w:rsidR="00660FD3" w:rsidRPr="00C72520" w:rsidRDefault="00660FD3" w:rsidP="00643DBE">
            <w:pPr>
              <w:pStyle w:val="TableParagraph"/>
              <w:ind w:left="62" w:right="186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 xml:space="preserve">актов, определяющих цели </w:t>
            </w:r>
            <w:r w:rsidRPr="00C72520">
              <w:rPr>
                <w:rFonts w:ascii="Courier New" w:hAnsi="Courier New" w:cs="Courier New"/>
                <w:spacing w:val="-2"/>
              </w:rPr>
              <w:t xml:space="preserve">социально-экономической </w:t>
            </w:r>
            <w:r w:rsidRPr="00C72520">
              <w:rPr>
                <w:rFonts w:ascii="Courier New" w:hAnsi="Courier New" w:cs="Courier New"/>
              </w:rPr>
              <w:t>политики,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не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относящиеся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к </w:t>
            </w:r>
            <w:r w:rsidRPr="00C72520">
              <w:rPr>
                <w:rFonts w:ascii="Courier New" w:hAnsi="Courier New" w:cs="Courier New"/>
                <w:spacing w:val="-2"/>
              </w:rPr>
              <w:t>муниципальным</w:t>
            </w:r>
          </w:p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lastRenderedPageBreak/>
              <w:t>программам,</w:t>
            </w:r>
            <w:r w:rsidRPr="00C72520">
              <w:rPr>
                <w:rFonts w:ascii="Courier New" w:hAnsi="Courier New" w:cs="Courier New"/>
                <w:spacing w:val="-10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в</w:t>
            </w:r>
            <w:r w:rsidRPr="00C72520">
              <w:rPr>
                <w:rFonts w:ascii="Courier New" w:hAnsi="Courier New" w:cs="Courier New"/>
                <w:spacing w:val="-10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целях реализации,</w:t>
            </w:r>
            <w:r w:rsidRPr="00C72520">
              <w:rPr>
                <w:rFonts w:ascii="Courier New" w:hAnsi="Courier New" w:cs="Courier New"/>
                <w:spacing w:val="-6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которых</w:t>
            </w:r>
            <w:r w:rsidR="00643DBE">
              <w:rPr>
                <w:rFonts w:ascii="Courier New" w:hAnsi="Courier New" w:cs="Courier New"/>
                <w:spacing w:val="-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предоставляются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налоговые льготы, освобождения и иные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преференции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для плательщиков</w:t>
            </w:r>
            <w:r w:rsidRPr="00C72520">
              <w:rPr>
                <w:rFonts w:ascii="Courier New" w:hAnsi="Courier New" w:cs="Courier New"/>
                <w:spacing w:val="-7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налогов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lastRenderedPageBreak/>
              <w:t>19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85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Код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вида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экономической деятельности (по </w:t>
            </w:r>
            <w:r w:rsidRPr="00C72520">
              <w:rPr>
                <w:rFonts w:ascii="Courier New" w:hAnsi="Courier New" w:cs="Courier New"/>
                <w:spacing w:val="-2"/>
              </w:rPr>
              <w:t>Общероссийскому</w:t>
            </w:r>
            <w:r w:rsidR="00643DBE">
              <w:rPr>
                <w:rFonts w:ascii="Courier New" w:hAnsi="Courier New" w:cs="Courier New"/>
                <w:spacing w:val="-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классификатору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видов </w:t>
            </w:r>
            <w:r w:rsidRPr="00C72520">
              <w:rPr>
                <w:rFonts w:ascii="Courier New" w:hAnsi="Courier New" w:cs="Courier New"/>
                <w:spacing w:val="-2"/>
              </w:rPr>
              <w:t>экономической</w:t>
            </w:r>
            <w:r w:rsidR="00643DBE">
              <w:rPr>
                <w:rFonts w:ascii="Courier New" w:hAnsi="Courier New" w:cs="Courier New"/>
                <w:spacing w:val="-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деятельности), к которому относится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налоговый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расход (если налоговый расход обусловлен налоговыми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льготами,</w:t>
            </w:r>
            <w:r w:rsidRPr="00C72520">
              <w:rPr>
                <w:rFonts w:ascii="Courier New" w:hAnsi="Courier New" w:cs="Courier New"/>
                <w:spacing w:val="-1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освобождениями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и иными преференциями для отдельных видов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экономической деятельности)</w:t>
            </w:r>
          </w:p>
        </w:tc>
        <w:tc>
          <w:tcPr>
            <w:tcW w:w="9423" w:type="dxa"/>
            <w:gridSpan w:val="5"/>
          </w:tcPr>
          <w:p w:rsidR="00660FD3" w:rsidRPr="00C72520" w:rsidRDefault="00660FD3" w:rsidP="00643DBE">
            <w:pPr>
              <w:pStyle w:val="TableParagraph"/>
              <w:ind w:left="63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Указывается</w:t>
            </w:r>
            <w:r w:rsidRPr="00C72520">
              <w:rPr>
                <w:rFonts w:ascii="Courier New" w:hAnsi="Courier New" w:cs="Courier New"/>
                <w:spacing w:val="-9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для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льгот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не</w:t>
            </w:r>
            <w:r w:rsidRPr="00C72520">
              <w:rPr>
                <w:rFonts w:ascii="Courier New" w:hAnsi="Courier New" w:cs="Courier New"/>
                <w:spacing w:val="-9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относящихся</w:t>
            </w:r>
            <w:r w:rsidRPr="00C72520">
              <w:rPr>
                <w:rFonts w:ascii="Courier New" w:hAnsi="Courier New" w:cs="Courier New"/>
                <w:spacing w:val="-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к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социальным</w:t>
            </w:r>
          </w:p>
        </w:tc>
      </w:tr>
      <w:tr w:rsidR="00660FD3" w:rsidTr="0046630F">
        <w:trPr>
          <w:trHeight w:val="20"/>
        </w:trPr>
        <w:tc>
          <w:tcPr>
            <w:tcW w:w="14926" w:type="dxa"/>
            <w:gridSpan w:val="9"/>
          </w:tcPr>
          <w:p w:rsidR="00660FD3" w:rsidRPr="00C72520" w:rsidRDefault="00660FD3" w:rsidP="00643DBE">
            <w:pPr>
              <w:pStyle w:val="TableParagraph"/>
              <w:ind w:left="4586" w:right="4575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Раздел</w:t>
            </w:r>
            <w:r w:rsidRPr="00C72520">
              <w:rPr>
                <w:rFonts w:ascii="Courier New" w:hAnsi="Courier New" w:cs="Courier New"/>
                <w:spacing w:val="-11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5"/>
              </w:rPr>
              <w:t>III</w:t>
            </w:r>
          </w:p>
          <w:p w:rsidR="00660FD3" w:rsidRPr="00C72520" w:rsidRDefault="00660FD3" w:rsidP="00643DBE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Фискальные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характеристики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налогового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расхода</w:t>
            </w: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20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318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 xml:space="preserve">Объем налоговых льгот, освобождений и иных </w:t>
            </w:r>
            <w:r w:rsidRPr="00C72520">
              <w:rPr>
                <w:rFonts w:ascii="Courier New" w:hAnsi="Courier New" w:cs="Courier New"/>
                <w:spacing w:val="-2"/>
              </w:rPr>
              <w:t xml:space="preserve">преференций, </w:t>
            </w:r>
            <w:r w:rsidRPr="00C72520">
              <w:rPr>
                <w:rFonts w:ascii="Courier New" w:hAnsi="Courier New" w:cs="Courier New"/>
              </w:rPr>
              <w:t>предоставленных для плательщиков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налогов,</w:t>
            </w:r>
            <w:r w:rsidRPr="00C72520">
              <w:rPr>
                <w:rFonts w:ascii="Courier New" w:hAnsi="Courier New" w:cs="Courier New"/>
                <w:spacing w:val="-16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в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соответствии</w:t>
            </w:r>
            <w:r w:rsidRPr="00C72520">
              <w:rPr>
                <w:rFonts w:ascii="Courier New" w:hAnsi="Courier New" w:cs="Courier New"/>
                <w:spacing w:val="-9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с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нормативными</w:t>
            </w:r>
            <w:r>
              <w:rPr>
                <w:rFonts w:ascii="Courier New" w:hAnsi="Courier New" w:cs="Courier New"/>
                <w:spacing w:val="-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правовыми актами муниципального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образования за пятилетний период (тыс. </w:t>
            </w:r>
            <w:r w:rsidRPr="00C72520">
              <w:rPr>
                <w:rFonts w:ascii="Courier New" w:hAnsi="Courier New" w:cs="Courier New"/>
                <w:spacing w:val="-2"/>
              </w:rPr>
              <w:t>руб.)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21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888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Оценка объема предоставленных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льгот, освобождений и иных </w:t>
            </w:r>
            <w:r w:rsidRPr="00C72520">
              <w:rPr>
                <w:rFonts w:ascii="Courier New" w:hAnsi="Courier New" w:cs="Courier New"/>
                <w:spacing w:val="-2"/>
              </w:rPr>
              <w:t>преференций</w:t>
            </w:r>
            <w:r w:rsidR="00643DBE">
              <w:rPr>
                <w:rFonts w:ascii="Courier New" w:hAnsi="Courier New" w:cs="Courier New"/>
                <w:spacing w:val="-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текущий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финансовый</w:t>
            </w:r>
            <w:r w:rsidRPr="00C72520">
              <w:rPr>
                <w:rFonts w:ascii="Courier New" w:hAnsi="Courier New" w:cs="Courier New"/>
                <w:spacing w:val="-8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год, очередной</w:t>
            </w:r>
            <w:r w:rsidRPr="00C72520">
              <w:rPr>
                <w:rFonts w:ascii="Courier New" w:hAnsi="Courier New" w:cs="Courier New"/>
                <w:spacing w:val="-12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финансовый</w:t>
            </w:r>
            <w:r w:rsidRPr="00C72520">
              <w:rPr>
                <w:rFonts w:ascii="Courier New" w:hAnsi="Courier New" w:cs="Courier New"/>
                <w:spacing w:val="-15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год</w:t>
            </w:r>
            <w:r w:rsidRPr="00C72520">
              <w:rPr>
                <w:rFonts w:ascii="Courier New" w:hAnsi="Courier New" w:cs="Courier New"/>
                <w:spacing w:val="-15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и плановый период (тыс. руб.)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22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1040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 xml:space="preserve">Общая численность </w:t>
            </w:r>
            <w:r w:rsidR="00643DBE">
              <w:rPr>
                <w:rFonts w:ascii="Courier New" w:hAnsi="Courier New" w:cs="Courier New"/>
              </w:rPr>
              <w:t>п</w:t>
            </w:r>
            <w:r w:rsidRPr="00C72520">
              <w:rPr>
                <w:rFonts w:ascii="Courier New" w:hAnsi="Courier New" w:cs="Courier New"/>
              </w:rPr>
              <w:t>лательщиков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налогов</w:t>
            </w:r>
            <w:r w:rsidR="00643DBE">
              <w:rPr>
                <w:rFonts w:ascii="Courier New" w:hAnsi="Courier New" w:cs="Courier New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в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отчетном</w:t>
            </w:r>
            <w:r w:rsidRPr="00C72520">
              <w:rPr>
                <w:rFonts w:ascii="Courier New" w:hAnsi="Courier New" w:cs="Courier New"/>
                <w:spacing w:val="-13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финансовом</w:t>
            </w:r>
            <w:r w:rsidRPr="00C72520">
              <w:rPr>
                <w:rFonts w:ascii="Courier New" w:hAnsi="Courier New" w:cs="Courier New"/>
                <w:spacing w:val="-14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 xml:space="preserve">году </w:t>
            </w:r>
            <w:r w:rsidRPr="00C72520">
              <w:rPr>
                <w:rFonts w:ascii="Courier New" w:hAnsi="Courier New" w:cs="Courier New"/>
                <w:spacing w:val="-2"/>
              </w:rPr>
              <w:t>(единиц)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660FD3" w:rsidTr="0046630F">
        <w:trPr>
          <w:trHeight w:val="20"/>
        </w:trPr>
        <w:tc>
          <w:tcPr>
            <w:tcW w:w="597" w:type="dxa"/>
            <w:gridSpan w:val="2"/>
          </w:tcPr>
          <w:p w:rsidR="00660FD3" w:rsidRPr="00C72520" w:rsidRDefault="00660FD3" w:rsidP="00643DBE">
            <w:pPr>
              <w:pStyle w:val="TableParagraph"/>
              <w:ind w:left="109" w:right="102"/>
              <w:jc w:val="center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  <w:spacing w:val="-5"/>
              </w:rPr>
              <w:t>23</w:t>
            </w:r>
          </w:p>
        </w:tc>
        <w:tc>
          <w:tcPr>
            <w:tcW w:w="4906" w:type="dxa"/>
            <w:gridSpan w:val="2"/>
          </w:tcPr>
          <w:p w:rsidR="00660FD3" w:rsidRPr="00C72520" w:rsidRDefault="00660FD3" w:rsidP="00643DBE">
            <w:pPr>
              <w:pStyle w:val="TableParagraph"/>
              <w:ind w:left="62" w:right="371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Численность плательщиков налогов,</w:t>
            </w:r>
            <w:r w:rsidRPr="00C72520">
              <w:rPr>
                <w:rFonts w:ascii="Courier New" w:hAnsi="Courier New" w:cs="Courier New"/>
                <w:spacing w:val="-17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воспользовавшихся правом на получение льгот</w:t>
            </w:r>
          </w:p>
          <w:p w:rsidR="00660FD3" w:rsidRPr="00C72520" w:rsidRDefault="00660FD3" w:rsidP="00643DBE">
            <w:pPr>
              <w:pStyle w:val="TableParagraph"/>
              <w:ind w:left="62"/>
              <w:rPr>
                <w:rFonts w:ascii="Courier New" w:hAnsi="Courier New" w:cs="Courier New"/>
              </w:rPr>
            </w:pPr>
            <w:r w:rsidRPr="00C72520">
              <w:rPr>
                <w:rFonts w:ascii="Courier New" w:hAnsi="Courier New" w:cs="Courier New"/>
              </w:rPr>
              <w:t>за</w:t>
            </w:r>
            <w:r w:rsidRPr="00C72520">
              <w:rPr>
                <w:rFonts w:ascii="Courier New" w:hAnsi="Courier New" w:cs="Courier New"/>
                <w:spacing w:val="-9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пятилетний</w:t>
            </w:r>
            <w:r w:rsidRPr="00C72520">
              <w:rPr>
                <w:rFonts w:ascii="Courier New" w:hAnsi="Courier New" w:cs="Courier New"/>
                <w:spacing w:val="-9"/>
              </w:rPr>
              <w:t xml:space="preserve"> </w:t>
            </w:r>
            <w:r w:rsidRPr="00C72520">
              <w:rPr>
                <w:rFonts w:ascii="Courier New" w:hAnsi="Courier New" w:cs="Courier New"/>
              </w:rPr>
              <w:t>период</w:t>
            </w:r>
            <w:r w:rsidRPr="00C72520">
              <w:rPr>
                <w:rFonts w:ascii="Courier New" w:hAnsi="Courier New" w:cs="Courier New"/>
                <w:spacing w:val="-5"/>
              </w:rPr>
              <w:t xml:space="preserve"> </w:t>
            </w:r>
            <w:r w:rsidRPr="00C72520">
              <w:rPr>
                <w:rFonts w:ascii="Courier New" w:hAnsi="Courier New" w:cs="Courier New"/>
                <w:spacing w:val="-2"/>
              </w:rPr>
              <w:t>(единиц)</w:t>
            </w:r>
          </w:p>
        </w:tc>
        <w:tc>
          <w:tcPr>
            <w:tcW w:w="3119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293" w:type="dxa"/>
            <w:gridSpan w:val="2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011" w:type="dxa"/>
          </w:tcPr>
          <w:p w:rsidR="00660FD3" w:rsidRPr="00C72520" w:rsidRDefault="00660FD3" w:rsidP="00643DBE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E965BA" w:rsidTr="004663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8" w:type="dxa"/>
          <w:wAfter w:w="4554" w:type="dxa"/>
          <w:trHeight w:val="20"/>
        </w:trPr>
        <w:tc>
          <w:tcPr>
            <w:tcW w:w="3085" w:type="dxa"/>
            <w:gridSpan w:val="2"/>
            <w:tcBorders>
              <w:bottom w:val="single" w:sz="6" w:space="0" w:color="000000"/>
            </w:tcBorders>
          </w:tcPr>
          <w:p w:rsidR="00E965BA" w:rsidRDefault="00E965BA" w:rsidP="00643DBE">
            <w:pPr>
              <w:pStyle w:val="TableParagraph"/>
              <w:rPr>
                <w:sz w:val="20"/>
              </w:rPr>
            </w:pPr>
          </w:p>
        </w:tc>
        <w:tc>
          <w:tcPr>
            <w:tcW w:w="4876" w:type="dxa"/>
            <w:gridSpan w:val="2"/>
          </w:tcPr>
          <w:p w:rsidR="00E965BA" w:rsidRDefault="002C62AC" w:rsidP="00643DBE">
            <w:pPr>
              <w:pStyle w:val="TableParagraph"/>
              <w:tabs>
                <w:tab w:val="left" w:pos="3008"/>
              </w:tabs>
              <w:ind w:left="1970"/>
              <w:rPr>
                <w:sz w:val="26"/>
              </w:rPr>
            </w:pPr>
            <w:r>
              <w:rPr>
                <w:sz w:val="26"/>
                <w:u w:val="single"/>
              </w:rPr>
              <w:tab/>
            </w:r>
            <w:r>
              <w:rPr>
                <w:spacing w:val="-10"/>
                <w:sz w:val="26"/>
              </w:rPr>
              <w:t>_</w:t>
            </w:r>
          </w:p>
        </w:tc>
        <w:tc>
          <w:tcPr>
            <w:tcW w:w="2403" w:type="dxa"/>
            <w:gridSpan w:val="2"/>
          </w:tcPr>
          <w:p w:rsidR="00E965BA" w:rsidRDefault="002C62AC" w:rsidP="00643DBE">
            <w:pPr>
              <w:pStyle w:val="TableParagraph"/>
              <w:tabs>
                <w:tab w:val="left" w:pos="2267"/>
              </w:tabs>
              <w:ind w:right="47"/>
              <w:jc w:val="right"/>
              <w:rPr>
                <w:sz w:val="26"/>
              </w:rPr>
            </w:pP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</w:tr>
      <w:tr w:rsidR="00E965BA" w:rsidRPr="00C72520" w:rsidTr="004663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8" w:type="dxa"/>
          <w:wAfter w:w="4554" w:type="dxa"/>
          <w:trHeight w:val="20"/>
        </w:trPr>
        <w:tc>
          <w:tcPr>
            <w:tcW w:w="3085" w:type="dxa"/>
            <w:gridSpan w:val="2"/>
            <w:tcBorders>
              <w:top w:val="single" w:sz="6" w:space="0" w:color="000000"/>
            </w:tcBorders>
          </w:tcPr>
          <w:p w:rsidR="00E965BA" w:rsidRPr="00C72520" w:rsidRDefault="002C62AC" w:rsidP="00643DB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C72520">
              <w:rPr>
                <w:rFonts w:ascii="Arial" w:hAnsi="Arial" w:cs="Arial"/>
                <w:sz w:val="20"/>
                <w:szCs w:val="20"/>
              </w:rPr>
              <w:t>(наименование</w:t>
            </w:r>
            <w:r w:rsidRPr="00C72520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C72520">
              <w:rPr>
                <w:rFonts w:ascii="Arial" w:hAnsi="Arial" w:cs="Arial"/>
                <w:spacing w:val="-2"/>
                <w:sz w:val="20"/>
                <w:szCs w:val="20"/>
              </w:rPr>
              <w:t>должности)</w:t>
            </w:r>
          </w:p>
        </w:tc>
        <w:tc>
          <w:tcPr>
            <w:tcW w:w="4876" w:type="dxa"/>
            <w:gridSpan w:val="2"/>
          </w:tcPr>
          <w:p w:rsidR="00E965BA" w:rsidRPr="00C72520" w:rsidRDefault="002C62AC" w:rsidP="00643DBE">
            <w:pPr>
              <w:pStyle w:val="TableParagraph"/>
              <w:ind w:left="1970"/>
              <w:rPr>
                <w:rFonts w:ascii="Arial" w:hAnsi="Arial" w:cs="Arial"/>
                <w:sz w:val="20"/>
                <w:szCs w:val="20"/>
              </w:rPr>
            </w:pPr>
            <w:r w:rsidRPr="00C72520">
              <w:rPr>
                <w:rFonts w:ascii="Arial" w:hAnsi="Arial" w:cs="Arial"/>
                <w:spacing w:val="-2"/>
                <w:sz w:val="20"/>
                <w:szCs w:val="20"/>
              </w:rPr>
              <w:t>(подпись)</w:t>
            </w:r>
          </w:p>
        </w:tc>
        <w:tc>
          <w:tcPr>
            <w:tcW w:w="2403" w:type="dxa"/>
            <w:gridSpan w:val="2"/>
          </w:tcPr>
          <w:p w:rsidR="00E965BA" w:rsidRPr="00C72520" w:rsidRDefault="002C62AC" w:rsidP="00643DBE">
            <w:pPr>
              <w:pStyle w:val="TableParagraph"/>
              <w:ind w:right="5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72520">
              <w:rPr>
                <w:rFonts w:ascii="Arial" w:hAnsi="Arial" w:cs="Arial"/>
                <w:sz w:val="20"/>
                <w:szCs w:val="20"/>
              </w:rPr>
              <w:t>(расшифровка</w:t>
            </w:r>
            <w:r w:rsidRPr="00C72520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C72520">
              <w:rPr>
                <w:rFonts w:ascii="Arial" w:hAnsi="Arial" w:cs="Arial"/>
                <w:spacing w:val="-2"/>
                <w:sz w:val="20"/>
                <w:szCs w:val="20"/>
              </w:rPr>
              <w:t>подписи)</w:t>
            </w:r>
          </w:p>
        </w:tc>
      </w:tr>
    </w:tbl>
    <w:p w:rsidR="00E965BA" w:rsidRDefault="00E965BA">
      <w:pPr>
        <w:spacing w:line="243" w:lineRule="exact"/>
        <w:jc w:val="right"/>
        <w:sectPr w:rsidR="00E965BA" w:rsidSect="00643DBE">
          <w:pgSz w:w="16840" w:h="11910" w:orient="landscape"/>
          <w:pgMar w:top="1100" w:right="1247" w:bottom="280" w:left="1020" w:header="720" w:footer="720" w:gutter="0"/>
          <w:cols w:space="720"/>
        </w:sectPr>
      </w:pPr>
    </w:p>
    <w:p w:rsidR="00F13C05" w:rsidRPr="00F13C05" w:rsidRDefault="00F13C05" w:rsidP="00F13C05">
      <w:pPr>
        <w:pStyle w:val="a3"/>
        <w:spacing w:before="6"/>
        <w:jc w:val="right"/>
        <w:rPr>
          <w:rFonts w:ascii="Courier New" w:hAnsi="Courier New" w:cs="Courier New"/>
          <w:sz w:val="22"/>
          <w:szCs w:val="22"/>
        </w:rPr>
      </w:pPr>
      <w:r w:rsidRPr="00F13C05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Pr="00F13C05">
        <w:rPr>
          <w:rFonts w:ascii="Courier New" w:hAnsi="Courier New" w:cs="Courier New"/>
          <w:spacing w:val="-17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</w:t>
      </w:r>
      <w:r w:rsidRPr="00F13C05">
        <w:rPr>
          <w:rFonts w:ascii="Courier New" w:hAnsi="Courier New" w:cs="Courier New"/>
          <w:sz w:val="22"/>
          <w:szCs w:val="22"/>
        </w:rPr>
        <w:t xml:space="preserve"> к</w:t>
      </w:r>
      <w:r w:rsidRPr="00F13C05">
        <w:rPr>
          <w:rFonts w:ascii="Courier New" w:hAnsi="Courier New" w:cs="Courier New"/>
          <w:spacing w:val="-8"/>
          <w:sz w:val="22"/>
          <w:szCs w:val="22"/>
        </w:rPr>
        <w:t xml:space="preserve"> </w:t>
      </w:r>
      <w:r w:rsidRPr="00F13C05">
        <w:rPr>
          <w:rFonts w:ascii="Courier New" w:hAnsi="Courier New" w:cs="Courier New"/>
          <w:sz w:val="22"/>
          <w:szCs w:val="22"/>
        </w:rPr>
        <w:t>Порядку</w:t>
      </w:r>
    </w:p>
    <w:p w:rsidR="00F13C05" w:rsidRDefault="00F13C05" w:rsidP="00F13C05">
      <w:pPr>
        <w:pStyle w:val="a3"/>
        <w:spacing w:before="6"/>
        <w:jc w:val="right"/>
        <w:rPr>
          <w:rFonts w:ascii="Courier New" w:hAnsi="Courier New" w:cs="Courier New"/>
          <w:sz w:val="22"/>
          <w:szCs w:val="22"/>
        </w:rPr>
      </w:pPr>
      <w:r w:rsidRPr="00F13C05">
        <w:rPr>
          <w:rFonts w:ascii="Courier New" w:hAnsi="Courier New" w:cs="Courier New"/>
          <w:sz w:val="22"/>
          <w:szCs w:val="22"/>
        </w:rPr>
        <w:t>формирования Перечня</w:t>
      </w:r>
      <w:r>
        <w:rPr>
          <w:rFonts w:ascii="Courier New" w:hAnsi="Courier New" w:cs="Courier New"/>
          <w:sz w:val="22"/>
          <w:szCs w:val="22"/>
        </w:rPr>
        <w:t xml:space="preserve"> налоговых расходов</w:t>
      </w:r>
    </w:p>
    <w:p w:rsidR="00C72520" w:rsidRDefault="00F13C05" w:rsidP="003C3C6D">
      <w:pPr>
        <w:spacing w:line="275" w:lineRule="exact"/>
        <w:ind w:right="-48"/>
        <w:jc w:val="right"/>
        <w:rPr>
          <w:rFonts w:ascii="Arial" w:hAnsi="Arial" w:cs="Arial"/>
          <w:sz w:val="20"/>
          <w:szCs w:val="20"/>
        </w:rPr>
      </w:pPr>
      <w:r>
        <w:rPr>
          <w:rFonts w:ascii="Courier New" w:hAnsi="Courier New" w:cs="Courier New"/>
        </w:rPr>
        <w:t>и оценки налоговых расходов</w:t>
      </w:r>
    </w:p>
    <w:p w:rsidR="00F13C05" w:rsidRDefault="00F13C05">
      <w:pPr>
        <w:spacing w:line="275" w:lineRule="exact"/>
        <w:ind w:right="324"/>
        <w:jc w:val="center"/>
        <w:rPr>
          <w:rFonts w:ascii="Arial" w:hAnsi="Arial" w:cs="Arial"/>
          <w:sz w:val="20"/>
          <w:szCs w:val="20"/>
        </w:rPr>
      </w:pPr>
    </w:p>
    <w:p w:rsidR="00C72520" w:rsidRDefault="00C72520">
      <w:pPr>
        <w:spacing w:line="275" w:lineRule="exact"/>
        <w:ind w:right="324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E965BA" w:rsidRPr="00C72520" w:rsidRDefault="00C72520">
      <w:pPr>
        <w:spacing w:line="275" w:lineRule="exact"/>
        <w:ind w:right="324"/>
        <w:jc w:val="center"/>
        <w:rPr>
          <w:rFonts w:ascii="Arial" w:hAnsi="Arial" w:cs="Arial"/>
          <w:sz w:val="20"/>
          <w:szCs w:val="20"/>
        </w:rPr>
      </w:pPr>
      <w:r w:rsidRPr="00C72520">
        <w:rPr>
          <w:rFonts w:ascii="Arial" w:hAnsi="Arial" w:cs="Arial"/>
          <w:sz w:val="20"/>
          <w:szCs w:val="20"/>
        </w:rPr>
        <w:t xml:space="preserve"> </w:t>
      </w:r>
      <w:r w:rsidR="002C62AC" w:rsidRPr="00C72520">
        <w:rPr>
          <w:rFonts w:ascii="Arial" w:hAnsi="Arial" w:cs="Arial"/>
          <w:sz w:val="20"/>
          <w:szCs w:val="20"/>
        </w:rPr>
        <w:t>(наименование</w:t>
      </w:r>
      <w:r w:rsidR="002C62AC" w:rsidRPr="00C72520">
        <w:rPr>
          <w:rFonts w:ascii="Arial" w:hAnsi="Arial" w:cs="Arial"/>
          <w:spacing w:val="-5"/>
          <w:sz w:val="20"/>
          <w:szCs w:val="20"/>
        </w:rPr>
        <w:t xml:space="preserve"> </w:t>
      </w:r>
      <w:r w:rsidR="002C62AC" w:rsidRPr="00C72520">
        <w:rPr>
          <w:rFonts w:ascii="Arial" w:hAnsi="Arial" w:cs="Arial"/>
          <w:sz w:val="20"/>
          <w:szCs w:val="20"/>
        </w:rPr>
        <w:t>куратора</w:t>
      </w:r>
      <w:r w:rsidR="002C62AC" w:rsidRPr="00C72520">
        <w:rPr>
          <w:rFonts w:ascii="Arial" w:hAnsi="Arial" w:cs="Arial"/>
          <w:spacing w:val="-5"/>
          <w:sz w:val="20"/>
          <w:szCs w:val="20"/>
        </w:rPr>
        <w:t xml:space="preserve"> </w:t>
      </w:r>
      <w:r w:rsidR="002C62AC" w:rsidRPr="00C72520">
        <w:rPr>
          <w:rFonts w:ascii="Arial" w:hAnsi="Arial" w:cs="Arial"/>
          <w:sz w:val="20"/>
          <w:szCs w:val="20"/>
        </w:rPr>
        <w:t>налогового</w:t>
      </w:r>
      <w:r w:rsidR="002C62AC" w:rsidRPr="00C72520">
        <w:rPr>
          <w:rFonts w:ascii="Arial" w:hAnsi="Arial" w:cs="Arial"/>
          <w:spacing w:val="-4"/>
          <w:sz w:val="20"/>
          <w:szCs w:val="20"/>
        </w:rPr>
        <w:t xml:space="preserve"> </w:t>
      </w:r>
      <w:r w:rsidR="002C62AC" w:rsidRPr="00C72520">
        <w:rPr>
          <w:rFonts w:ascii="Arial" w:hAnsi="Arial" w:cs="Arial"/>
          <w:spacing w:val="-2"/>
          <w:sz w:val="20"/>
          <w:szCs w:val="20"/>
        </w:rPr>
        <w:t>расхода)</w:t>
      </w:r>
    </w:p>
    <w:p w:rsidR="00E965BA" w:rsidRPr="00C72520" w:rsidRDefault="00E965BA">
      <w:pPr>
        <w:pStyle w:val="a3"/>
        <w:spacing w:before="2"/>
        <w:rPr>
          <w:rFonts w:ascii="Arial" w:hAnsi="Arial" w:cs="Arial"/>
          <w:sz w:val="20"/>
          <w:szCs w:val="20"/>
        </w:rPr>
      </w:pPr>
    </w:p>
    <w:p w:rsidR="00E965BA" w:rsidRPr="00C72520" w:rsidRDefault="002C62AC" w:rsidP="00C72520">
      <w:pPr>
        <w:spacing w:line="298" w:lineRule="exact"/>
        <w:ind w:right="-48"/>
        <w:jc w:val="center"/>
        <w:rPr>
          <w:rFonts w:ascii="Arial" w:hAnsi="Arial" w:cs="Arial"/>
          <w:sz w:val="24"/>
          <w:szCs w:val="24"/>
        </w:rPr>
      </w:pPr>
      <w:r w:rsidRPr="00C72520">
        <w:rPr>
          <w:rFonts w:ascii="Arial" w:hAnsi="Arial" w:cs="Arial"/>
          <w:spacing w:val="-2"/>
          <w:sz w:val="24"/>
          <w:szCs w:val="24"/>
        </w:rPr>
        <w:t>Отчет</w:t>
      </w:r>
    </w:p>
    <w:p w:rsidR="00E965BA" w:rsidRDefault="002C62AC" w:rsidP="00C72520">
      <w:pPr>
        <w:spacing w:line="298" w:lineRule="exact"/>
        <w:ind w:right="-48"/>
        <w:jc w:val="center"/>
        <w:rPr>
          <w:rFonts w:ascii="Arial" w:hAnsi="Arial" w:cs="Arial"/>
          <w:spacing w:val="-2"/>
          <w:sz w:val="24"/>
          <w:szCs w:val="24"/>
        </w:rPr>
      </w:pPr>
      <w:r w:rsidRPr="00C72520">
        <w:rPr>
          <w:rFonts w:ascii="Arial" w:hAnsi="Arial" w:cs="Arial"/>
          <w:sz w:val="24"/>
          <w:szCs w:val="24"/>
        </w:rPr>
        <w:t>об</w:t>
      </w:r>
      <w:r w:rsidRPr="00C72520">
        <w:rPr>
          <w:rFonts w:ascii="Arial" w:hAnsi="Arial" w:cs="Arial"/>
          <w:spacing w:val="-11"/>
          <w:sz w:val="24"/>
          <w:szCs w:val="24"/>
        </w:rPr>
        <w:t xml:space="preserve"> </w:t>
      </w:r>
      <w:r w:rsidRPr="00C72520">
        <w:rPr>
          <w:rFonts w:ascii="Arial" w:hAnsi="Arial" w:cs="Arial"/>
          <w:sz w:val="24"/>
          <w:szCs w:val="24"/>
        </w:rPr>
        <w:t>оценке</w:t>
      </w:r>
      <w:r w:rsidRPr="00C72520">
        <w:rPr>
          <w:rFonts w:ascii="Arial" w:hAnsi="Arial" w:cs="Arial"/>
          <w:spacing w:val="-10"/>
          <w:sz w:val="24"/>
          <w:szCs w:val="24"/>
        </w:rPr>
        <w:t xml:space="preserve"> </w:t>
      </w:r>
      <w:r w:rsidRPr="00C72520">
        <w:rPr>
          <w:rFonts w:ascii="Arial" w:hAnsi="Arial" w:cs="Arial"/>
          <w:sz w:val="24"/>
          <w:szCs w:val="24"/>
        </w:rPr>
        <w:t>налогового</w:t>
      </w:r>
      <w:r w:rsidRPr="00C72520">
        <w:rPr>
          <w:rFonts w:ascii="Arial" w:hAnsi="Arial" w:cs="Arial"/>
          <w:spacing w:val="-10"/>
          <w:sz w:val="24"/>
          <w:szCs w:val="24"/>
        </w:rPr>
        <w:t xml:space="preserve"> </w:t>
      </w:r>
      <w:r w:rsidRPr="00C72520">
        <w:rPr>
          <w:rFonts w:ascii="Arial" w:hAnsi="Arial" w:cs="Arial"/>
          <w:spacing w:val="-2"/>
          <w:sz w:val="24"/>
          <w:szCs w:val="24"/>
        </w:rPr>
        <w:t>расхода</w:t>
      </w:r>
    </w:p>
    <w:p w:rsidR="0046630F" w:rsidRDefault="0046630F" w:rsidP="0046630F">
      <w:pPr>
        <w:spacing w:line="275" w:lineRule="exact"/>
        <w:ind w:right="319"/>
        <w:jc w:val="center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__________________________________________________</w:t>
      </w:r>
    </w:p>
    <w:p w:rsidR="0046630F" w:rsidRPr="00C72520" w:rsidRDefault="0046630F" w:rsidP="0046630F">
      <w:pPr>
        <w:spacing w:line="275" w:lineRule="exact"/>
        <w:ind w:right="319"/>
        <w:jc w:val="center"/>
        <w:rPr>
          <w:rFonts w:ascii="Arial" w:hAnsi="Arial" w:cs="Arial"/>
        </w:rPr>
      </w:pPr>
      <w:r w:rsidRPr="00C72520">
        <w:rPr>
          <w:rFonts w:ascii="Arial" w:hAnsi="Arial" w:cs="Arial"/>
        </w:rPr>
        <w:t>(наименование</w:t>
      </w:r>
      <w:r w:rsidRPr="00C72520">
        <w:rPr>
          <w:rFonts w:ascii="Arial" w:hAnsi="Arial" w:cs="Arial"/>
          <w:spacing w:val="-8"/>
        </w:rPr>
        <w:t xml:space="preserve"> </w:t>
      </w:r>
      <w:r w:rsidRPr="00C72520">
        <w:rPr>
          <w:rFonts w:ascii="Arial" w:hAnsi="Arial" w:cs="Arial"/>
        </w:rPr>
        <w:t>налогового</w:t>
      </w:r>
      <w:r w:rsidRPr="00C72520">
        <w:rPr>
          <w:rFonts w:ascii="Arial" w:hAnsi="Arial" w:cs="Arial"/>
          <w:spacing w:val="-7"/>
        </w:rPr>
        <w:t xml:space="preserve"> </w:t>
      </w:r>
      <w:r w:rsidRPr="00C72520">
        <w:rPr>
          <w:rFonts w:ascii="Arial" w:hAnsi="Arial" w:cs="Arial"/>
          <w:spacing w:val="-2"/>
        </w:rPr>
        <w:t>расхода)</w:t>
      </w:r>
    </w:p>
    <w:p w:rsidR="00E965BA" w:rsidRPr="00C72520" w:rsidRDefault="002C62AC">
      <w:pPr>
        <w:tabs>
          <w:tab w:val="left" w:pos="2315"/>
        </w:tabs>
        <w:spacing w:before="123"/>
        <w:ind w:right="260"/>
        <w:jc w:val="center"/>
        <w:rPr>
          <w:rFonts w:ascii="Arial" w:hAnsi="Arial" w:cs="Arial"/>
          <w:sz w:val="24"/>
          <w:szCs w:val="24"/>
        </w:rPr>
      </w:pPr>
      <w:r w:rsidRPr="00C72520">
        <w:rPr>
          <w:rFonts w:ascii="Arial" w:hAnsi="Arial" w:cs="Arial"/>
          <w:sz w:val="24"/>
          <w:szCs w:val="24"/>
        </w:rPr>
        <w:t xml:space="preserve">от </w:t>
      </w:r>
      <w:r w:rsidRPr="00C72520">
        <w:rPr>
          <w:rFonts w:ascii="Arial" w:hAnsi="Arial" w:cs="Arial"/>
          <w:sz w:val="24"/>
          <w:szCs w:val="24"/>
          <w:u w:val="single"/>
        </w:rPr>
        <w:tab/>
      </w:r>
    </w:p>
    <w:p w:rsidR="00E965BA" w:rsidRPr="00C72520" w:rsidRDefault="00E965BA">
      <w:pPr>
        <w:pStyle w:val="a3"/>
        <w:spacing w:before="9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14816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8"/>
        <w:gridCol w:w="8788"/>
        <w:gridCol w:w="1700"/>
        <w:gridCol w:w="3590"/>
      </w:tblGrid>
      <w:tr w:rsidR="00E965BA" w:rsidRPr="003C3C6D" w:rsidTr="00E27D13">
        <w:trPr>
          <w:trHeight w:val="20"/>
        </w:trPr>
        <w:tc>
          <w:tcPr>
            <w:tcW w:w="738" w:type="dxa"/>
          </w:tcPr>
          <w:p w:rsidR="00E965BA" w:rsidRPr="003C3C6D" w:rsidRDefault="002C62AC">
            <w:pPr>
              <w:pStyle w:val="TableParagraph"/>
              <w:spacing w:before="103"/>
              <w:ind w:left="129" w:right="114" w:firstLine="50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3C3C6D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8788" w:type="dxa"/>
          </w:tcPr>
          <w:p w:rsidR="00E965BA" w:rsidRPr="003C3C6D" w:rsidRDefault="002C62AC" w:rsidP="002166AB">
            <w:pPr>
              <w:pStyle w:val="TableParagraph"/>
              <w:spacing w:before="103"/>
              <w:ind w:left="142" w:firstLine="93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Наименование показателя оценки эффективности</w:t>
            </w:r>
            <w:r w:rsidRPr="003C3C6D">
              <w:rPr>
                <w:rFonts w:ascii="Courier New" w:hAnsi="Courier New" w:cs="Courier New"/>
                <w:spacing w:val="-16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налогового</w:t>
            </w:r>
            <w:r w:rsidRPr="003C3C6D">
              <w:rPr>
                <w:rFonts w:ascii="Courier New" w:hAnsi="Courier New" w:cs="Courier New"/>
                <w:spacing w:val="-15"/>
              </w:rPr>
              <w:t xml:space="preserve"> </w:t>
            </w:r>
            <w:r w:rsidRPr="003C3C6D">
              <w:rPr>
                <w:rFonts w:ascii="Courier New" w:hAnsi="Courier New" w:cs="Courier New"/>
                <w:spacing w:val="-2"/>
              </w:rPr>
              <w:t>расхода</w:t>
            </w:r>
          </w:p>
        </w:tc>
        <w:tc>
          <w:tcPr>
            <w:tcW w:w="1700" w:type="dxa"/>
          </w:tcPr>
          <w:p w:rsidR="00E965BA" w:rsidRPr="003C3C6D" w:rsidRDefault="002C62AC" w:rsidP="002166AB">
            <w:pPr>
              <w:pStyle w:val="TableParagraph"/>
              <w:spacing w:before="103"/>
              <w:ind w:left="246" w:firstLine="91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spacing w:val="-2"/>
              </w:rPr>
              <w:t>Значение показателя</w:t>
            </w:r>
          </w:p>
        </w:tc>
        <w:tc>
          <w:tcPr>
            <w:tcW w:w="3590" w:type="dxa"/>
          </w:tcPr>
          <w:p w:rsidR="00E965BA" w:rsidRPr="003C3C6D" w:rsidRDefault="002C62AC" w:rsidP="002166AB">
            <w:pPr>
              <w:pStyle w:val="TableParagraph"/>
              <w:spacing w:before="103"/>
              <w:ind w:left="143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Результат</w:t>
            </w:r>
            <w:r w:rsidRPr="003C3C6D">
              <w:rPr>
                <w:rFonts w:ascii="Courier New" w:hAnsi="Courier New" w:cs="Courier New"/>
                <w:spacing w:val="-11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оценки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  <w:spacing w:val="-2"/>
              </w:rPr>
              <w:t>эффективности</w:t>
            </w:r>
          </w:p>
        </w:tc>
      </w:tr>
      <w:tr w:rsidR="00E965BA" w:rsidRPr="003C3C6D" w:rsidTr="00E27D13">
        <w:trPr>
          <w:trHeight w:val="20"/>
        </w:trPr>
        <w:tc>
          <w:tcPr>
            <w:tcW w:w="14816" w:type="dxa"/>
            <w:gridSpan w:val="4"/>
          </w:tcPr>
          <w:p w:rsidR="00E965BA" w:rsidRPr="003C3C6D" w:rsidRDefault="002C62AC" w:rsidP="003C3C6D">
            <w:pPr>
              <w:pStyle w:val="TableParagraph"/>
              <w:spacing w:before="105"/>
              <w:ind w:left="1904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Раздел</w:t>
            </w:r>
            <w:r w:rsidRPr="003C3C6D">
              <w:rPr>
                <w:rFonts w:ascii="Courier New" w:hAnsi="Courier New" w:cs="Courier New"/>
                <w:spacing w:val="-11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I.</w:t>
            </w:r>
            <w:r w:rsidRPr="003C3C6D">
              <w:rPr>
                <w:rFonts w:ascii="Courier New" w:hAnsi="Courier New" w:cs="Courier New"/>
                <w:spacing w:val="-11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Результаты</w:t>
            </w:r>
            <w:r w:rsidRPr="003C3C6D">
              <w:rPr>
                <w:rFonts w:ascii="Courier New" w:hAnsi="Courier New" w:cs="Courier New"/>
                <w:spacing w:val="-9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оценки</w:t>
            </w:r>
            <w:r w:rsidRPr="003C3C6D">
              <w:rPr>
                <w:rFonts w:ascii="Courier New" w:hAnsi="Courier New" w:cs="Courier New"/>
                <w:spacing w:val="-12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налогового</w:t>
            </w:r>
            <w:r w:rsidRPr="003C3C6D">
              <w:rPr>
                <w:rFonts w:ascii="Courier New" w:hAnsi="Courier New" w:cs="Courier New"/>
                <w:spacing w:val="-11"/>
              </w:rPr>
              <w:t xml:space="preserve"> </w:t>
            </w:r>
            <w:r w:rsidRPr="003C3C6D">
              <w:rPr>
                <w:rFonts w:ascii="Courier New" w:hAnsi="Courier New" w:cs="Courier New"/>
                <w:spacing w:val="-2"/>
              </w:rPr>
              <w:t>расхода</w:t>
            </w:r>
          </w:p>
        </w:tc>
      </w:tr>
      <w:tr w:rsidR="00E965BA" w:rsidRPr="003C3C6D" w:rsidTr="00E27D13">
        <w:trPr>
          <w:trHeight w:val="20"/>
        </w:trPr>
        <w:tc>
          <w:tcPr>
            <w:tcW w:w="738" w:type="dxa"/>
          </w:tcPr>
          <w:p w:rsidR="00E965BA" w:rsidRPr="003C3C6D" w:rsidRDefault="002C62AC">
            <w:pPr>
              <w:pStyle w:val="TableParagraph"/>
              <w:spacing w:before="102"/>
              <w:ind w:left="9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9"/>
              </w:rPr>
              <w:t>1</w:t>
            </w:r>
          </w:p>
        </w:tc>
        <w:tc>
          <w:tcPr>
            <w:tcW w:w="8788" w:type="dxa"/>
          </w:tcPr>
          <w:p w:rsidR="00E965BA" w:rsidRPr="003C3C6D" w:rsidRDefault="002C62AC">
            <w:pPr>
              <w:pStyle w:val="TableParagraph"/>
              <w:spacing w:before="102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5"/>
              </w:rPr>
              <w:t>Целесообразность</w:t>
            </w:r>
            <w:r w:rsidRPr="003C3C6D">
              <w:rPr>
                <w:rFonts w:ascii="Courier New" w:hAnsi="Courier New" w:cs="Courier New"/>
                <w:spacing w:val="58"/>
              </w:rPr>
              <w:t xml:space="preserve"> </w:t>
            </w:r>
            <w:r w:rsidRPr="003C3C6D">
              <w:rPr>
                <w:rFonts w:ascii="Courier New" w:hAnsi="Courier New" w:cs="Courier New"/>
                <w:w w:val="95"/>
              </w:rPr>
              <w:t>налогового</w:t>
            </w:r>
            <w:r w:rsidRPr="003C3C6D">
              <w:rPr>
                <w:rFonts w:ascii="Courier New" w:hAnsi="Courier New" w:cs="Courier New"/>
                <w:spacing w:val="61"/>
              </w:rPr>
              <w:t xml:space="preserve"> </w:t>
            </w:r>
            <w:r w:rsidRPr="003C3C6D">
              <w:rPr>
                <w:rFonts w:ascii="Courier New" w:hAnsi="Courier New" w:cs="Courier New"/>
                <w:spacing w:val="-2"/>
                <w:w w:val="95"/>
              </w:rPr>
              <w:t>расхода:</w:t>
            </w:r>
          </w:p>
        </w:tc>
        <w:tc>
          <w:tcPr>
            <w:tcW w:w="1700" w:type="dxa"/>
          </w:tcPr>
          <w:p w:rsidR="00E965BA" w:rsidRPr="003C3C6D" w:rsidRDefault="00E965B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590" w:type="dxa"/>
          </w:tcPr>
          <w:p w:rsidR="00E965BA" w:rsidRPr="003C3C6D" w:rsidRDefault="00E965BA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  <w:tr w:rsidR="00E965BA" w:rsidRPr="003C3C6D" w:rsidTr="00E27D13">
        <w:trPr>
          <w:trHeight w:val="20"/>
        </w:trPr>
        <w:tc>
          <w:tcPr>
            <w:tcW w:w="738" w:type="dxa"/>
          </w:tcPr>
          <w:p w:rsidR="00E965BA" w:rsidRPr="003C3C6D" w:rsidRDefault="002C62AC">
            <w:pPr>
              <w:pStyle w:val="TableParagraph"/>
              <w:spacing w:before="102"/>
              <w:ind w:left="129" w:right="123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spacing w:val="-5"/>
              </w:rPr>
              <w:t>1.1</w:t>
            </w:r>
          </w:p>
        </w:tc>
        <w:tc>
          <w:tcPr>
            <w:tcW w:w="8788" w:type="dxa"/>
          </w:tcPr>
          <w:p w:rsidR="00E965BA" w:rsidRPr="003C3C6D" w:rsidRDefault="002C62AC">
            <w:pPr>
              <w:pStyle w:val="TableParagraph"/>
              <w:spacing w:before="102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Показатель (индикатор) соответствия налоговых</w:t>
            </w:r>
            <w:r w:rsidRPr="003C3C6D">
              <w:rPr>
                <w:rFonts w:ascii="Courier New" w:hAnsi="Courier New" w:cs="Courier New"/>
                <w:spacing w:val="-13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расходов</w:t>
            </w:r>
            <w:r w:rsidRPr="003C3C6D">
              <w:rPr>
                <w:rFonts w:ascii="Courier New" w:hAnsi="Courier New" w:cs="Courier New"/>
                <w:spacing w:val="-13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целям</w:t>
            </w:r>
            <w:r w:rsidRPr="003C3C6D">
              <w:rPr>
                <w:rFonts w:ascii="Courier New" w:hAnsi="Courier New" w:cs="Courier New"/>
                <w:spacing w:val="-13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муниципальных программ и (или) целям социально- экономической политики</w:t>
            </w:r>
          </w:p>
        </w:tc>
        <w:tc>
          <w:tcPr>
            <w:tcW w:w="1700" w:type="dxa"/>
          </w:tcPr>
          <w:p w:rsidR="00E965BA" w:rsidRPr="003C3C6D" w:rsidRDefault="002C62AC" w:rsidP="00E27D13">
            <w:pPr>
              <w:pStyle w:val="TableParagraph"/>
              <w:spacing w:before="102"/>
              <w:ind w:left="61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spacing w:val="-2"/>
              </w:rPr>
              <w:t>Да/нет</w:t>
            </w:r>
          </w:p>
        </w:tc>
        <w:tc>
          <w:tcPr>
            <w:tcW w:w="3590" w:type="dxa"/>
          </w:tcPr>
          <w:p w:rsidR="00E965BA" w:rsidRPr="003C3C6D" w:rsidRDefault="00E965BA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  <w:tr w:rsidR="00E965BA" w:rsidRPr="003C3C6D" w:rsidTr="00E27D13">
        <w:trPr>
          <w:trHeight w:val="20"/>
        </w:trPr>
        <w:tc>
          <w:tcPr>
            <w:tcW w:w="738" w:type="dxa"/>
          </w:tcPr>
          <w:p w:rsidR="00E965BA" w:rsidRPr="003C3C6D" w:rsidRDefault="002C62AC">
            <w:pPr>
              <w:pStyle w:val="TableParagraph"/>
              <w:spacing w:before="105"/>
              <w:ind w:left="129" w:right="123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spacing w:val="-5"/>
              </w:rPr>
              <w:t>1.2</w:t>
            </w:r>
          </w:p>
        </w:tc>
        <w:tc>
          <w:tcPr>
            <w:tcW w:w="8788" w:type="dxa"/>
          </w:tcPr>
          <w:p w:rsidR="00E965BA" w:rsidRPr="003C3C6D" w:rsidRDefault="002C62AC">
            <w:pPr>
              <w:pStyle w:val="TableParagraph"/>
              <w:spacing w:before="105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Показатель</w:t>
            </w:r>
            <w:r w:rsidRPr="003C3C6D">
              <w:rPr>
                <w:rFonts w:ascii="Courier New" w:hAnsi="Courier New" w:cs="Courier New"/>
                <w:spacing w:val="-17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(индикатор)</w:t>
            </w:r>
            <w:r w:rsidRPr="003C3C6D">
              <w:rPr>
                <w:rFonts w:ascii="Courier New" w:hAnsi="Courier New" w:cs="Courier New"/>
                <w:spacing w:val="-16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востребованности налогового расхода</w:t>
            </w:r>
          </w:p>
        </w:tc>
        <w:tc>
          <w:tcPr>
            <w:tcW w:w="1700" w:type="dxa"/>
          </w:tcPr>
          <w:p w:rsidR="00E965BA" w:rsidRPr="003C3C6D" w:rsidRDefault="002C62AC" w:rsidP="00E27D13">
            <w:pPr>
              <w:pStyle w:val="TableParagraph"/>
              <w:spacing w:before="105"/>
              <w:ind w:left="61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9"/>
              </w:rPr>
              <w:t>%</w:t>
            </w:r>
          </w:p>
        </w:tc>
        <w:tc>
          <w:tcPr>
            <w:tcW w:w="3590" w:type="dxa"/>
          </w:tcPr>
          <w:p w:rsidR="00E965BA" w:rsidRPr="003C3C6D" w:rsidRDefault="00E965BA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  <w:tr w:rsidR="00E965BA" w:rsidRPr="003C3C6D" w:rsidTr="00E27D13">
        <w:trPr>
          <w:trHeight w:val="20"/>
        </w:trPr>
        <w:tc>
          <w:tcPr>
            <w:tcW w:w="738" w:type="dxa"/>
          </w:tcPr>
          <w:p w:rsidR="00E965BA" w:rsidRPr="003C3C6D" w:rsidRDefault="002C62AC">
            <w:pPr>
              <w:pStyle w:val="TableParagraph"/>
              <w:spacing w:before="102"/>
              <w:ind w:left="9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9"/>
              </w:rPr>
              <w:t>2</w:t>
            </w:r>
          </w:p>
        </w:tc>
        <w:tc>
          <w:tcPr>
            <w:tcW w:w="8788" w:type="dxa"/>
          </w:tcPr>
          <w:p w:rsidR="00E965BA" w:rsidRPr="003C3C6D" w:rsidRDefault="002C62AC">
            <w:pPr>
              <w:pStyle w:val="TableParagraph"/>
              <w:spacing w:before="102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5"/>
              </w:rPr>
              <w:t>Результативность</w:t>
            </w:r>
            <w:r w:rsidRPr="003C3C6D">
              <w:rPr>
                <w:rFonts w:ascii="Courier New" w:hAnsi="Courier New" w:cs="Courier New"/>
                <w:spacing w:val="63"/>
              </w:rPr>
              <w:t xml:space="preserve"> </w:t>
            </w:r>
            <w:r w:rsidRPr="003C3C6D">
              <w:rPr>
                <w:rFonts w:ascii="Courier New" w:hAnsi="Courier New" w:cs="Courier New"/>
                <w:w w:val="95"/>
              </w:rPr>
              <w:t>налогового</w:t>
            </w:r>
            <w:r w:rsidRPr="003C3C6D">
              <w:rPr>
                <w:rFonts w:ascii="Courier New" w:hAnsi="Courier New" w:cs="Courier New"/>
                <w:spacing w:val="64"/>
              </w:rPr>
              <w:t xml:space="preserve"> </w:t>
            </w:r>
            <w:r w:rsidRPr="003C3C6D">
              <w:rPr>
                <w:rFonts w:ascii="Courier New" w:hAnsi="Courier New" w:cs="Courier New"/>
                <w:spacing w:val="-2"/>
                <w:w w:val="95"/>
              </w:rPr>
              <w:t>расхода:</w:t>
            </w:r>
          </w:p>
        </w:tc>
        <w:tc>
          <w:tcPr>
            <w:tcW w:w="1700" w:type="dxa"/>
          </w:tcPr>
          <w:p w:rsidR="00E965BA" w:rsidRPr="003C3C6D" w:rsidRDefault="00E965BA" w:rsidP="00E27D13">
            <w:pPr>
              <w:pStyle w:val="TableParagraph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590" w:type="dxa"/>
          </w:tcPr>
          <w:p w:rsidR="00E965BA" w:rsidRPr="003C3C6D" w:rsidRDefault="00E965BA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  <w:tr w:rsidR="00E965BA" w:rsidRPr="003C3C6D" w:rsidTr="00E27D13">
        <w:trPr>
          <w:trHeight w:val="20"/>
        </w:trPr>
        <w:tc>
          <w:tcPr>
            <w:tcW w:w="738" w:type="dxa"/>
          </w:tcPr>
          <w:p w:rsidR="00E965BA" w:rsidRPr="003C3C6D" w:rsidRDefault="002C62AC">
            <w:pPr>
              <w:pStyle w:val="TableParagraph"/>
              <w:spacing w:before="105"/>
              <w:ind w:left="129" w:right="123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spacing w:val="-5"/>
              </w:rPr>
              <w:t>2.1</w:t>
            </w:r>
          </w:p>
        </w:tc>
        <w:tc>
          <w:tcPr>
            <w:tcW w:w="8788" w:type="dxa"/>
          </w:tcPr>
          <w:p w:rsidR="00E965BA" w:rsidRPr="003C3C6D" w:rsidRDefault="002C62AC">
            <w:pPr>
              <w:pStyle w:val="TableParagraph"/>
              <w:spacing w:before="105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Наименование</w:t>
            </w:r>
            <w:r w:rsidRPr="003C3C6D">
              <w:rPr>
                <w:rFonts w:ascii="Courier New" w:hAnsi="Courier New" w:cs="Courier New"/>
                <w:spacing w:val="-17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критерия</w:t>
            </w:r>
            <w:r w:rsidRPr="003C3C6D">
              <w:rPr>
                <w:rFonts w:ascii="Courier New" w:hAnsi="Courier New" w:cs="Courier New"/>
                <w:spacing w:val="-16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результативности налогового расхода</w:t>
            </w:r>
          </w:p>
        </w:tc>
        <w:tc>
          <w:tcPr>
            <w:tcW w:w="1700" w:type="dxa"/>
          </w:tcPr>
          <w:p w:rsidR="00E965BA" w:rsidRPr="003C3C6D" w:rsidRDefault="002C62AC" w:rsidP="00E27D13">
            <w:pPr>
              <w:pStyle w:val="TableParagraph"/>
              <w:spacing w:before="105"/>
              <w:ind w:left="61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spacing w:val="-2"/>
              </w:rPr>
              <w:t>Да/нет</w:t>
            </w:r>
          </w:p>
        </w:tc>
        <w:tc>
          <w:tcPr>
            <w:tcW w:w="3590" w:type="dxa"/>
          </w:tcPr>
          <w:p w:rsidR="00E965BA" w:rsidRPr="003C3C6D" w:rsidRDefault="00E965BA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  <w:tr w:rsidR="00643DBE" w:rsidRPr="003C3C6D" w:rsidTr="00E27D13">
        <w:trPr>
          <w:trHeight w:val="20"/>
        </w:trPr>
        <w:tc>
          <w:tcPr>
            <w:tcW w:w="14816" w:type="dxa"/>
            <w:gridSpan w:val="4"/>
          </w:tcPr>
          <w:p w:rsidR="00643DBE" w:rsidRPr="003C3C6D" w:rsidRDefault="00643DBE" w:rsidP="003C3C6D">
            <w:pPr>
              <w:pStyle w:val="TableParagraph"/>
              <w:ind w:left="1904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Раздел</w:t>
            </w:r>
            <w:r w:rsidRPr="003C3C6D">
              <w:rPr>
                <w:rFonts w:ascii="Courier New" w:hAnsi="Courier New" w:cs="Courier New"/>
                <w:spacing w:val="-9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II.</w:t>
            </w:r>
            <w:r w:rsidRPr="003C3C6D">
              <w:rPr>
                <w:rFonts w:ascii="Courier New" w:hAnsi="Courier New" w:cs="Courier New"/>
                <w:spacing w:val="-9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Выводы</w:t>
            </w:r>
            <w:r w:rsidRPr="003C3C6D">
              <w:rPr>
                <w:rFonts w:ascii="Courier New" w:hAnsi="Courier New" w:cs="Courier New"/>
                <w:spacing w:val="-9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о</w:t>
            </w:r>
            <w:r w:rsidRPr="003C3C6D">
              <w:rPr>
                <w:rFonts w:ascii="Courier New" w:hAnsi="Courier New" w:cs="Courier New"/>
                <w:spacing w:val="-9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результатах</w:t>
            </w:r>
            <w:r w:rsidRPr="003C3C6D">
              <w:rPr>
                <w:rFonts w:ascii="Courier New" w:hAnsi="Courier New" w:cs="Courier New"/>
                <w:spacing w:val="-9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оценки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налогового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  <w:spacing w:val="-2"/>
              </w:rPr>
              <w:t>расхода</w:t>
            </w:r>
          </w:p>
        </w:tc>
      </w:tr>
      <w:tr w:rsidR="00643DBE" w:rsidRPr="003C3C6D" w:rsidTr="00E27D13">
        <w:trPr>
          <w:trHeight w:val="20"/>
        </w:trPr>
        <w:tc>
          <w:tcPr>
            <w:tcW w:w="738" w:type="dxa"/>
          </w:tcPr>
          <w:p w:rsidR="00643DBE" w:rsidRPr="003C3C6D" w:rsidRDefault="00643DBE" w:rsidP="00A86096">
            <w:pPr>
              <w:pStyle w:val="TableParagraph"/>
              <w:spacing w:before="102"/>
              <w:ind w:left="9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9"/>
              </w:rPr>
              <w:t>3</w:t>
            </w:r>
          </w:p>
        </w:tc>
        <w:tc>
          <w:tcPr>
            <w:tcW w:w="8788" w:type="dxa"/>
          </w:tcPr>
          <w:p w:rsidR="00643DBE" w:rsidRPr="003C3C6D" w:rsidRDefault="00643DBE" w:rsidP="00A86096">
            <w:pPr>
              <w:pStyle w:val="TableParagraph"/>
              <w:spacing w:before="102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Вывод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о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достижении</w:t>
            </w:r>
            <w:r w:rsidRPr="003C3C6D">
              <w:rPr>
                <w:rFonts w:ascii="Courier New" w:hAnsi="Courier New" w:cs="Courier New"/>
                <w:spacing w:val="-8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критериев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целесообразности налогового расхода</w:t>
            </w:r>
          </w:p>
        </w:tc>
        <w:tc>
          <w:tcPr>
            <w:tcW w:w="1700" w:type="dxa"/>
          </w:tcPr>
          <w:p w:rsidR="00643DBE" w:rsidRPr="003C3C6D" w:rsidRDefault="00643DBE" w:rsidP="00A86096">
            <w:pPr>
              <w:pStyle w:val="TableParagraph"/>
            </w:pPr>
          </w:p>
        </w:tc>
        <w:tc>
          <w:tcPr>
            <w:tcW w:w="3590" w:type="dxa"/>
          </w:tcPr>
          <w:p w:rsidR="00643DBE" w:rsidRPr="003C3C6D" w:rsidRDefault="00643DBE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  <w:tr w:rsidR="00643DBE" w:rsidRPr="003C3C6D" w:rsidTr="00E27D13">
        <w:trPr>
          <w:trHeight w:val="20"/>
        </w:trPr>
        <w:tc>
          <w:tcPr>
            <w:tcW w:w="738" w:type="dxa"/>
          </w:tcPr>
          <w:p w:rsidR="00643DBE" w:rsidRPr="003C3C6D" w:rsidRDefault="00643DBE" w:rsidP="00A86096">
            <w:pPr>
              <w:pStyle w:val="TableParagraph"/>
              <w:spacing w:before="102"/>
              <w:ind w:left="9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9"/>
              </w:rPr>
              <w:t>4</w:t>
            </w:r>
          </w:p>
        </w:tc>
        <w:tc>
          <w:tcPr>
            <w:tcW w:w="8788" w:type="dxa"/>
          </w:tcPr>
          <w:p w:rsidR="00643DBE" w:rsidRPr="003C3C6D" w:rsidRDefault="00643DBE" w:rsidP="00A86096">
            <w:pPr>
              <w:pStyle w:val="TableParagraph"/>
              <w:spacing w:before="102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Вывод</w:t>
            </w:r>
            <w:r w:rsidRPr="003C3C6D">
              <w:rPr>
                <w:rFonts w:ascii="Courier New" w:hAnsi="Courier New" w:cs="Courier New"/>
                <w:spacing w:val="-11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о</w:t>
            </w:r>
            <w:r w:rsidRPr="003C3C6D">
              <w:rPr>
                <w:rFonts w:ascii="Courier New" w:hAnsi="Courier New" w:cs="Courier New"/>
                <w:spacing w:val="-11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достижении</w:t>
            </w:r>
            <w:r w:rsidRPr="003C3C6D">
              <w:rPr>
                <w:rFonts w:ascii="Courier New" w:hAnsi="Courier New" w:cs="Courier New"/>
                <w:spacing w:val="-8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критериев</w:t>
            </w:r>
            <w:r w:rsidRPr="003C3C6D">
              <w:rPr>
                <w:rFonts w:ascii="Courier New" w:hAnsi="Courier New" w:cs="Courier New"/>
                <w:spacing w:val="-8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результативности налогового расхода</w:t>
            </w:r>
          </w:p>
        </w:tc>
        <w:tc>
          <w:tcPr>
            <w:tcW w:w="1700" w:type="dxa"/>
          </w:tcPr>
          <w:p w:rsidR="00643DBE" w:rsidRPr="003C3C6D" w:rsidRDefault="00643DBE" w:rsidP="00A86096">
            <w:pPr>
              <w:pStyle w:val="TableParagraph"/>
            </w:pPr>
          </w:p>
        </w:tc>
        <w:tc>
          <w:tcPr>
            <w:tcW w:w="3590" w:type="dxa"/>
          </w:tcPr>
          <w:p w:rsidR="00643DBE" w:rsidRPr="003C3C6D" w:rsidRDefault="00643DBE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  <w:tr w:rsidR="00643DBE" w:rsidRPr="003C3C6D" w:rsidTr="00E27D13">
        <w:trPr>
          <w:trHeight w:val="20"/>
        </w:trPr>
        <w:tc>
          <w:tcPr>
            <w:tcW w:w="738" w:type="dxa"/>
          </w:tcPr>
          <w:p w:rsidR="00643DBE" w:rsidRPr="003C3C6D" w:rsidRDefault="00643DBE" w:rsidP="00A86096">
            <w:pPr>
              <w:pStyle w:val="TableParagraph"/>
              <w:spacing w:before="105"/>
              <w:ind w:left="9"/>
              <w:jc w:val="center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  <w:w w:val="99"/>
              </w:rPr>
              <w:t>5</w:t>
            </w:r>
          </w:p>
        </w:tc>
        <w:tc>
          <w:tcPr>
            <w:tcW w:w="8788" w:type="dxa"/>
          </w:tcPr>
          <w:p w:rsidR="00643DBE" w:rsidRPr="003C3C6D" w:rsidRDefault="00643DBE" w:rsidP="00A86096">
            <w:pPr>
              <w:pStyle w:val="TableParagraph"/>
              <w:spacing w:before="105"/>
              <w:ind w:left="59"/>
              <w:rPr>
                <w:rFonts w:ascii="Courier New" w:hAnsi="Courier New" w:cs="Courier New"/>
              </w:rPr>
            </w:pPr>
            <w:r w:rsidRPr="003C3C6D">
              <w:rPr>
                <w:rFonts w:ascii="Courier New" w:hAnsi="Courier New" w:cs="Courier New"/>
              </w:rPr>
              <w:t>Предложения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о</w:t>
            </w:r>
            <w:r w:rsidRPr="003C3C6D">
              <w:rPr>
                <w:rFonts w:ascii="Courier New" w:hAnsi="Courier New" w:cs="Courier New"/>
                <w:spacing w:val="-12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необходимости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сохранения</w:t>
            </w:r>
            <w:r w:rsidRPr="003C3C6D">
              <w:rPr>
                <w:rFonts w:ascii="Courier New" w:hAnsi="Courier New" w:cs="Courier New"/>
                <w:spacing w:val="-10"/>
              </w:rPr>
              <w:t xml:space="preserve"> </w:t>
            </w:r>
            <w:r w:rsidRPr="003C3C6D">
              <w:rPr>
                <w:rFonts w:ascii="Courier New" w:hAnsi="Courier New" w:cs="Courier New"/>
              </w:rPr>
              <w:t>(уточнения, отмены) предоставленных налоговых льгот</w:t>
            </w:r>
          </w:p>
        </w:tc>
        <w:tc>
          <w:tcPr>
            <w:tcW w:w="1700" w:type="dxa"/>
          </w:tcPr>
          <w:p w:rsidR="00643DBE" w:rsidRPr="003C3C6D" w:rsidRDefault="00643DBE" w:rsidP="00A86096">
            <w:pPr>
              <w:pStyle w:val="TableParagraph"/>
            </w:pPr>
          </w:p>
        </w:tc>
        <w:tc>
          <w:tcPr>
            <w:tcW w:w="3590" w:type="dxa"/>
          </w:tcPr>
          <w:p w:rsidR="00643DBE" w:rsidRPr="003C3C6D" w:rsidRDefault="00643DBE" w:rsidP="003C3C6D">
            <w:pPr>
              <w:pStyle w:val="TableParagraph"/>
              <w:ind w:left="1904"/>
              <w:rPr>
                <w:rFonts w:ascii="Courier New" w:hAnsi="Courier New" w:cs="Courier New"/>
              </w:rPr>
            </w:pPr>
          </w:p>
        </w:tc>
      </w:tr>
    </w:tbl>
    <w:p w:rsidR="00E965BA" w:rsidRDefault="00E965BA">
      <w:pPr>
        <w:pStyle w:val="a3"/>
        <w:spacing w:before="1"/>
        <w:rPr>
          <w:sz w:val="12"/>
        </w:rPr>
      </w:pPr>
    </w:p>
    <w:p w:rsidR="00E965BA" w:rsidRDefault="008F0993">
      <w:pPr>
        <w:tabs>
          <w:tab w:val="left" w:pos="4691"/>
          <w:tab w:val="left" w:pos="5777"/>
          <w:tab w:val="left" w:pos="8045"/>
        </w:tabs>
        <w:spacing w:before="124" w:line="298" w:lineRule="exact"/>
        <w:ind w:left="3653"/>
        <w:rPr>
          <w:sz w:val="26"/>
        </w:rPr>
      </w:pPr>
      <w:r w:rsidRPr="008F0993">
        <w:pict>
          <v:shape id="docshape6" o:spid="_x0000_s1026" style="position:absolute;left:0;text-align:left;margin-left:56.65pt;margin-top:20.9pt;width:149.4pt;height:.1pt;z-index:15731200;mso-position-horizontal-relative:page" coordorigin="1133,418" coordsize="2988,0" o:spt="100" adj="0,,0" path="m1133,418r1037,m2172,418r777,m2951,418r519,m3472,418r648,e" filled="f" strokeweight=".18289mm">
            <v:stroke joinstyle="round"/>
            <v:formulas/>
            <v:path arrowok="t" o:connecttype="segments"/>
            <w10:wrap anchorx="page"/>
          </v:shape>
        </w:pict>
      </w:r>
      <w:r w:rsidR="002C62AC">
        <w:rPr>
          <w:sz w:val="26"/>
          <w:u w:val="single"/>
        </w:rPr>
        <w:tab/>
      </w:r>
      <w:r w:rsidR="002C62AC">
        <w:rPr>
          <w:sz w:val="26"/>
        </w:rPr>
        <w:tab/>
      </w:r>
      <w:r w:rsidR="002C62AC">
        <w:rPr>
          <w:sz w:val="26"/>
          <w:u w:val="single"/>
        </w:rPr>
        <w:tab/>
      </w:r>
    </w:p>
    <w:p w:rsidR="00E965BA" w:rsidRPr="00C72520" w:rsidRDefault="002C62AC">
      <w:pPr>
        <w:tabs>
          <w:tab w:val="left" w:pos="3653"/>
          <w:tab w:val="left" w:pos="5069"/>
        </w:tabs>
        <w:spacing w:line="252" w:lineRule="exact"/>
        <w:ind w:left="112"/>
        <w:rPr>
          <w:rFonts w:ascii="Arial" w:hAnsi="Arial" w:cs="Arial"/>
          <w:sz w:val="20"/>
          <w:szCs w:val="20"/>
        </w:rPr>
      </w:pPr>
      <w:r w:rsidRPr="00C72520">
        <w:rPr>
          <w:rFonts w:ascii="Arial" w:hAnsi="Arial" w:cs="Arial"/>
          <w:sz w:val="20"/>
          <w:szCs w:val="20"/>
        </w:rPr>
        <w:t>(наименование</w:t>
      </w:r>
      <w:r w:rsidRPr="00C72520">
        <w:rPr>
          <w:rFonts w:ascii="Arial" w:hAnsi="Arial" w:cs="Arial"/>
          <w:spacing w:val="-7"/>
          <w:sz w:val="20"/>
          <w:szCs w:val="20"/>
        </w:rPr>
        <w:t xml:space="preserve"> </w:t>
      </w:r>
      <w:r w:rsidRPr="00C72520">
        <w:rPr>
          <w:rFonts w:ascii="Arial" w:hAnsi="Arial" w:cs="Arial"/>
          <w:spacing w:val="-2"/>
          <w:sz w:val="20"/>
          <w:szCs w:val="20"/>
        </w:rPr>
        <w:t>должности</w:t>
      </w:r>
      <w:r w:rsidR="002166AB">
        <w:rPr>
          <w:rFonts w:ascii="Arial" w:hAnsi="Arial" w:cs="Arial"/>
          <w:spacing w:val="-2"/>
          <w:sz w:val="20"/>
          <w:szCs w:val="20"/>
        </w:rPr>
        <w:t>)</w:t>
      </w:r>
      <w:r w:rsidRPr="00C72520">
        <w:rPr>
          <w:rFonts w:ascii="Arial" w:hAnsi="Arial" w:cs="Arial"/>
          <w:sz w:val="20"/>
          <w:szCs w:val="20"/>
        </w:rPr>
        <w:tab/>
      </w:r>
      <w:r w:rsidR="002166AB">
        <w:rPr>
          <w:rFonts w:ascii="Arial" w:hAnsi="Arial" w:cs="Arial"/>
          <w:sz w:val="20"/>
          <w:szCs w:val="20"/>
        </w:rPr>
        <w:t xml:space="preserve"> </w:t>
      </w:r>
      <w:r w:rsidRPr="00C72520">
        <w:rPr>
          <w:rFonts w:ascii="Arial" w:hAnsi="Arial" w:cs="Arial"/>
          <w:spacing w:val="-2"/>
          <w:sz w:val="20"/>
          <w:szCs w:val="20"/>
        </w:rPr>
        <w:t>(подпись)</w:t>
      </w:r>
      <w:r w:rsidRPr="00C72520">
        <w:rPr>
          <w:rFonts w:ascii="Arial" w:hAnsi="Arial" w:cs="Arial"/>
          <w:sz w:val="20"/>
          <w:szCs w:val="20"/>
        </w:rPr>
        <w:tab/>
      </w:r>
      <w:r w:rsidR="00EE09DB">
        <w:rPr>
          <w:rFonts w:ascii="Arial" w:hAnsi="Arial" w:cs="Arial"/>
          <w:sz w:val="20"/>
          <w:szCs w:val="20"/>
        </w:rPr>
        <w:t xml:space="preserve">             </w:t>
      </w:r>
      <w:r w:rsidRPr="00C72520">
        <w:rPr>
          <w:rFonts w:ascii="Arial" w:hAnsi="Arial" w:cs="Arial"/>
          <w:sz w:val="20"/>
          <w:szCs w:val="20"/>
        </w:rPr>
        <w:t>(расшифровка</w:t>
      </w:r>
      <w:r w:rsidRPr="00C72520">
        <w:rPr>
          <w:rFonts w:ascii="Arial" w:hAnsi="Arial" w:cs="Arial"/>
          <w:spacing w:val="-8"/>
          <w:sz w:val="20"/>
          <w:szCs w:val="20"/>
        </w:rPr>
        <w:t xml:space="preserve"> </w:t>
      </w:r>
      <w:r w:rsidRPr="00C72520">
        <w:rPr>
          <w:rFonts w:ascii="Arial" w:hAnsi="Arial" w:cs="Arial"/>
          <w:sz w:val="20"/>
          <w:szCs w:val="20"/>
        </w:rPr>
        <w:t>подписи</w:t>
      </w:r>
      <w:r w:rsidRPr="00C72520">
        <w:rPr>
          <w:rFonts w:ascii="Arial" w:hAnsi="Arial" w:cs="Arial"/>
          <w:spacing w:val="-2"/>
          <w:sz w:val="20"/>
          <w:szCs w:val="20"/>
        </w:rPr>
        <w:t>)</w:t>
      </w:r>
    </w:p>
    <w:sectPr w:rsidR="00E965BA" w:rsidRPr="00C72520" w:rsidSect="003C3C6D">
      <w:pgSz w:w="16840" w:h="11910" w:orient="landscape"/>
      <w:pgMar w:top="851" w:right="70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1037" w:rsidRDefault="00591037" w:rsidP="00EE4F8D">
      <w:r>
        <w:separator/>
      </w:r>
    </w:p>
  </w:endnote>
  <w:endnote w:type="continuationSeparator" w:id="1">
    <w:p w:rsidR="00591037" w:rsidRDefault="00591037" w:rsidP="00EE4F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1037" w:rsidRDefault="00591037" w:rsidP="00EE4F8D">
      <w:r>
        <w:separator/>
      </w:r>
    </w:p>
  </w:footnote>
  <w:footnote w:type="continuationSeparator" w:id="1">
    <w:p w:rsidR="00591037" w:rsidRDefault="00591037" w:rsidP="00EE4F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56D6F"/>
    <w:multiLevelType w:val="hybridMultilevel"/>
    <w:tmpl w:val="3432D5E6"/>
    <w:lvl w:ilvl="0" w:tplc="5E46053E">
      <w:start w:val="1"/>
      <w:numFmt w:val="decimal"/>
      <w:lvlText w:val="%1)"/>
      <w:lvlJc w:val="left"/>
      <w:pPr>
        <w:ind w:left="1251" w:hanging="425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C70FFD8">
      <w:numFmt w:val="bullet"/>
      <w:lvlText w:val="•"/>
      <w:lvlJc w:val="left"/>
      <w:pPr>
        <w:ind w:left="2120" w:hanging="425"/>
      </w:pPr>
      <w:rPr>
        <w:rFonts w:hint="default"/>
        <w:lang w:val="ru-RU" w:eastAsia="en-US" w:bidi="ar-SA"/>
      </w:rPr>
    </w:lvl>
    <w:lvl w:ilvl="2" w:tplc="AE4E8C42">
      <w:numFmt w:val="bullet"/>
      <w:lvlText w:val="•"/>
      <w:lvlJc w:val="left"/>
      <w:pPr>
        <w:ind w:left="2981" w:hanging="425"/>
      </w:pPr>
      <w:rPr>
        <w:rFonts w:hint="default"/>
        <w:lang w:val="ru-RU" w:eastAsia="en-US" w:bidi="ar-SA"/>
      </w:rPr>
    </w:lvl>
    <w:lvl w:ilvl="3" w:tplc="331C1AEC">
      <w:numFmt w:val="bullet"/>
      <w:lvlText w:val="•"/>
      <w:lvlJc w:val="left"/>
      <w:pPr>
        <w:ind w:left="3841" w:hanging="425"/>
      </w:pPr>
      <w:rPr>
        <w:rFonts w:hint="default"/>
        <w:lang w:val="ru-RU" w:eastAsia="en-US" w:bidi="ar-SA"/>
      </w:rPr>
    </w:lvl>
    <w:lvl w:ilvl="4" w:tplc="1B5CE126">
      <w:numFmt w:val="bullet"/>
      <w:lvlText w:val="•"/>
      <w:lvlJc w:val="left"/>
      <w:pPr>
        <w:ind w:left="4702" w:hanging="425"/>
      </w:pPr>
      <w:rPr>
        <w:rFonts w:hint="default"/>
        <w:lang w:val="ru-RU" w:eastAsia="en-US" w:bidi="ar-SA"/>
      </w:rPr>
    </w:lvl>
    <w:lvl w:ilvl="5" w:tplc="EDEABBFC">
      <w:numFmt w:val="bullet"/>
      <w:lvlText w:val="•"/>
      <w:lvlJc w:val="left"/>
      <w:pPr>
        <w:ind w:left="5563" w:hanging="425"/>
      </w:pPr>
      <w:rPr>
        <w:rFonts w:hint="default"/>
        <w:lang w:val="ru-RU" w:eastAsia="en-US" w:bidi="ar-SA"/>
      </w:rPr>
    </w:lvl>
    <w:lvl w:ilvl="6" w:tplc="21D44E2E">
      <w:numFmt w:val="bullet"/>
      <w:lvlText w:val="•"/>
      <w:lvlJc w:val="left"/>
      <w:pPr>
        <w:ind w:left="6423" w:hanging="425"/>
      </w:pPr>
      <w:rPr>
        <w:rFonts w:hint="default"/>
        <w:lang w:val="ru-RU" w:eastAsia="en-US" w:bidi="ar-SA"/>
      </w:rPr>
    </w:lvl>
    <w:lvl w:ilvl="7" w:tplc="C680D886">
      <w:numFmt w:val="bullet"/>
      <w:lvlText w:val="•"/>
      <w:lvlJc w:val="left"/>
      <w:pPr>
        <w:ind w:left="7284" w:hanging="425"/>
      </w:pPr>
      <w:rPr>
        <w:rFonts w:hint="default"/>
        <w:lang w:val="ru-RU" w:eastAsia="en-US" w:bidi="ar-SA"/>
      </w:rPr>
    </w:lvl>
    <w:lvl w:ilvl="8" w:tplc="40186796">
      <w:numFmt w:val="bullet"/>
      <w:lvlText w:val="•"/>
      <w:lvlJc w:val="left"/>
      <w:pPr>
        <w:ind w:left="8145" w:hanging="425"/>
      </w:pPr>
      <w:rPr>
        <w:rFonts w:hint="default"/>
        <w:lang w:val="ru-RU" w:eastAsia="en-US" w:bidi="ar-SA"/>
      </w:rPr>
    </w:lvl>
  </w:abstractNum>
  <w:abstractNum w:abstractNumId="1">
    <w:nsid w:val="19FB5878"/>
    <w:multiLevelType w:val="hybridMultilevel"/>
    <w:tmpl w:val="8BB4FE62"/>
    <w:lvl w:ilvl="0" w:tplc="91420E0E">
      <w:start w:val="1"/>
      <w:numFmt w:val="decimal"/>
      <w:lvlText w:val="%1."/>
      <w:lvlJc w:val="left"/>
      <w:pPr>
        <w:ind w:left="118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A2CF1E">
      <w:start w:val="1"/>
      <w:numFmt w:val="upperRoman"/>
      <w:lvlText w:val="%2."/>
      <w:lvlJc w:val="left"/>
      <w:pPr>
        <w:ind w:left="4478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 w:tplc="35D4637A">
      <w:numFmt w:val="bullet"/>
      <w:lvlText w:val="•"/>
      <w:lvlJc w:val="left"/>
      <w:pPr>
        <w:ind w:left="5078" w:hanging="233"/>
      </w:pPr>
      <w:rPr>
        <w:rFonts w:hint="default"/>
        <w:lang w:val="ru-RU" w:eastAsia="en-US" w:bidi="ar-SA"/>
      </w:rPr>
    </w:lvl>
    <w:lvl w:ilvl="3" w:tplc="C1240C30">
      <w:numFmt w:val="bullet"/>
      <w:lvlText w:val="•"/>
      <w:lvlJc w:val="left"/>
      <w:pPr>
        <w:ind w:left="5676" w:hanging="233"/>
      </w:pPr>
      <w:rPr>
        <w:rFonts w:hint="default"/>
        <w:lang w:val="ru-RU" w:eastAsia="en-US" w:bidi="ar-SA"/>
      </w:rPr>
    </w:lvl>
    <w:lvl w:ilvl="4" w:tplc="FD2E5EFC">
      <w:numFmt w:val="bullet"/>
      <w:lvlText w:val="•"/>
      <w:lvlJc w:val="left"/>
      <w:pPr>
        <w:ind w:left="6275" w:hanging="233"/>
      </w:pPr>
      <w:rPr>
        <w:rFonts w:hint="default"/>
        <w:lang w:val="ru-RU" w:eastAsia="en-US" w:bidi="ar-SA"/>
      </w:rPr>
    </w:lvl>
    <w:lvl w:ilvl="5" w:tplc="82DE15DA">
      <w:numFmt w:val="bullet"/>
      <w:lvlText w:val="•"/>
      <w:lvlJc w:val="left"/>
      <w:pPr>
        <w:ind w:left="6873" w:hanging="233"/>
      </w:pPr>
      <w:rPr>
        <w:rFonts w:hint="default"/>
        <w:lang w:val="ru-RU" w:eastAsia="en-US" w:bidi="ar-SA"/>
      </w:rPr>
    </w:lvl>
    <w:lvl w:ilvl="6" w:tplc="D1EABE44">
      <w:numFmt w:val="bullet"/>
      <w:lvlText w:val="•"/>
      <w:lvlJc w:val="left"/>
      <w:pPr>
        <w:ind w:left="7472" w:hanging="233"/>
      </w:pPr>
      <w:rPr>
        <w:rFonts w:hint="default"/>
        <w:lang w:val="ru-RU" w:eastAsia="en-US" w:bidi="ar-SA"/>
      </w:rPr>
    </w:lvl>
    <w:lvl w:ilvl="7" w:tplc="D72E7688">
      <w:numFmt w:val="bullet"/>
      <w:lvlText w:val="•"/>
      <w:lvlJc w:val="left"/>
      <w:pPr>
        <w:ind w:left="8070" w:hanging="233"/>
      </w:pPr>
      <w:rPr>
        <w:rFonts w:hint="default"/>
        <w:lang w:val="ru-RU" w:eastAsia="en-US" w:bidi="ar-SA"/>
      </w:rPr>
    </w:lvl>
    <w:lvl w:ilvl="8" w:tplc="D5C203E8">
      <w:numFmt w:val="bullet"/>
      <w:lvlText w:val="•"/>
      <w:lvlJc w:val="left"/>
      <w:pPr>
        <w:ind w:left="8669" w:hanging="233"/>
      </w:pPr>
      <w:rPr>
        <w:rFonts w:hint="default"/>
        <w:lang w:val="ru-RU" w:eastAsia="en-US" w:bidi="ar-SA"/>
      </w:rPr>
    </w:lvl>
  </w:abstractNum>
  <w:abstractNum w:abstractNumId="2">
    <w:nsid w:val="2C27176F"/>
    <w:multiLevelType w:val="hybridMultilevel"/>
    <w:tmpl w:val="F92826F0"/>
    <w:lvl w:ilvl="0" w:tplc="39CCB7C0">
      <w:start w:val="1"/>
      <w:numFmt w:val="decimal"/>
      <w:lvlText w:val="%1."/>
      <w:lvlJc w:val="left"/>
      <w:pPr>
        <w:ind w:left="118" w:hanging="435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CC6426">
      <w:numFmt w:val="bullet"/>
      <w:lvlText w:val="•"/>
      <w:lvlJc w:val="left"/>
      <w:pPr>
        <w:ind w:left="1094" w:hanging="435"/>
      </w:pPr>
      <w:rPr>
        <w:rFonts w:hint="default"/>
        <w:lang w:val="ru-RU" w:eastAsia="en-US" w:bidi="ar-SA"/>
      </w:rPr>
    </w:lvl>
    <w:lvl w:ilvl="2" w:tplc="625CDA3A">
      <w:numFmt w:val="bullet"/>
      <w:lvlText w:val="•"/>
      <w:lvlJc w:val="left"/>
      <w:pPr>
        <w:ind w:left="2069" w:hanging="435"/>
      </w:pPr>
      <w:rPr>
        <w:rFonts w:hint="default"/>
        <w:lang w:val="ru-RU" w:eastAsia="en-US" w:bidi="ar-SA"/>
      </w:rPr>
    </w:lvl>
    <w:lvl w:ilvl="3" w:tplc="90B84762">
      <w:numFmt w:val="bullet"/>
      <w:lvlText w:val="•"/>
      <w:lvlJc w:val="left"/>
      <w:pPr>
        <w:ind w:left="3043" w:hanging="435"/>
      </w:pPr>
      <w:rPr>
        <w:rFonts w:hint="default"/>
        <w:lang w:val="ru-RU" w:eastAsia="en-US" w:bidi="ar-SA"/>
      </w:rPr>
    </w:lvl>
    <w:lvl w:ilvl="4" w:tplc="F4D42674">
      <w:numFmt w:val="bullet"/>
      <w:lvlText w:val="•"/>
      <w:lvlJc w:val="left"/>
      <w:pPr>
        <w:ind w:left="4018" w:hanging="435"/>
      </w:pPr>
      <w:rPr>
        <w:rFonts w:hint="default"/>
        <w:lang w:val="ru-RU" w:eastAsia="en-US" w:bidi="ar-SA"/>
      </w:rPr>
    </w:lvl>
    <w:lvl w:ilvl="5" w:tplc="8DB02046">
      <w:numFmt w:val="bullet"/>
      <w:lvlText w:val="•"/>
      <w:lvlJc w:val="left"/>
      <w:pPr>
        <w:ind w:left="4993" w:hanging="435"/>
      </w:pPr>
      <w:rPr>
        <w:rFonts w:hint="default"/>
        <w:lang w:val="ru-RU" w:eastAsia="en-US" w:bidi="ar-SA"/>
      </w:rPr>
    </w:lvl>
    <w:lvl w:ilvl="6" w:tplc="78BE80C4">
      <w:numFmt w:val="bullet"/>
      <w:lvlText w:val="•"/>
      <w:lvlJc w:val="left"/>
      <w:pPr>
        <w:ind w:left="5967" w:hanging="435"/>
      </w:pPr>
      <w:rPr>
        <w:rFonts w:hint="default"/>
        <w:lang w:val="ru-RU" w:eastAsia="en-US" w:bidi="ar-SA"/>
      </w:rPr>
    </w:lvl>
    <w:lvl w:ilvl="7" w:tplc="80BC4FEC">
      <w:numFmt w:val="bullet"/>
      <w:lvlText w:val="•"/>
      <w:lvlJc w:val="left"/>
      <w:pPr>
        <w:ind w:left="6942" w:hanging="435"/>
      </w:pPr>
      <w:rPr>
        <w:rFonts w:hint="default"/>
        <w:lang w:val="ru-RU" w:eastAsia="en-US" w:bidi="ar-SA"/>
      </w:rPr>
    </w:lvl>
    <w:lvl w:ilvl="8" w:tplc="7F683A98">
      <w:numFmt w:val="bullet"/>
      <w:lvlText w:val="•"/>
      <w:lvlJc w:val="left"/>
      <w:pPr>
        <w:ind w:left="7917" w:hanging="435"/>
      </w:pPr>
      <w:rPr>
        <w:rFonts w:hint="default"/>
        <w:lang w:val="ru-RU" w:eastAsia="en-US" w:bidi="ar-SA"/>
      </w:rPr>
    </w:lvl>
  </w:abstractNum>
  <w:abstractNum w:abstractNumId="3">
    <w:nsid w:val="39F64EAD"/>
    <w:multiLevelType w:val="hybridMultilevel"/>
    <w:tmpl w:val="DCE84322"/>
    <w:lvl w:ilvl="0" w:tplc="FA6ED55C">
      <w:start w:val="1"/>
      <w:numFmt w:val="decimal"/>
      <w:lvlText w:val="%1)"/>
      <w:lvlJc w:val="left"/>
      <w:pPr>
        <w:ind w:left="118" w:hanging="708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C09B7A">
      <w:numFmt w:val="bullet"/>
      <w:lvlText w:val="•"/>
      <w:lvlJc w:val="left"/>
      <w:pPr>
        <w:ind w:left="1094" w:hanging="708"/>
      </w:pPr>
      <w:rPr>
        <w:rFonts w:hint="default"/>
        <w:lang w:val="ru-RU" w:eastAsia="en-US" w:bidi="ar-SA"/>
      </w:rPr>
    </w:lvl>
    <w:lvl w:ilvl="2" w:tplc="47CA69B4">
      <w:numFmt w:val="bullet"/>
      <w:lvlText w:val="•"/>
      <w:lvlJc w:val="left"/>
      <w:pPr>
        <w:ind w:left="2069" w:hanging="708"/>
      </w:pPr>
      <w:rPr>
        <w:rFonts w:hint="default"/>
        <w:lang w:val="ru-RU" w:eastAsia="en-US" w:bidi="ar-SA"/>
      </w:rPr>
    </w:lvl>
    <w:lvl w:ilvl="3" w:tplc="758C04FE">
      <w:numFmt w:val="bullet"/>
      <w:lvlText w:val="•"/>
      <w:lvlJc w:val="left"/>
      <w:pPr>
        <w:ind w:left="3043" w:hanging="708"/>
      </w:pPr>
      <w:rPr>
        <w:rFonts w:hint="default"/>
        <w:lang w:val="ru-RU" w:eastAsia="en-US" w:bidi="ar-SA"/>
      </w:rPr>
    </w:lvl>
    <w:lvl w:ilvl="4" w:tplc="EED4D532">
      <w:numFmt w:val="bullet"/>
      <w:lvlText w:val="•"/>
      <w:lvlJc w:val="left"/>
      <w:pPr>
        <w:ind w:left="4018" w:hanging="708"/>
      </w:pPr>
      <w:rPr>
        <w:rFonts w:hint="default"/>
        <w:lang w:val="ru-RU" w:eastAsia="en-US" w:bidi="ar-SA"/>
      </w:rPr>
    </w:lvl>
    <w:lvl w:ilvl="5" w:tplc="80F81C06">
      <w:numFmt w:val="bullet"/>
      <w:lvlText w:val="•"/>
      <w:lvlJc w:val="left"/>
      <w:pPr>
        <w:ind w:left="4993" w:hanging="708"/>
      </w:pPr>
      <w:rPr>
        <w:rFonts w:hint="default"/>
        <w:lang w:val="ru-RU" w:eastAsia="en-US" w:bidi="ar-SA"/>
      </w:rPr>
    </w:lvl>
    <w:lvl w:ilvl="6" w:tplc="6A7690EA">
      <w:numFmt w:val="bullet"/>
      <w:lvlText w:val="•"/>
      <w:lvlJc w:val="left"/>
      <w:pPr>
        <w:ind w:left="5967" w:hanging="708"/>
      </w:pPr>
      <w:rPr>
        <w:rFonts w:hint="default"/>
        <w:lang w:val="ru-RU" w:eastAsia="en-US" w:bidi="ar-SA"/>
      </w:rPr>
    </w:lvl>
    <w:lvl w:ilvl="7" w:tplc="DF3216F4">
      <w:numFmt w:val="bullet"/>
      <w:lvlText w:val="•"/>
      <w:lvlJc w:val="left"/>
      <w:pPr>
        <w:ind w:left="6942" w:hanging="708"/>
      </w:pPr>
      <w:rPr>
        <w:rFonts w:hint="default"/>
        <w:lang w:val="ru-RU" w:eastAsia="en-US" w:bidi="ar-SA"/>
      </w:rPr>
    </w:lvl>
    <w:lvl w:ilvl="8" w:tplc="0DBC5D00">
      <w:numFmt w:val="bullet"/>
      <w:lvlText w:val="•"/>
      <w:lvlJc w:val="left"/>
      <w:pPr>
        <w:ind w:left="7917" w:hanging="708"/>
      </w:pPr>
      <w:rPr>
        <w:rFonts w:hint="default"/>
        <w:lang w:val="ru-RU" w:eastAsia="en-US" w:bidi="ar-SA"/>
      </w:rPr>
    </w:lvl>
  </w:abstractNum>
  <w:abstractNum w:abstractNumId="4">
    <w:nsid w:val="498254A1"/>
    <w:multiLevelType w:val="hybridMultilevel"/>
    <w:tmpl w:val="5E4E2960"/>
    <w:lvl w:ilvl="0" w:tplc="B6B243E8">
      <w:start w:val="1"/>
      <w:numFmt w:val="decimal"/>
      <w:lvlText w:val="%1)"/>
      <w:lvlJc w:val="left"/>
      <w:pPr>
        <w:ind w:left="118" w:hanging="425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32AE36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FAF63C90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DC62163C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6FD00DF8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468847E8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E578D834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DD3A92FA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201068CE">
      <w:numFmt w:val="bullet"/>
      <w:lvlText w:val="•"/>
      <w:lvlJc w:val="left"/>
      <w:pPr>
        <w:ind w:left="7917" w:hanging="425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965BA"/>
    <w:rsid w:val="000244AD"/>
    <w:rsid w:val="00033A27"/>
    <w:rsid w:val="00077616"/>
    <w:rsid w:val="000D1180"/>
    <w:rsid w:val="001572B1"/>
    <w:rsid w:val="002166AB"/>
    <w:rsid w:val="002C5CBC"/>
    <w:rsid w:val="002C62AC"/>
    <w:rsid w:val="002C753A"/>
    <w:rsid w:val="002D2BA5"/>
    <w:rsid w:val="002D590C"/>
    <w:rsid w:val="00381599"/>
    <w:rsid w:val="003C3C6D"/>
    <w:rsid w:val="003D2BB0"/>
    <w:rsid w:val="003F2225"/>
    <w:rsid w:val="0046630F"/>
    <w:rsid w:val="004B3049"/>
    <w:rsid w:val="004C3731"/>
    <w:rsid w:val="004F1E7C"/>
    <w:rsid w:val="00553BDA"/>
    <w:rsid w:val="00591037"/>
    <w:rsid w:val="005B12DB"/>
    <w:rsid w:val="00643DBE"/>
    <w:rsid w:val="00660FD3"/>
    <w:rsid w:val="00672017"/>
    <w:rsid w:val="0072020B"/>
    <w:rsid w:val="00753620"/>
    <w:rsid w:val="00774B24"/>
    <w:rsid w:val="00791059"/>
    <w:rsid w:val="00794527"/>
    <w:rsid w:val="007B56C6"/>
    <w:rsid w:val="008F0993"/>
    <w:rsid w:val="00940F8D"/>
    <w:rsid w:val="00967F33"/>
    <w:rsid w:val="009C1697"/>
    <w:rsid w:val="009E3867"/>
    <w:rsid w:val="00A84EF3"/>
    <w:rsid w:val="00A95189"/>
    <w:rsid w:val="00B67DC5"/>
    <w:rsid w:val="00B83B58"/>
    <w:rsid w:val="00B8631C"/>
    <w:rsid w:val="00B95190"/>
    <w:rsid w:val="00BE507D"/>
    <w:rsid w:val="00BE66B4"/>
    <w:rsid w:val="00C17A5A"/>
    <w:rsid w:val="00C72520"/>
    <w:rsid w:val="00D02AE8"/>
    <w:rsid w:val="00D37EA6"/>
    <w:rsid w:val="00DA633D"/>
    <w:rsid w:val="00DB2191"/>
    <w:rsid w:val="00E27D13"/>
    <w:rsid w:val="00E965BA"/>
    <w:rsid w:val="00EC7891"/>
    <w:rsid w:val="00EE09DB"/>
    <w:rsid w:val="00EE4F8D"/>
    <w:rsid w:val="00F13C05"/>
    <w:rsid w:val="00F153C1"/>
    <w:rsid w:val="00FE2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965B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65B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65BA"/>
    <w:rPr>
      <w:sz w:val="28"/>
      <w:szCs w:val="28"/>
    </w:rPr>
  </w:style>
  <w:style w:type="paragraph" w:styleId="a4">
    <w:name w:val="List Paragraph"/>
    <w:basedOn w:val="a"/>
    <w:uiPriority w:val="1"/>
    <w:qFormat/>
    <w:rsid w:val="00E965BA"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E965BA"/>
  </w:style>
  <w:style w:type="paragraph" w:styleId="a5">
    <w:name w:val="Balloon Text"/>
    <w:basedOn w:val="a"/>
    <w:link w:val="a6"/>
    <w:uiPriority w:val="99"/>
    <w:semiHidden/>
    <w:unhideWhenUsed/>
    <w:rsid w:val="002D590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90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EE4F8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E4F8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EE4F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E4F8D"/>
    <w:rPr>
      <w:rFonts w:ascii="Times New Roman" w:eastAsia="Times New Roman" w:hAnsi="Times New Roman" w:cs="Times New Roman"/>
      <w:lang w:val="ru-RU"/>
    </w:rPr>
  </w:style>
  <w:style w:type="character" w:styleId="ab">
    <w:name w:val="Placeholder Text"/>
    <w:basedOn w:val="a0"/>
    <w:uiPriority w:val="99"/>
    <w:semiHidden/>
    <w:rsid w:val="00967F33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C210FE-25FD-4428-9F28-220E98BFC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8</Pages>
  <Words>2305</Words>
  <Characters>13140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Корнилова Татьяна</dc:creator>
  <cp:lastModifiedBy>Надежда Петровна</cp:lastModifiedBy>
  <cp:revision>25</cp:revision>
  <cp:lastPrinted>2022-07-27T01:01:00Z</cp:lastPrinted>
  <dcterms:created xsi:type="dcterms:W3CDTF">2022-07-25T03:07:00Z</dcterms:created>
  <dcterms:modified xsi:type="dcterms:W3CDTF">2022-08-01T03:56:00Z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2022-05-08T00:00:00Z</vt:filetime>
  </property>
</Properties>
</file>