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25444" w:rsidRDefault="00A25444" w:rsidP="00A25444">
      <w:pPr>
        <w:shd w:val="clear" w:color="auto" w:fill="FFFFFF"/>
        <w:spacing w:line="240" w:lineRule="auto"/>
        <w:ind w:firstLine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i/>
          <w:iCs/>
          <w:color w:val="2C2C2C"/>
          <w:sz w:val="20"/>
          <w:szCs w:val="20"/>
        </w:rPr>
        <w:t>Уважаемые руководители предприятий торговли и общественного питания Иркутского района!</w:t>
      </w:r>
    </w:p>
    <w:p w:rsidR="00A25444" w:rsidRDefault="00A25444" w:rsidP="00A25444">
      <w:pPr>
        <w:jc w:val="left"/>
        <w:rPr>
          <w:rFonts w:cs="Times New Roman"/>
          <w:sz w:val="24"/>
          <w:szCs w:val="24"/>
        </w:rPr>
      </w:pP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Отдел потребительского рынка администрации Иркутского районного муниципального образования доводит до сведения хозяйствующих субъектов, осуществляющих торговую деятельность на территории района.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Союз «Торгово-промышленная палата Восточной Сибири» (далее - Палата, Союз «ТПП ВС») приглашает принять участие в Национальной премии в области предпринимательской деятельности «Золотой Меркурий» по итогам 2020 года.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Конкурс Национальной премии в области предпринимательской деятельности «Золотой Меркурий» ежегодно проводится Торгово-промышленной палатой Российской Федерации при поддержке Государственной Думы и Совета Федерации Федерального Собрания Российской Федерации.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Целью конкурса является содействие развитию предпринимательства в России, обеспечение возможности предпринимателям представить лучшие образцы продукции и услуг, передовые отечественные бизнес-модели, а также пропаганда идеи социальной ответственности бизнеса, укрепление традиций российского предпринимательства, формирование уважительного отношения общества к бизнесу.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Конкурс проводится среди российских малых предприятий численностью до 100 человек и предприятий-экспортеров на безвозмездной основе. Предприятия не платят взносы на участие и не несут дополнительных расходов на экспертизы.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Устанавливаются следующие основные номинации конкурса: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«Лучшее малое предприятие»:</w:t>
      </w:r>
    </w:p>
    <w:p w:rsidR="00A25444" w:rsidRDefault="00A25444" w:rsidP="00A25444">
      <w:pPr>
        <w:numPr>
          <w:ilvl w:val="0"/>
          <w:numId w:val="22"/>
        </w:numPr>
        <w:shd w:val="clear" w:color="auto" w:fill="FFFFFF"/>
        <w:spacing w:line="240" w:lineRule="auto"/>
        <w:ind w:left="480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в сфере промышленного производства;</w:t>
      </w:r>
    </w:p>
    <w:p w:rsidR="00A25444" w:rsidRDefault="00A25444" w:rsidP="00A25444">
      <w:pPr>
        <w:numPr>
          <w:ilvl w:val="0"/>
          <w:numId w:val="22"/>
        </w:numPr>
        <w:shd w:val="clear" w:color="auto" w:fill="FFFFFF"/>
        <w:spacing w:line="240" w:lineRule="auto"/>
        <w:ind w:left="480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в сфере строительства;</w:t>
      </w:r>
    </w:p>
    <w:p w:rsidR="00A25444" w:rsidRDefault="00A25444" w:rsidP="00A25444">
      <w:pPr>
        <w:numPr>
          <w:ilvl w:val="0"/>
          <w:numId w:val="22"/>
        </w:numPr>
        <w:shd w:val="clear" w:color="auto" w:fill="FFFFFF"/>
        <w:spacing w:line="240" w:lineRule="auto"/>
        <w:ind w:left="480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в сфере производства потребительской продукции;</w:t>
      </w:r>
    </w:p>
    <w:p w:rsidR="00A25444" w:rsidRDefault="00A25444" w:rsidP="00A25444">
      <w:pPr>
        <w:numPr>
          <w:ilvl w:val="0"/>
          <w:numId w:val="22"/>
        </w:numPr>
        <w:shd w:val="clear" w:color="auto" w:fill="FFFFFF"/>
        <w:spacing w:line="240" w:lineRule="auto"/>
        <w:ind w:left="480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в сфере услуг;</w:t>
      </w:r>
    </w:p>
    <w:p w:rsidR="00A25444" w:rsidRDefault="00A25444" w:rsidP="00A25444">
      <w:pPr>
        <w:numPr>
          <w:ilvl w:val="0"/>
          <w:numId w:val="22"/>
        </w:numPr>
        <w:shd w:val="clear" w:color="auto" w:fill="FFFFFF"/>
        <w:spacing w:line="240" w:lineRule="auto"/>
        <w:ind w:left="480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в агропромышленном комплексе;</w:t>
      </w:r>
    </w:p>
    <w:p w:rsidR="00A25444" w:rsidRDefault="00A25444" w:rsidP="00A25444">
      <w:pPr>
        <w:numPr>
          <w:ilvl w:val="0"/>
          <w:numId w:val="22"/>
        </w:numPr>
        <w:shd w:val="clear" w:color="auto" w:fill="FFFFFF"/>
        <w:spacing w:line="240" w:lineRule="auto"/>
        <w:ind w:left="480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в сфере инновационной деятельности.</w:t>
      </w:r>
    </w:p>
    <w:p w:rsidR="00A25444" w:rsidRDefault="00A25444" w:rsidP="00A25444">
      <w:pPr>
        <w:ind w:firstLine="0"/>
        <w:jc w:val="left"/>
        <w:rPr>
          <w:rFonts w:cs="Times New Roman"/>
          <w:sz w:val="24"/>
          <w:szCs w:val="24"/>
        </w:rPr>
      </w:pP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«Лучшее предприятие-экспортер»:</w:t>
      </w:r>
    </w:p>
    <w:p w:rsidR="00A25444" w:rsidRDefault="00A25444" w:rsidP="00A25444">
      <w:pPr>
        <w:numPr>
          <w:ilvl w:val="0"/>
          <w:numId w:val="23"/>
        </w:numPr>
        <w:shd w:val="clear" w:color="auto" w:fill="FFFFFF"/>
        <w:spacing w:line="240" w:lineRule="auto"/>
        <w:ind w:left="480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в сфере промышленного производства;</w:t>
      </w:r>
    </w:p>
    <w:p w:rsidR="00A25444" w:rsidRDefault="00A25444" w:rsidP="00A25444">
      <w:pPr>
        <w:numPr>
          <w:ilvl w:val="0"/>
          <w:numId w:val="23"/>
        </w:numPr>
        <w:shd w:val="clear" w:color="auto" w:fill="FFFFFF"/>
        <w:spacing w:line="240" w:lineRule="auto"/>
        <w:ind w:left="480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в сфере производства потребительской продукции;</w:t>
      </w:r>
    </w:p>
    <w:p w:rsidR="00A25444" w:rsidRDefault="00A25444" w:rsidP="00A25444">
      <w:pPr>
        <w:numPr>
          <w:ilvl w:val="0"/>
          <w:numId w:val="23"/>
        </w:numPr>
        <w:shd w:val="clear" w:color="auto" w:fill="FFFFFF"/>
        <w:spacing w:line="240" w:lineRule="auto"/>
        <w:ind w:left="480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в сфере услуг;</w:t>
      </w:r>
    </w:p>
    <w:p w:rsidR="00A25444" w:rsidRDefault="00A25444" w:rsidP="00A25444">
      <w:pPr>
        <w:numPr>
          <w:ilvl w:val="0"/>
          <w:numId w:val="23"/>
        </w:numPr>
        <w:shd w:val="clear" w:color="auto" w:fill="FFFFFF"/>
        <w:spacing w:line="240" w:lineRule="auto"/>
        <w:ind w:left="480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в сфере международного инновационного сотрудничества.</w:t>
      </w:r>
    </w:p>
    <w:p w:rsidR="00A25444" w:rsidRDefault="00A25444" w:rsidP="00A25444">
      <w:pPr>
        <w:ind w:firstLine="0"/>
        <w:jc w:val="left"/>
        <w:rPr>
          <w:rFonts w:cs="Times New Roman"/>
          <w:sz w:val="24"/>
          <w:szCs w:val="24"/>
        </w:rPr>
      </w:pP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«Лучшее семейное предприятие».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Устанавливаются следующие специальные номинации федерального этапа конкурса:</w:t>
      </w:r>
    </w:p>
    <w:p w:rsidR="00A25444" w:rsidRDefault="00A25444" w:rsidP="00A25444">
      <w:pPr>
        <w:numPr>
          <w:ilvl w:val="0"/>
          <w:numId w:val="24"/>
        </w:numPr>
        <w:shd w:val="clear" w:color="auto" w:fill="FFFFFF"/>
        <w:spacing w:line="240" w:lineRule="auto"/>
        <w:ind w:left="480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«Регион (город) с наиболее благоприятными условиями для развития предпринимательства»;</w:t>
      </w:r>
    </w:p>
    <w:p w:rsidR="00A25444" w:rsidRDefault="00A25444" w:rsidP="00A25444">
      <w:pPr>
        <w:numPr>
          <w:ilvl w:val="0"/>
          <w:numId w:val="24"/>
        </w:numPr>
        <w:shd w:val="clear" w:color="auto" w:fill="FFFFFF"/>
        <w:spacing w:line="240" w:lineRule="auto"/>
        <w:ind w:left="480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«За вклад в сохранение и развитие народных художественных промыслов России»:</w:t>
      </w:r>
    </w:p>
    <w:p w:rsidR="00A25444" w:rsidRDefault="00A25444" w:rsidP="00A25444">
      <w:pPr>
        <w:numPr>
          <w:ilvl w:val="0"/>
          <w:numId w:val="24"/>
        </w:numPr>
        <w:shd w:val="clear" w:color="auto" w:fill="FFFFFF"/>
        <w:spacing w:line="240" w:lineRule="auto"/>
        <w:ind w:left="480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«Успешный старт»;</w:t>
      </w:r>
    </w:p>
    <w:p w:rsidR="00A25444" w:rsidRDefault="00A25444" w:rsidP="00A25444">
      <w:pPr>
        <w:numPr>
          <w:ilvl w:val="0"/>
          <w:numId w:val="24"/>
        </w:numPr>
        <w:shd w:val="clear" w:color="auto" w:fill="FFFFFF"/>
        <w:spacing w:line="240" w:lineRule="auto"/>
        <w:ind w:left="480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«Лучшая иностранная компания, работающая на российском рынке»;</w:t>
      </w:r>
    </w:p>
    <w:p w:rsidR="00A25444" w:rsidRDefault="00A25444" w:rsidP="00A25444">
      <w:pPr>
        <w:numPr>
          <w:ilvl w:val="0"/>
          <w:numId w:val="24"/>
        </w:numPr>
        <w:shd w:val="clear" w:color="auto" w:fill="FFFFFF"/>
        <w:spacing w:line="240" w:lineRule="auto"/>
        <w:ind w:left="480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«Лучшая банковская программа для МСП»;</w:t>
      </w:r>
    </w:p>
    <w:p w:rsidR="00A25444" w:rsidRDefault="00A25444" w:rsidP="00A25444">
      <w:pPr>
        <w:numPr>
          <w:ilvl w:val="0"/>
          <w:numId w:val="24"/>
        </w:numPr>
        <w:shd w:val="clear" w:color="auto" w:fill="FFFFFF"/>
        <w:spacing w:line="240" w:lineRule="auto"/>
        <w:ind w:left="480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«Устремленные в будущее»;</w:t>
      </w:r>
    </w:p>
    <w:p w:rsidR="00A25444" w:rsidRDefault="00A25444" w:rsidP="00A25444">
      <w:pPr>
        <w:numPr>
          <w:ilvl w:val="0"/>
          <w:numId w:val="24"/>
        </w:numPr>
        <w:shd w:val="clear" w:color="auto" w:fill="FFFFFF"/>
        <w:spacing w:line="240" w:lineRule="auto"/>
        <w:ind w:left="480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«Семейный старт».</w:t>
      </w:r>
    </w:p>
    <w:p w:rsidR="00A25444" w:rsidRDefault="00A25444" w:rsidP="00A25444">
      <w:pPr>
        <w:ind w:firstLine="0"/>
        <w:jc w:val="left"/>
        <w:rPr>
          <w:rFonts w:cs="Times New Roman"/>
          <w:sz w:val="24"/>
          <w:szCs w:val="24"/>
        </w:rPr>
      </w:pP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Конкурс проводится в два этапа:</w:t>
      </w:r>
    </w:p>
    <w:p w:rsidR="00A25444" w:rsidRDefault="00A25444" w:rsidP="00A25444">
      <w:pPr>
        <w:numPr>
          <w:ilvl w:val="0"/>
          <w:numId w:val="25"/>
        </w:numPr>
        <w:shd w:val="clear" w:color="auto" w:fill="FFFFFF"/>
        <w:spacing w:line="240" w:lineRule="auto"/>
        <w:ind w:left="504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Региональный и отраслевой этап, где экспертным советом Союза «ТПП ВС» проводится оценка количественных и качественных показателей предприятия по результатам которой Союзом «ТПП ВС» осуществляется выдвижение предприятий-победителей на федеральный этап конкурса.</w:t>
      </w:r>
    </w:p>
    <w:p w:rsidR="00A25444" w:rsidRDefault="00A25444" w:rsidP="00A25444">
      <w:pPr>
        <w:numPr>
          <w:ilvl w:val="0"/>
          <w:numId w:val="25"/>
        </w:numPr>
        <w:shd w:val="clear" w:color="auto" w:fill="FFFFFF"/>
        <w:spacing w:line="240" w:lineRule="auto"/>
        <w:ind w:left="504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lastRenderedPageBreak/>
        <w:t>Федеральный этап конкурса, где Национальный экспертный совет определяет лауреатов и победителей Национальной премии в области предпринимательской деятельности «Золотой Меркурий» по основным и специальным номинациям.</w:t>
      </w:r>
    </w:p>
    <w:p w:rsidR="00A25444" w:rsidRDefault="00A25444" w:rsidP="00A25444">
      <w:pPr>
        <w:ind w:firstLine="0"/>
        <w:jc w:val="left"/>
        <w:rPr>
          <w:rFonts w:cs="Times New Roman"/>
          <w:sz w:val="24"/>
          <w:szCs w:val="24"/>
        </w:rPr>
      </w:pP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Торжественная церемония вручения премии состоится 7 июня 2021 года в г. Москве.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Подробная информация о конкурсе на сайте: </w:t>
      </w:r>
      <w:hyperlink r:id="rId5" w:history="1">
        <w:r>
          <w:rPr>
            <w:rStyle w:val="a6"/>
            <w:rFonts w:ascii="Tahoma" w:hAnsi="Tahoma" w:cs="Tahoma"/>
            <w:color w:val="44A1C7"/>
            <w:sz w:val="20"/>
            <w:szCs w:val="20"/>
            <w:shd w:val="clear" w:color="auto" w:fill="FFFFFF"/>
          </w:rPr>
          <w:t>http://goldmereurv.ru/</w:t>
        </w:r>
      </w:hyperlink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Формы конкурсной заявки и финансовых показателей прилагаются. Форма заявки на участие в специальных номинациях конкурса направляется по запросу в ТПП ВС тел: 33-51-00, е- </w:t>
      </w:r>
      <w:proofErr w:type="spellStart"/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mail</w:t>
      </w:r>
      <w:proofErr w:type="spellEnd"/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: </w:t>
      </w:r>
      <w:hyperlink r:id="rId6" w:history="1">
        <w:r>
          <w:rPr>
            <w:rStyle w:val="a6"/>
            <w:rFonts w:ascii="Tahoma" w:hAnsi="Tahoma" w:cs="Tahoma"/>
            <w:color w:val="44A1C7"/>
            <w:sz w:val="20"/>
            <w:szCs w:val="20"/>
            <w:shd w:val="clear" w:color="auto" w:fill="FFFFFF"/>
          </w:rPr>
          <w:t>dcp@tppvs.ru</w:t>
        </w:r>
      </w:hyperlink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.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Заявка должна сопровождаться справкой (актом) налоговых органов по месту налоговой отчетности предприятия, а также копией документов финансовой отчетности (за предыдущий год и год нынешний), подтверждающих отсутствие налоговой задолженности по уплате налогов и других обязательных платежей. Справка (акт) налогового органа не предоставляется, если предприятие ранее прошло проверку на предмет включения в Реестр надежных партнеров, составляемый ТПП РФ, и включено в Реестр.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Конкурсная заявка должна быть направлена в исполнительную дирекцию до 10 марта 2021 года.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 xml:space="preserve">Документы конкурсной заявки должны быть представлены в печатном и электронном виде по адресу: г. Иркутск, ул. </w:t>
      </w:r>
      <w:proofErr w:type="spellStart"/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Сухэ-Батора</w:t>
      </w:r>
      <w:proofErr w:type="spellEnd"/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, 16, Союз «Торгово-промышленная палата Восточной Сибири», e-</w:t>
      </w:r>
      <w:proofErr w:type="spellStart"/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mail</w:t>
      </w:r>
      <w:proofErr w:type="spellEnd"/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: </w:t>
      </w:r>
      <w:hyperlink r:id="rId7" w:history="1">
        <w:r>
          <w:rPr>
            <w:rStyle w:val="a6"/>
            <w:rFonts w:ascii="Tahoma" w:hAnsi="Tahoma" w:cs="Tahoma"/>
            <w:color w:val="44A1C7"/>
            <w:sz w:val="20"/>
            <w:szCs w:val="20"/>
            <w:shd w:val="clear" w:color="auto" w:fill="FFFFFF"/>
          </w:rPr>
          <w:t>dcp@tppvs.ru</w:t>
        </w:r>
      </w:hyperlink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.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По всем интересующим вопросам Вы можете обратиться в Союз «Торгово-промышленная палата Восточной Сибири» по тел: 33-51-00.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 </w:t>
      </w:r>
    </w:p>
    <w:p w:rsidR="00A25444" w:rsidRDefault="00A25444" w:rsidP="00A25444">
      <w:pPr>
        <w:shd w:val="clear" w:color="auto" w:fill="FFFFFF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Отдел потребительского рынка администрации Иркутского района</w:t>
      </w:r>
    </w:p>
    <w:p w:rsidR="003E0016" w:rsidRPr="007142FD" w:rsidRDefault="003E0016" w:rsidP="007142FD">
      <w:bookmarkStart w:id="0" w:name="_GoBack"/>
      <w:bookmarkEnd w:id="0"/>
    </w:p>
    <w:sectPr w:rsidR="003E0016" w:rsidRPr="007142F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7E4D2D"/>
    <w:multiLevelType w:val="multilevel"/>
    <w:tmpl w:val="1B4E06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5595F1B"/>
    <w:multiLevelType w:val="multilevel"/>
    <w:tmpl w:val="AFAE23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8F1451E"/>
    <w:multiLevelType w:val="multilevel"/>
    <w:tmpl w:val="C44879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0A6C0FBC"/>
    <w:multiLevelType w:val="multilevel"/>
    <w:tmpl w:val="92BE2E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F381A94"/>
    <w:multiLevelType w:val="multilevel"/>
    <w:tmpl w:val="9516E3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103034B9"/>
    <w:multiLevelType w:val="multilevel"/>
    <w:tmpl w:val="94A4F5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10303C31"/>
    <w:multiLevelType w:val="multilevel"/>
    <w:tmpl w:val="EB28DE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D382B94"/>
    <w:multiLevelType w:val="multilevel"/>
    <w:tmpl w:val="F168BA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21736EF5"/>
    <w:multiLevelType w:val="multilevel"/>
    <w:tmpl w:val="0C2AFC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21770BDE"/>
    <w:multiLevelType w:val="multilevel"/>
    <w:tmpl w:val="D520BB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C6B3F0C"/>
    <w:multiLevelType w:val="multilevel"/>
    <w:tmpl w:val="E8FA83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33B907B7"/>
    <w:multiLevelType w:val="multilevel"/>
    <w:tmpl w:val="46520F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351066D4"/>
    <w:multiLevelType w:val="multilevel"/>
    <w:tmpl w:val="1BC26B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35DD1624"/>
    <w:multiLevelType w:val="multilevel"/>
    <w:tmpl w:val="2A0EA0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3850089E"/>
    <w:multiLevelType w:val="multilevel"/>
    <w:tmpl w:val="806ADA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9CF6886"/>
    <w:multiLevelType w:val="multilevel"/>
    <w:tmpl w:val="4FACF3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3BEE4EF9"/>
    <w:multiLevelType w:val="multilevel"/>
    <w:tmpl w:val="BADAED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3D3965A0"/>
    <w:multiLevelType w:val="multilevel"/>
    <w:tmpl w:val="D5942D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3EAF020E"/>
    <w:multiLevelType w:val="multilevel"/>
    <w:tmpl w:val="084222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44C90CFC"/>
    <w:multiLevelType w:val="multilevel"/>
    <w:tmpl w:val="C54EB3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 w15:restartNumberingAfterBreak="0">
    <w:nsid w:val="61BA5664"/>
    <w:multiLevelType w:val="multilevel"/>
    <w:tmpl w:val="F93AD3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 w15:restartNumberingAfterBreak="0">
    <w:nsid w:val="6380718A"/>
    <w:multiLevelType w:val="multilevel"/>
    <w:tmpl w:val="296EC9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2" w15:restartNumberingAfterBreak="0">
    <w:nsid w:val="66673D6D"/>
    <w:multiLevelType w:val="multilevel"/>
    <w:tmpl w:val="68666F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3" w15:restartNumberingAfterBreak="0">
    <w:nsid w:val="6F096A1A"/>
    <w:multiLevelType w:val="multilevel"/>
    <w:tmpl w:val="63E4AB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4" w15:restartNumberingAfterBreak="0">
    <w:nsid w:val="7A7F1C63"/>
    <w:multiLevelType w:val="multilevel"/>
    <w:tmpl w:val="8D08D2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22"/>
  </w:num>
  <w:num w:numId="2">
    <w:abstractNumId w:val="9"/>
  </w:num>
  <w:num w:numId="3">
    <w:abstractNumId w:val="3"/>
  </w:num>
  <w:num w:numId="4">
    <w:abstractNumId w:val="4"/>
  </w:num>
  <w:num w:numId="5">
    <w:abstractNumId w:val="14"/>
  </w:num>
  <w:num w:numId="6">
    <w:abstractNumId w:val="17"/>
  </w:num>
  <w:num w:numId="7">
    <w:abstractNumId w:val="1"/>
  </w:num>
  <w:num w:numId="8">
    <w:abstractNumId w:val="13"/>
  </w:num>
  <w:num w:numId="9">
    <w:abstractNumId w:val="8"/>
  </w:num>
  <w:num w:numId="10">
    <w:abstractNumId w:val="18"/>
  </w:num>
  <w:num w:numId="11">
    <w:abstractNumId w:val="21"/>
  </w:num>
  <w:num w:numId="12">
    <w:abstractNumId w:val="24"/>
  </w:num>
  <w:num w:numId="13">
    <w:abstractNumId w:val="16"/>
  </w:num>
  <w:num w:numId="14">
    <w:abstractNumId w:val="2"/>
  </w:num>
  <w:num w:numId="15">
    <w:abstractNumId w:val="10"/>
  </w:num>
  <w:num w:numId="16">
    <w:abstractNumId w:val="0"/>
  </w:num>
  <w:num w:numId="17">
    <w:abstractNumId w:val="7"/>
  </w:num>
  <w:num w:numId="18">
    <w:abstractNumId w:val="20"/>
  </w:num>
  <w:num w:numId="19">
    <w:abstractNumId w:val="15"/>
  </w:num>
  <w:num w:numId="20">
    <w:abstractNumId w:val="11"/>
  </w:num>
  <w:num w:numId="21">
    <w:abstractNumId w:val="23"/>
  </w:num>
  <w:num w:numId="22">
    <w:abstractNumId w:val="5"/>
  </w:num>
  <w:num w:numId="23">
    <w:abstractNumId w:val="12"/>
  </w:num>
  <w:num w:numId="24">
    <w:abstractNumId w:val="19"/>
  </w:num>
  <w:num w:numId="2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65F"/>
    <w:rsid w:val="00005243"/>
    <w:rsid w:val="0003284C"/>
    <w:rsid w:val="00052A02"/>
    <w:rsid w:val="00057795"/>
    <w:rsid w:val="00065405"/>
    <w:rsid w:val="00080BBE"/>
    <w:rsid w:val="000941E8"/>
    <w:rsid w:val="000B791B"/>
    <w:rsid w:val="000E7056"/>
    <w:rsid w:val="00125EA4"/>
    <w:rsid w:val="00136557"/>
    <w:rsid w:val="00146835"/>
    <w:rsid w:val="00160B9D"/>
    <w:rsid w:val="00164D1A"/>
    <w:rsid w:val="00194ABC"/>
    <w:rsid w:val="001A0AB8"/>
    <w:rsid w:val="001A3009"/>
    <w:rsid w:val="001F6416"/>
    <w:rsid w:val="0022644E"/>
    <w:rsid w:val="002E10B4"/>
    <w:rsid w:val="002E5E5C"/>
    <w:rsid w:val="002F409A"/>
    <w:rsid w:val="00325EA2"/>
    <w:rsid w:val="00327C6F"/>
    <w:rsid w:val="00366946"/>
    <w:rsid w:val="003A765F"/>
    <w:rsid w:val="003C5337"/>
    <w:rsid w:val="003E0016"/>
    <w:rsid w:val="00431121"/>
    <w:rsid w:val="00453AB2"/>
    <w:rsid w:val="00471A4E"/>
    <w:rsid w:val="00485A28"/>
    <w:rsid w:val="00491922"/>
    <w:rsid w:val="004F5501"/>
    <w:rsid w:val="00500272"/>
    <w:rsid w:val="00501CDA"/>
    <w:rsid w:val="00541825"/>
    <w:rsid w:val="00556817"/>
    <w:rsid w:val="00556ED0"/>
    <w:rsid w:val="005A684F"/>
    <w:rsid w:val="005C25C3"/>
    <w:rsid w:val="005E2CE7"/>
    <w:rsid w:val="0060666D"/>
    <w:rsid w:val="0063174A"/>
    <w:rsid w:val="00667095"/>
    <w:rsid w:val="006675F0"/>
    <w:rsid w:val="00682247"/>
    <w:rsid w:val="006C497E"/>
    <w:rsid w:val="006D4769"/>
    <w:rsid w:val="007142FD"/>
    <w:rsid w:val="007A1BFC"/>
    <w:rsid w:val="007C4A3F"/>
    <w:rsid w:val="008131B4"/>
    <w:rsid w:val="00832AC2"/>
    <w:rsid w:val="00850373"/>
    <w:rsid w:val="00857835"/>
    <w:rsid w:val="00867013"/>
    <w:rsid w:val="00890201"/>
    <w:rsid w:val="008A140B"/>
    <w:rsid w:val="008A5B9F"/>
    <w:rsid w:val="008A5E08"/>
    <w:rsid w:val="008B39AB"/>
    <w:rsid w:val="008C118F"/>
    <w:rsid w:val="008E6390"/>
    <w:rsid w:val="008F7927"/>
    <w:rsid w:val="009078A8"/>
    <w:rsid w:val="009214E2"/>
    <w:rsid w:val="009850F5"/>
    <w:rsid w:val="00A25444"/>
    <w:rsid w:val="00A3605A"/>
    <w:rsid w:val="00A5461D"/>
    <w:rsid w:val="00A625A6"/>
    <w:rsid w:val="00AC4CC9"/>
    <w:rsid w:val="00AE20E7"/>
    <w:rsid w:val="00B119F5"/>
    <w:rsid w:val="00B800DD"/>
    <w:rsid w:val="00BD253C"/>
    <w:rsid w:val="00BF2841"/>
    <w:rsid w:val="00C46FFF"/>
    <w:rsid w:val="00C546C4"/>
    <w:rsid w:val="00C77147"/>
    <w:rsid w:val="00CB4982"/>
    <w:rsid w:val="00CC08FC"/>
    <w:rsid w:val="00CD024B"/>
    <w:rsid w:val="00CD3F50"/>
    <w:rsid w:val="00D40BDD"/>
    <w:rsid w:val="00D47A48"/>
    <w:rsid w:val="00D67022"/>
    <w:rsid w:val="00D93CF3"/>
    <w:rsid w:val="00D97FDD"/>
    <w:rsid w:val="00DD6599"/>
    <w:rsid w:val="00E13426"/>
    <w:rsid w:val="00EB217F"/>
    <w:rsid w:val="00EB22B1"/>
    <w:rsid w:val="00F5492E"/>
    <w:rsid w:val="00F5560E"/>
    <w:rsid w:val="00F926C4"/>
    <w:rsid w:val="00FA4FCD"/>
    <w:rsid w:val="00FA5D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9AB6DF"/>
  <w15:chartTrackingRefBased/>
  <w15:docId w15:val="{F7FFAC10-851B-4D25-B0FC-E5522BEBC3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C4CC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1A3009"/>
    <w:rPr>
      <w:i/>
      <w:iCs/>
    </w:rPr>
  </w:style>
  <w:style w:type="character" w:styleId="a5">
    <w:name w:val="Strong"/>
    <w:basedOn w:val="a0"/>
    <w:uiPriority w:val="22"/>
    <w:qFormat/>
    <w:rsid w:val="001A3009"/>
    <w:rPr>
      <w:b/>
      <w:bCs/>
    </w:rPr>
  </w:style>
  <w:style w:type="paragraph" w:customStyle="1" w:styleId="conspluscell">
    <w:name w:val="conspluscell"/>
    <w:basedOn w:val="a"/>
    <w:rsid w:val="001A300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basedOn w:val="a"/>
    <w:rsid w:val="001A300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msonormal0">
    <w:name w:val="msonormal"/>
    <w:basedOn w:val="a"/>
    <w:rsid w:val="006C497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6C497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semiHidden/>
    <w:unhideWhenUsed/>
    <w:rsid w:val="00125EA4"/>
    <w:rPr>
      <w:color w:val="0000FF"/>
      <w:u w:val="single"/>
    </w:rPr>
  </w:style>
  <w:style w:type="paragraph" w:styleId="a7">
    <w:name w:val="List Paragraph"/>
    <w:basedOn w:val="a"/>
    <w:uiPriority w:val="34"/>
    <w:qFormat/>
    <w:rsid w:val="0086701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8">
    <w:name w:val="No Spacing"/>
    <w:basedOn w:val="a"/>
    <w:uiPriority w:val="1"/>
    <w:qFormat/>
    <w:rsid w:val="0086701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9">
    <w:name w:val="endnote text"/>
    <w:basedOn w:val="a"/>
    <w:link w:val="aa"/>
    <w:uiPriority w:val="99"/>
    <w:semiHidden/>
    <w:unhideWhenUsed/>
    <w:rsid w:val="0086701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a">
    <w:name w:val="Текст концевой сноски Знак"/>
    <w:basedOn w:val="a0"/>
    <w:link w:val="a9"/>
    <w:uiPriority w:val="99"/>
    <w:semiHidden/>
    <w:rsid w:val="0086701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ttachment">
    <w:name w:val="attachment"/>
    <w:basedOn w:val="a0"/>
    <w:rsid w:val="00160B9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223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30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8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0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8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4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5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6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806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63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52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322648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106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17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87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90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84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57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56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92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525397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352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380890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806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80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71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73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40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92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32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59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01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64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836773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400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71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57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034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03259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257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95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1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0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82331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391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59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67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31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22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93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879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07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20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30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7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0726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004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47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74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14368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962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32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3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9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9170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6261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3099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290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75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90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49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56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57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771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73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13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4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6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62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171044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220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83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74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77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046870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676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98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40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48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44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68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504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07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24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4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56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22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13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04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7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86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59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34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651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dcp@tppvs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dcp@tppvs.ru" TargetMode="External"/><Relationship Id="rId5" Type="http://schemas.openxmlformats.org/officeDocument/2006/relationships/hyperlink" Target="http://goldmereurv.ru/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113</TotalTime>
  <Pages>2</Pages>
  <Words>619</Words>
  <Characters>3532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4143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99</cp:revision>
  <dcterms:created xsi:type="dcterms:W3CDTF">2022-11-02T01:23:00Z</dcterms:created>
  <dcterms:modified xsi:type="dcterms:W3CDTF">2022-11-02T03:19:00Z</dcterms:modified>
</cp:coreProperties>
</file>