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0FE" w:rsidRPr="00EC30FE" w:rsidRDefault="00EC30FE" w:rsidP="00EC30F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7" name="Рисунок 7" descr="http://oek.su/uploads/posts/2013-03/136261648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oek.su/uploads/posts/2013-03/1362616486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февраля 2013г. № 43-п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Оекского муниципального образования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03.09.2012г. № 232-п «Об утверждении долгосрочной целевой программы «Развитие автомобильных дорог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общего пользования местного значения, находящихся в границах населённых пунктов Оекского муниципального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на 2012-2015 годы»»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ст.14 Федерального закона от 6 октября 2003 года № 131-ФЗ «Об общих принципах организации местного самоуправлении в Российской Федерации», п.5, ч.1, ст.6, п.4, ч.1, ст. 48 Устава Оекского муниципального образования, Администрация Оекского муниципального образования,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и дополнения в постановление администрации Оекского муниципального образования от 03.09.2012г. № 232-п «Об утверждении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годы»»: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Раздел 1. Паспорт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 изложить в новой редакции. (Приложение №1).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Таблицу №1 «Система программных мероприятий» и таблицу №2 «Перечень объектов ремонта автомобильных дорог общего пользования местного значения Оекского муниципального образования» изложить в новой редакции. (Прилагается).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Начальнику общего отдела администрации Н.П. Пихето-Новосельцевой внести в оригинал постановления администрации Оекского муниципального образования от 03.09.2012г. № 232-п «Об утверждении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годы»» информацию о внесении изменений и дополнений.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данного решения возложить на начальника отдела по управлению имуществом, ЖКХ, транспортом и связью администрации Оёкского муниципального образования В.А.Куклину.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 Глава администрации Оекского муниципального образования П.Н. Новосельцев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«15» февраля 2013 г. №43-п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Раздел 1. ПАСПОРТ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Долгосрочной целевой программы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2012- 2015 годы»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4"/>
        <w:gridCol w:w="4956"/>
      </w:tblGrid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 характеристик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Содержание характеристик Программы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Наименование, дата и номер нормативного акта о разработке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Распоряжение администрации Оекского муниципального образования № 17-р от 10.02.2012г.  «О  разработке долгосрочной целевой программы «Развитие автомобильных дорог общего пользования местного значения, находящихся в границах населённых пунктов Оекского муниципального образования на 2012-2015 годы»»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Разработчик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Основная цель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Сохранение и развитие автомобильных дорог общего пользования местного значения, находящихся в границах населённых пунктов Оекского муниципального образования, обеспечивающих социально-экономические потребности населения Оекского муниципального образования.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Основные задачи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</w:t>
            </w:r>
            <w:r w:rsidRPr="00EC30FE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 xml:space="preserve">Обеспечение сохранности автомобильных дорог общего пользования 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местного значения, находящихся в границах населённых пунктов Оекского муниципального образования, путём выполнения эксплуатационных и ремонтных мероприятий.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</w:t>
            </w:r>
            <w:r w:rsidRPr="00EC30FE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путём содержания дорог и сооружений на них.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3.</w:t>
            </w:r>
            <w:r w:rsidRPr="00EC30FE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                 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Сохранения протяжённости соответствующих нормативным требованиям автомобильных дорог общего пользования местного значения за счёт ремонта и капитального ремонта, автомобильных дорог.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Сроки и этапы реализации Программы: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 этап: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 2012 год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1.Разработка проектно-сметной документации на ремонт автомобильной дороги;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 Ремонт автомобильной дороги: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  с.Оёк, проезд от ул.Ленина на ул.Коммунистическая протяженностью 420 метров.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II этап: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 2013 год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1. Закончить ремонт автомобильной дороги: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проезд от ул.Ленина на ул.Коммунистическая протяженностью 189 метров.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2. Ремонт автомобильных дорог: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с.Оек, ул.Коммунистическая подъезд к детскому саду «Колокольчик».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III этап: 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2014 год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Ремонт автомобильных дорог: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 а/д от «Хлебокомбината» до а/д Оек-Зыкова;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д.Галки, ул.Луговая;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Бутырки, ул.Садовая;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Максимовщина, ул.Полевая;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- д. Максимовщина, ул.Заречная;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color w:val="2C2C2C"/>
                <w:sz w:val="27"/>
                <w:szCs w:val="27"/>
                <w:lang w:eastAsia="ru-RU"/>
              </w:rPr>
              <w:t>IV этап: </w:t>
            </w: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2015 год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ул.Депутатская;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с.Оёк, ул.Декабристов подъезд к начальной школе с посадочной площадкой;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Зыкова, подъезд к водонапорной башне;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 д. Коты, ул.Пионерская.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-  с.Оек, ул.70-лет Октября;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lastRenderedPageBreak/>
              <w:t>Объёмы и источники финансирования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2012 г. – 1206 тыс.руб., в т.ч.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областной бюджет – 1030 тыс.руб.,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местный бюджет    -   176 тыс.руб.;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2013 г. – 1328 тыс.руб., в т.ч.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областной бюджет  -  1228 тыс.руб.,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местный бюджет     -  100 тыс.руб;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2014 г.  – 8504,4 тыс.руб., в т.ч.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областной бюджет –  8079,18 тыс.руб.,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местный бюджет    -    425,22 тыс.руб.;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в 2015 г.  – 5794 тыс.руб., в т.ч.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областной бюджет –  5504,3 тыс.руб.,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местный бюджет    -    289,7 тыс.руб.;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Исполнитель подпрограмм и основных мероприятий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EC30FE" w:rsidRPr="00EC30FE" w:rsidTr="00EC30FE">
        <w:trPr>
          <w:tblCellSpacing w:w="0" w:type="dxa"/>
        </w:trPr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4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EC30FE">
              <w:rPr>
                <w:rFonts w:eastAsia="Times New Roman" w:cs="Times New Roman"/>
                <w:color w:val="2C2C2C"/>
                <w:sz w:val="27"/>
                <w:szCs w:val="27"/>
                <w:lang w:eastAsia="ru-RU"/>
              </w:rPr>
              <w:t>Протяженность отремонтированных автомобильных  дорог общего пользования, находящихся в границах населённых пунктов Оекского муниципального образования, составит 8,7 км.</w:t>
            </w:r>
          </w:p>
        </w:tc>
      </w:tr>
    </w:tbl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eastAsia="Times New Roman" w:cs="Times New Roman"/>
          <w:color w:val="2C2C2C"/>
          <w:sz w:val="20"/>
          <w:szCs w:val="20"/>
          <w:lang w:eastAsia="ru-RU"/>
        </w:rPr>
        <w:t>Таблица № 1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eastAsia="Times New Roman" w:cs="Times New Roman"/>
          <w:color w:val="2C2C2C"/>
          <w:sz w:val="27"/>
          <w:szCs w:val="27"/>
          <w:lang w:eastAsia="ru-RU"/>
        </w:rPr>
        <w:t>СИСТЕМА ПРОГРАМНЫХ МЕРОПРИЯТИЙ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1178"/>
        <w:gridCol w:w="1050"/>
        <w:gridCol w:w="781"/>
        <w:gridCol w:w="688"/>
        <w:gridCol w:w="841"/>
        <w:gridCol w:w="841"/>
        <w:gridCol w:w="977"/>
        <w:gridCol w:w="977"/>
        <w:gridCol w:w="977"/>
      </w:tblGrid>
      <w:tr w:rsidR="00EC30FE" w:rsidRPr="00EC30FE" w:rsidTr="00EC30FE">
        <w:trPr>
          <w:tblCellSpacing w:w="0" w:type="dxa"/>
          <w:jc w:val="center"/>
        </w:trPr>
        <w:tc>
          <w:tcPr>
            <w:tcW w:w="9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8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57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7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Источник </w:t>
            </w: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финанс-ния</w:t>
            </w:r>
          </w:p>
        </w:tc>
        <w:tc>
          <w:tcPr>
            <w:tcW w:w="27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Объем финансирования по годам (тыс.рублей)</w:t>
            </w:r>
          </w:p>
        </w:tc>
        <w:tc>
          <w:tcPr>
            <w:tcW w:w="8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Всего, (тыс.руб.)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2012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2013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Содержание и ремонт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путем содержания дорог и сооружений на них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 МО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2012 – 2015 годы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и областной бюджет</w:t>
            </w:r>
          </w:p>
        </w:tc>
        <w:tc>
          <w:tcPr>
            <w:tcW w:w="5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1206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из них: обл.бюджет- 1030; местный бюджет - 176.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1328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из них: обл.бюджет- 1228; местный бюджет – 100.</w:t>
            </w:r>
          </w:p>
        </w:tc>
        <w:tc>
          <w:tcPr>
            <w:tcW w:w="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8504,4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 (</w:t>
            </w: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5794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16832,4</w:t>
            </w:r>
          </w:p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7"/>
                <w:szCs w:val="27"/>
                <w:lang w:eastAsia="ru-RU"/>
              </w:rPr>
              <w:t>(</w:t>
            </w: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Подлежит корректировке при формировании бюджета)</w:t>
            </w:r>
          </w:p>
        </w:tc>
      </w:tr>
    </w:tbl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Таблица № 2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ПЕРЕЧЕНЬ ОБЪЕКТОВ РЕМОНТА АВТОМОБИЛЬНЫХ ДОРОГ ОБЩЕГО ПОЛЬЗОВАНИЯ МЕСТНОГО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ЗНАЧЕНИЯ ОЕКСКОГО МУНИЦИПАЛЬНОГО ОБРАЗОВАНИЯ</w:t>
      </w:r>
    </w:p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4"/>
          <w:szCs w:val="24"/>
          <w:lang w:eastAsia="ru-RU"/>
        </w:rPr>
        <w:t> </w:t>
      </w:r>
    </w:p>
    <w:tbl>
      <w:tblPr>
        <w:tblW w:w="104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3284"/>
        <w:gridCol w:w="2027"/>
        <w:gridCol w:w="1337"/>
        <w:gridCol w:w="1373"/>
        <w:gridCol w:w="1844"/>
      </w:tblGrid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автомобильных дорог</w:t>
            </w:r>
          </w:p>
        </w:tc>
        <w:tc>
          <w:tcPr>
            <w:tcW w:w="1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Протяженность, м</w:t>
            </w:r>
          </w:p>
        </w:tc>
        <w:tc>
          <w:tcPr>
            <w:tcW w:w="21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Тип покрытия</w:t>
            </w:r>
          </w:p>
        </w:tc>
        <w:tc>
          <w:tcPr>
            <w:tcW w:w="15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Объем фин-я, (тыс.руб.)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Асф/бетон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гравийный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C30FE" w:rsidRPr="00EC30FE" w:rsidRDefault="00EC30FE" w:rsidP="00EC30F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 с. Оёк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Ул.70-лет Октября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560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2866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Проезд от ул.Ленина на ул.Коммунистическая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609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1920,4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а/д от хлебокомбината до   а/д Оек-Зыкова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1199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1159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3500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Ул.Депутатская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550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Ул.Декабристов подъезд к начальной школе с посадочной площадкой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Ул.Коммунистическая подъезд к детскому саду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814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                               </w:t>
            </w: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Галки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Ул.Луговая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2260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Коты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Ул.Пионерская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742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Бутырки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Ул.Садовая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530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 Максимовщина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Ул.Полевая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1060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Ул.Заречная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954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838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д.Зыкова</w:t>
            </w: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     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Подъезд к водонапорной башне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sz w:val="24"/>
                <w:szCs w:val="24"/>
                <w:lang w:eastAsia="ru-RU"/>
              </w:rPr>
              <w:t>636</w:t>
            </w:r>
          </w:p>
        </w:tc>
      </w:tr>
      <w:tr w:rsidR="00EC30FE" w:rsidRPr="00EC30FE" w:rsidTr="00EC30FE">
        <w:trPr>
          <w:tblCellSpacing w:w="0" w:type="dxa"/>
          <w:jc w:val="center"/>
        </w:trPr>
        <w:tc>
          <w:tcPr>
            <w:tcW w:w="325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 ИТОГО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8651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1442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7209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C30FE" w:rsidRPr="00EC30FE" w:rsidRDefault="00EC30FE" w:rsidP="00EC30F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30F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16832,4</w:t>
            </w:r>
          </w:p>
        </w:tc>
      </w:tr>
    </w:tbl>
    <w:p w:rsidR="00EC30FE" w:rsidRPr="00EC30FE" w:rsidRDefault="00EC30FE" w:rsidP="00EC30F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C30F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AC2F1D" w:rsidRDefault="003E0016" w:rsidP="00AC2F1D">
      <w:bookmarkStart w:id="0" w:name="_GoBack"/>
      <w:bookmarkEnd w:id="0"/>
    </w:p>
    <w:sectPr w:rsidR="003E0016" w:rsidRPr="00AC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17B05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A55E23"/>
    <w:rsid w:val="00A7527E"/>
    <w:rsid w:val="00AC2F1D"/>
    <w:rsid w:val="00C213CA"/>
    <w:rsid w:val="00CC6527"/>
    <w:rsid w:val="00D30867"/>
    <w:rsid w:val="00D705AD"/>
    <w:rsid w:val="00DA5884"/>
    <w:rsid w:val="00DD34AC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36</cp:revision>
  <dcterms:created xsi:type="dcterms:W3CDTF">2022-10-21T04:13:00Z</dcterms:created>
  <dcterms:modified xsi:type="dcterms:W3CDTF">2022-10-21T04:48:00Z</dcterms:modified>
</cp:coreProperties>
</file>