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6C35" w:rsidRPr="007D6C35" w:rsidRDefault="007D6C35" w:rsidP="007D6C35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D6C3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7D6C35" w:rsidRPr="007D6C35" w:rsidRDefault="007D6C35" w:rsidP="007D6C35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D6C3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7D6C35" w:rsidRPr="007D6C35" w:rsidRDefault="007D6C35" w:rsidP="007D6C35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D6C3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7D6C35" w:rsidRPr="007D6C35" w:rsidRDefault="007D6C35" w:rsidP="007D6C35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D6C3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7D6C35" w:rsidRPr="007D6C35" w:rsidRDefault="007D6C35" w:rsidP="007D6C3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7D6C35" w:rsidRPr="007D6C35" w:rsidRDefault="007D6C35" w:rsidP="007D6C35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D6C3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</w:t>
      </w:r>
    </w:p>
    <w:p w:rsidR="007D6C35" w:rsidRPr="007D6C35" w:rsidRDefault="007D6C35" w:rsidP="007D6C3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7D6C35" w:rsidRPr="007D6C35" w:rsidRDefault="007D6C35" w:rsidP="007D6C35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D6C3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ПОСТАНОВЛЕНИЕ</w:t>
      </w:r>
    </w:p>
    <w:p w:rsidR="007D6C35" w:rsidRPr="007D6C35" w:rsidRDefault="007D6C35" w:rsidP="007D6C35">
      <w:pPr>
        <w:shd w:val="clear" w:color="auto" w:fill="FFFFFF"/>
        <w:spacing w:after="240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D6C3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«09» февраля 2018 г.                                                                                                                       №17-п</w:t>
      </w:r>
    </w:p>
    <w:p w:rsidR="007D6C35" w:rsidRPr="007D6C35" w:rsidRDefault="007D6C35" w:rsidP="007D6C35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D6C3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ОБ УТВЕРЖДЕНИИ МУНИЦИПАЛЬНОЙ ПРОГРАММЫ «ТЕРРИТОРИАЛЬНОЕ РАЗВИТИЕ ОЕКСКОГО МУНИЦИПАЛЬНОГО ОБРАЗОВАНИЯ НА 2018 – 2022 ГОДЫ»</w:t>
      </w:r>
    </w:p>
    <w:p w:rsidR="007D6C35" w:rsidRPr="007D6C35" w:rsidRDefault="007D6C35" w:rsidP="007D6C3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7D6C35" w:rsidRPr="007D6C35" w:rsidRDefault="007D6C35" w:rsidP="007D6C3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D6C3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 целях создания устойчивого развития территории, развития инженерной, транспортной и социальной инфраструктур, обеспечения учета интересов граждан на территории Оекского муниципального образования, в соответствии со ст.8, 9, 24, 25 главы 3 Градостроительного кодекса Российской Федерации, с пунктом 20 части 1 статьи 14 Федерального закона №131-ФЗ от 6 октября 2003 года «Об общих принципах организации органов местного самоуправления в Российской Федерации», руководствуясь  пунктом 21 ст.6, с.48, ст.52 Устава Оекского муниципального образования, Администрация Оекского муниципального образования,</w:t>
      </w:r>
    </w:p>
    <w:p w:rsidR="007D6C35" w:rsidRPr="007D6C35" w:rsidRDefault="007D6C35" w:rsidP="007D6C3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7D6C35" w:rsidRPr="007D6C35" w:rsidRDefault="007D6C35" w:rsidP="007D6C35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D6C3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ПОСТАНОВЛЯЕТ:</w:t>
      </w:r>
    </w:p>
    <w:p w:rsidR="007D6C35" w:rsidRPr="007D6C35" w:rsidRDefault="007D6C35" w:rsidP="007D6C3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D6C3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 Утвердить муниципальную программу «Территориальное развитие Оекского муниципального образования  на 2018-2022 годы» (Приложение №1).</w:t>
      </w:r>
    </w:p>
    <w:p w:rsidR="007D6C35" w:rsidRPr="007D6C35" w:rsidRDefault="007D6C35" w:rsidP="007D6C3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D6C3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 Установить, что в ходе реализации муниципальной программы «Территориальное развитие Оекского муниципального образования  на 2018-2022 годы»</w:t>
      </w:r>
      <w:r w:rsidRPr="007D6C3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  <w:r w:rsidRPr="007D6C3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ежегодной корректировке подлежат мероприятия и объемы их финансирования с учетом возможностей средств местного бюджета.</w:t>
      </w:r>
    </w:p>
    <w:p w:rsidR="007D6C35" w:rsidRPr="007D6C35" w:rsidRDefault="007D6C35" w:rsidP="007D6C3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D6C3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 Опубликовать настоящее постановление в информационном бюллетене «Вестник Оекского муниципального образования (официальная информация)» и на интернет-сайте www.oek.su.</w:t>
      </w:r>
    </w:p>
    <w:p w:rsidR="007D6C35" w:rsidRPr="007D6C35" w:rsidRDefault="007D6C35" w:rsidP="007D6C3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D6C3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 Контроль за исполнением настоящего постановления возложить на начальника отдела по управлению имуществом, ЖКХ, транспортом и связью администрации Оекского муниципального образования Куклину В.А.</w:t>
      </w:r>
    </w:p>
    <w:p w:rsidR="007D6C35" w:rsidRPr="007D6C35" w:rsidRDefault="007D6C35" w:rsidP="007D6C3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7D6C35" w:rsidRPr="007D6C35" w:rsidRDefault="007D6C35" w:rsidP="007D6C35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D6C35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Глава администрации Оекского муниципального образования О.А.Парфенов</w:t>
      </w:r>
    </w:p>
    <w:p w:rsidR="007D6C35" w:rsidRPr="007D6C35" w:rsidRDefault="007D6C35" w:rsidP="007D6C3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7D6C35" w:rsidRPr="007D6C35" w:rsidRDefault="007D6C35" w:rsidP="007D6C35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D6C3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 №1 </w:t>
      </w:r>
    </w:p>
    <w:p w:rsidR="007D6C35" w:rsidRPr="007D6C35" w:rsidRDefault="007D6C35" w:rsidP="007D6C35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D6C3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 постановлению администрации </w:t>
      </w:r>
    </w:p>
    <w:p w:rsidR="007D6C35" w:rsidRPr="007D6C35" w:rsidRDefault="007D6C35" w:rsidP="007D6C35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D6C3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«09» февраля 2017 года №17-п </w:t>
      </w:r>
    </w:p>
    <w:p w:rsidR="007D6C35" w:rsidRPr="007D6C35" w:rsidRDefault="007D6C35" w:rsidP="007D6C3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7D6C35" w:rsidRPr="007D6C35" w:rsidRDefault="007D6C35" w:rsidP="007D6C35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D6C3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ПАСПОРТ</w:t>
      </w:r>
    </w:p>
    <w:p w:rsidR="007D6C35" w:rsidRPr="007D6C35" w:rsidRDefault="007D6C35" w:rsidP="007D6C35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D6C3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муниципальной программы</w:t>
      </w:r>
    </w:p>
    <w:p w:rsidR="007D6C35" w:rsidRPr="007D6C35" w:rsidRDefault="007D6C35" w:rsidP="007D6C35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D6C3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«Территориальное развитие Оекского муниципального образования на 2018 – 2022 годы»</w:t>
      </w:r>
    </w:p>
    <w:p w:rsidR="007D6C35" w:rsidRPr="007D6C35" w:rsidRDefault="007D6C35" w:rsidP="007D6C3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4"/>
        <w:gridCol w:w="7075"/>
      </w:tblGrid>
      <w:tr w:rsidR="007D6C35" w:rsidRPr="007D6C35" w:rsidTr="007D6C35">
        <w:trPr>
          <w:tblCellSpacing w:w="0" w:type="dxa"/>
        </w:trPr>
        <w:tc>
          <w:tcPr>
            <w:tcW w:w="1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6C35" w:rsidRPr="007D6C35" w:rsidRDefault="007D6C35" w:rsidP="007D6C3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D6C35">
              <w:rPr>
                <w:rFonts w:eastAsia="Times New Roman" w:cs="Times New Roman"/>
                <w:sz w:val="24"/>
                <w:szCs w:val="24"/>
                <w:lang w:eastAsia="ru-RU"/>
              </w:rPr>
              <w:t>Наименование программы</w:t>
            </w:r>
          </w:p>
        </w:tc>
        <w:tc>
          <w:tcPr>
            <w:tcW w:w="3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6C35" w:rsidRPr="007D6C35" w:rsidRDefault="007D6C35" w:rsidP="007D6C35">
            <w:pPr>
              <w:spacing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D6C35">
              <w:rPr>
                <w:rFonts w:eastAsia="Times New Roman" w:cs="Times New Roman"/>
                <w:sz w:val="24"/>
                <w:szCs w:val="24"/>
                <w:lang w:eastAsia="ru-RU"/>
              </w:rPr>
              <w:t>Муниципальная  программа Территориальное развитие Оекского муниципального образования на 2018 – 2022 годы»(далее - Программа).</w:t>
            </w:r>
          </w:p>
        </w:tc>
      </w:tr>
      <w:tr w:rsidR="007D6C35" w:rsidRPr="007D6C35" w:rsidTr="007D6C35">
        <w:trPr>
          <w:tblCellSpacing w:w="0" w:type="dxa"/>
        </w:trPr>
        <w:tc>
          <w:tcPr>
            <w:tcW w:w="1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6C35" w:rsidRPr="007D6C35" w:rsidRDefault="007D6C35" w:rsidP="007D6C3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D6C35">
              <w:rPr>
                <w:rFonts w:eastAsia="Times New Roman" w:cs="Times New Roman"/>
                <w:sz w:val="24"/>
                <w:szCs w:val="24"/>
                <w:lang w:eastAsia="ru-RU"/>
              </w:rPr>
              <w:t>Дата принятия решения о разработке программы</w:t>
            </w:r>
          </w:p>
        </w:tc>
        <w:tc>
          <w:tcPr>
            <w:tcW w:w="3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6C35" w:rsidRPr="007D6C35" w:rsidRDefault="007D6C35" w:rsidP="007D6C35">
            <w:pPr>
              <w:spacing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D6C35">
              <w:rPr>
                <w:rFonts w:eastAsia="Times New Roman" w:cs="Times New Roman"/>
                <w:sz w:val="24"/>
                <w:szCs w:val="24"/>
                <w:lang w:eastAsia="ru-RU"/>
              </w:rPr>
              <w:t>Распоряжение администрации  от «08» февраля 2018 года №22-р «О разработке муниципальной программы «Территориальное развитие Оекского муниципального образования на 2018 – 2022 годы»</w:t>
            </w:r>
          </w:p>
        </w:tc>
      </w:tr>
      <w:tr w:rsidR="007D6C35" w:rsidRPr="007D6C35" w:rsidTr="007D6C35">
        <w:trPr>
          <w:tblCellSpacing w:w="0" w:type="dxa"/>
        </w:trPr>
        <w:tc>
          <w:tcPr>
            <w:tcW w:w="1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6C35" w:rsidRPr="007D6C35" w:rsidRDefault="007D6C35" w:rsidP="007D6C3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D6C35">
              <w:rPr>
                <w:rFonts w:eastAsia="Times New Roman" w:cs="Times New Roman"/>
                <w:sz w:val="24"/>
                <w:szCs w:val="24"/>
                <w:lang w:eastAsia="ru-RU"/>
              </w:rPr>
              <w:t>Дата утверждения программы</w:t>
            </w:r>
          </w:p>
        </w:tc>
        <w:tc>
          <w:tcPr>
            <w:tcW w:w="3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6C35" w:rsidRPr="007D6C35" w:rsidRDefault="007D6C35" w:rsidP="007D6C35">
            <w:pPr>
              <w:spacing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D6C35">
              <w:rPr>
                <w:rFonts w:eastAsia="Times New Roman" w:cs="Times New Roman"/>
                <w:sz w:val="24"/>
                <w:szCs w:val="24"/>
                <w:lang w:eastAsia="ru-RU"/>
              </w:rPr>
              <w:t>Постановление администрации от «08» февраля 2018 года «Об утверждении  муниципальной  программы Территориальное развитие Оекского муниципального образования на 2018 – 2022 годы»</w:t>
            </w:r>
          </w:p>
        </w:tc>
      </w:tr>
      <w:tr w:rsidR="007D6C35" w:rsidRPr="007D6C35" w:rsidTr="007D6C35">
        <w:trPr>
          <w:tblCellSpacing w:w="0" w:type="dxa"/>
        </w:trPr>
        <w:tc>
          <w:tcPr>
            <w:tcW w:w="1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6C35" w:rsidRPr="007D6C35" w:rsidRDefault="007D6C35" w:rsidP="007D6C3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D6C35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Цель и задачи программы</w:t>
            </w:r>
          </w:p>
        </w:tc>
        <w:tc>
          <w:tcPr>
            <w:tcW w:w="3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6C35" w:rsidRPr="007D6C35" w:rsidRDefault="007D6C35" w:rsidP="007D6C35">
            <w:pPr>
              <w:spacing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D6C35">
              <w:rPr>
                <w:rFonts w:eastAsia="Times New Roman" w:cs="Times New Roman"/>
                <w:sz w:val="24"/>
                <w:szCs w:val="24"/>
                <w:lang w:eastAsia="ru-RU"/>
              </w:rPr>
              <w:t>Основной целью программы является создание благоприятных условий для мобилизации внутренних инвестиционных ресурсов и увеличения притока внешних инвестиций в экономику муниципального образования для обеспечения устойчивого развития территории на основе территориального планирования и градостроительного зонирования.</w:t>
            </w:r>
            <w:r w:rsidRPr="007D6C35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Основные задачи:</w:t>
            </w:r>
            <w:r w:rsidRPr="007D6C35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- актуализация  генерального плана и правил землепользования и застройки Оекского муниципального образования</w:t>
            </w:r>
            <w:r w:rsidRPr="007D6C35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- подготовка документов по планировки территории Оекского муниципального образования, а так же при необходимости внесение изменений в документацию</w:t>
            </w:r>
            <w:r w:rsidRPr="007D6C35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- проведение работ по постановки на кадастровый учет границ населенных пунктов Оекского муниципального образования</w:t>
            </w:r>
          </w:p>
        </w:tc>
      </w:tr>
      <w:tr w:rsidR="007D6C35" w:rsidRPr="007D6C35" w:rsidTr="007D6C35">
        <w:trPr>
          <w:tblCellSpacing w:w="0" w:type="dxa"/>
        </w:trPr>
        <w:tc>
          <w:tcPr>
            <w:tcW w:w="1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6C35" w:rsidRPr="007D6C35" w:rsidRDefault="007D6C35" w:rsidP="007D6C3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D6C35">
              <w:rPr>
                <w:rFonts w:eastAsia="Times New Roman" w:cs="Times New Roman"/>
                <w:sz w:val="24"/>
                <w:szCs w:val="24"/>
                <w:lang w:eastAsia="ru-RU"/>
              </w:rPr>
              <w:t>Сроки реализации программы</w:t>
            </w:r>
          </w:p>
        </w:tc>
        <w:tc>
          <w:tcPr>
            <w:tcW w:w="3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6C35" w:rsidRPr="007D6C35" w:rsidRDefault="007D6C35" w:rsidP="007D6C35">
            <w:pPr>
              <w:spacing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D6C35">
              <w:rPr>
                <w:rFonts w:eastAsia="Times New Roman" w:cs="Times New Roman"/>
                <w:sz w:val="24"/>
                <w:szCs w:val="24"/>
                <w:lang w:eastAsia="ru-RU"/>
              </w:rPr>
              <w:t>Срок реализации – 2018 – 2022 годы. </w:t>
            </w:r>
          </w:p>
        </w:tc>
      </w:tr>
      <w:tr w:rsidR="007D6C35" w:rsidRPr="007D6C35" w:rsidTr="007D6C35">
        <w:trPr>
          <w:tblCellSpacing w:w="0" w:type="dxa"/>
        </w:trPr>
        <w:tc>
          <w:tcPr>
            <w:tcW w:w="1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6C35" w:rsidRPr="007D6C35" w:rsidRDefault="007D6C35" w:rsidP="007D6C3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D6C35">
              <w:rPr>
                <w:rFonts w:eastAsia="Times New Roman" w:cs="Times New Roman"/>
                <w:sz w:val="24"/>
                <w:szCs w:val="24"/>
                <w:lang w:eastAsia="ru-RU"/>
              </w:rPr>
              <w:t>Объёмы и источники финансирования программы </w:t>
            </w:r>
          </w:p>
        </w:tc>
        <w:tc>
          <w:tcPr>
            <w:tcW w:w="3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6C35" w:rsidRPr="007D6C35" w:rsidRDefault="007D6C35" w:rsidP="007D6C35">
            <w:pPr>
              <w:spacing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D6C35">
              <w:rPr>
                <w:rFonts w:eastAsia="Times New Roman" w:cs="Times New Roman"/>
                <w:sz w:val="24"/>
                <w:szCs w:val="24"/>
                <w:lang w:eastAsia="ru-RU"/>
              </w:rPr>
              <w:t>Общий объем финансированных средств местного бюджета составляет 765 тыс.руб.</w:t>
            </w:r>
            <w:r w:rsidRPr="007D6C35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средства местного бюджета:</w:t>
            </w:r>
            <w:r w:rsidRPr="007D6C35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2018г. 153 тыс.руб.</w:t>
            </w:r>
            <w:r w:rsidRPr="007D6C35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2019г. 153 тыс.руб.</w:t>
            </w:r>
            <w:r w:rsidRPr="007D6C35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2020г. 153 тыс.руб.</w:t>
            </w:r>
            <w:r w:rsidRPr="007D6C35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2021г. 0 тыс.руб.</w:t>
            </w:r>
            <w:r w:rsidRPr="007D6C35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2022г. 0 тыс.руб.</w:t>
            </w:r>
            <w:r w:rsidRPr="007D6C35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Ежегодной корректировке подлежат объемы и источники их финансирования с учетом возможностей средств местного бюджета</w:t>
            </w:r>
          </w:p>
        </w:tc>
      </w:tr>
      <w:tr w:rsidR="007D6C35" w:rsidRPr="007D6C35" w:rsidTr="007D6C35">
        <w:trPr>
          <w:tblCellSpacing w:w="0" w:type="dxa"/>
        </w:trPr>
        <w:tc>
          <w:tcPr>
            <w:tcW w:w="1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6C35" w:rsidRPr="007D6C35" w:rsidRDefault="007D6C35" w:rsidP="007D6C3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D6C35">
              <w:rPr>
                <w:rFonts w:eastAsia="Times New Roman" w:cs="Times New Roman"/>
                <w:sz w:val="24"/>
                <w:szCs w:val="24"/>
                <w:lang w:eastAsia="ru-RU"/>
              </w:rPr>
              <w:t>Основные ожидаемые результаты реализации программы</w:t>
            </w:r>
          </w:p>
        </w:tc>
        <w:tc>
          <w:tcPr>
            <w:tcW w:w="3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6C35" w:rsidRPr="007D6C35" w:rsidRDefault="007D6C35" w:rsidP="007D6C35">
            <w:pPr>
              <w:spacing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D6C35">
              <w:rPr>
                <w:rFonts w:eastAsia="Times New Roman" w:cs="Times New Roman"/>
                <w:sz w:val="24"/>
                <w:szCs w:val="24"/>
                <w:lang w:eastAsia="ru-RU"/>
              </w:rPr>
              <w:t>Успешное выполнение мероприятий программы будет способствовать: формированию условий осуществления инвестиционной деятельности на территории муниципального образования; разработке документов территориального планирования муниципального образования, являющихся обязательными для органов местного самоуправления при принятии ими решений и реализации решений в целях обеспечения устойчивого развития территории, развития инженерной, транспортной и социальной инфраструктур, учёта интересов граждан и их объединений, интересов Российской Федерации.</w:t>
            </w:r>
          </w:p>
        </w:tc>
      </w:tr>
    </w:tbl>
    <w:p w:rsidR="007D6C35" w:rsidRPr="007D6C35" w:rsidRDefault="007D6C35" w:rsidP="007D6C3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7D6C35" w:rsidRPr="007D6C35" w:rsidRDefault="007D6C35" w:rsidP="007D6C35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D6C3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2. Характеристика сферы реализации муниципальной программы</w:t>
      </w:r>
    </w:p>
    <w:p w:rsidR="007D6C35" w:rsidRPr="007D6C35" w:rsidRDefault="007D6C35" w:rsidP="007D6C3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7D6C35" w:rsidRPr="007D6C35" w:rsidRDefault="007D6C35" w:rsidP="007D6C3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D6C3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Муниципальная программа направлена на обеспечение полномочий органа местного самоуправления Оекского муниципального образования в области градостроительной деятельности, в соответствии со статьёй 8 Градостроительного Кодекса Российской Федерации  и пунктом 20 статьи 14 Федерального закона от 6 октября 2003 года № 131 – ФЗ «Об общих принципах организации местного самоуправления в Российской Федерации».</w:t>
      </w:r>
    </w:p>
    <w:p w:rsidR="007D6C35" w:rsidRPr="007D6C35" w:rsidRDefault="007D6C35" w:rsidP="007D6C3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D6C3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Документы территориального планирования, в соответствии с частью 3 статьи 9 Градостроительного кодекса Российской Федерации, являются обязательными для органов государственной власти, органов местного самоуправления при принятии ими управленческих решений.</w:t>
      </w:r>
    </w:p>
    <w:p w:rsidR="007D6C35" w:rsidRPr="007D6C35" w:rsidRDefault="007D6C35" w:rsidP="007D6C3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D6C3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 обязанностям и полномочиям органов местного самоуправления относятся: </w:t>
      </w:r>
    </w:p>
    <w:p w:rsidR="007D6C35" w:rsidRPr="007D6C35" w:rsidRDefault="007D6C35" w:rsidP="007D6C3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D6C3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подготовка проектов о внесении изменений в генеральный план поселения и утверждение таких изменений; </w:t>
      </w:r>
    </w:p>
    <w:p w:rsidR="007D6C35" w:rsidRPr="007D6C35" w:rsidRDefault="007D6C35" w:rsidP="007D6C3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D6C3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подготовка проектов о внесении изменений в Правила землепользования и застройки и утверждение таких изменений; </w:t>
      </w:r>
    </w:p>
    <w:p w:rsidR="007D6C35" w:rsidRPr="007D6C35" w:rsidRDefault="007D6C35" w:rsidP="007D6C3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D6C3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утверждение подготовленной на основе генерального плана документации по планировке территории;</w:t>
      </w:r>
    </w:p>
    <w:p w:rsidR="007D6C35" w:rsidRPr="007D6C35" w:rsidRDefault="007D6C35" w:rsidP="007D6C3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D6C3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- установление границы населенных пунктов; </w:t>
      </w:r>
    </w:p>
    <w:p w:rsidR="007D6C35" w:rsidRPr="007D6C35" w:rsidRDefault="007D6C35" w:rsidP="007D6C3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D6C3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резервирование земель и изъятие, в том числе путем выкупа, земельных участков для муниципальных нужд; </w:t>
      </w:r>
    </w:p>
    <w:p w:rsidR="007D6C35" w:rsidRPr="007D6C35" w:rsidRDefault="007D6C35" w:rsidP="007D6C3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D6C3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установление публичных сервитутов в целях обеспечения интересов местного самоуправления или местного населения; </w:t>
      </w:r>
    </w:p>
    <w:p w:rsidR="007D6C35" w:rsidRPr="007D6C35" w:rsidRDefault="007D6C35" w:rsidP="007D6C3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D6C3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принятие решений о развитии застроенных территорий;</w:t>
      </w:r>
    </w:p>
    <w:p w:rsidR="007D6C35" w:rsidRPr="007D6C35" w:rsidRDefault="007D6C35" w:rsidP="007D6C3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D6C3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предоставление земельных участков для строительства, в том числе их формирование; </w:t>
      </w:r>
    </w:p>
    <w:p w:rsidR="007D6C35" w:rsidRPr="007D6C35" w:rsidRDefault="007D6C35" w:rsidP="007D6C3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D6C3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выполнение комплексных кадастровых работ; </w:t>
      </w:r>
    </w:p>
    <w:p w:rsidR="007D6C35" w:rsidRPr="007D6C35" w:rsidRDefault="007D6C35" w:rsidP="007D6C3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D6C3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территориального планирования - подготовка проекта о внесении изменений в генеральный план, что позволит развивать новые территории для жилищного строительства, отображать объекты местного значения, предусмотренные к дальнейшему строительству соответствующими программами; проводить резервирование для муниципальных нужд;</w:t>
      </w:r>
    </w:p>
    <w:p w:rsidR="007D6C35" w:rsidRPr="007D6C35" w:rsidRDefault="007D6C35" w:rsidP="007D6C3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D6C3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градостроительного зонирования - подготовка проекта о внесении изменений в Правила землепользования и застройки в части уточнения границ территориальных зон; разработка градостроительных регламентов в границах охранных зон объектов культурного наследия, позволяющих установить ограничения на использование земельных участков в границах охранных зон памятников; изменение видов разрешенного использования, что повысит эффективность использования земельных участков, объектов капитального строительства; </w:t>
      </w:r>
    </w:p>
    <w:p w:rsidR="007D6C35" w:rsidRPr="007D6C35" w:rsidRDefault="007D6C35" w:rsidP="007D6C3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D6C3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документации по планировке территории в целях реализации документа территориального планирования - документации, позволяющей сформировать земельные участки для жилищного и иного строительства, в том числе с целью их предоставления путем проведения аукционов и предоставления льготным категориям граждан; </w:t>
      </w:r>
    </w:p>
    <w:p w:rsidR="007D6C35" w:rsidRPr="007D6C35" w:rsidRDefault="007D6C35" w:rsidP="007D6C3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D6C3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документации по межеванию застроенных территорий с постановкой на кадастровый учет земельных участков, что позволит иметь актуальные сведения о земельных участках и их правообладателях и значительно повысить налогооблагаемую базу по земельному налогу на земельные участки в муниципальном образовании. </w:t>
      </w:r>
    </w:p>
    <w:p w:rsidR="007D6C35" w:rsidRPr="007D6C35" w:rsidRDefault="007D6C35" w:rsidP="007D6C3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D6C3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Принятие в соответствии с Градостроительным кодексом изменений в документы территориального планирования и Правила землепользования и застройки муниципального образования, утверждение документации по планировке территории с соблюдением процедуры публичных слушаний позволяет населению участвовать в обсуждении вопросов, своевременно знакомиться с планами развития территорий и строительства объектов, что снижает вероятность возникновения конфликтных ситуаций, дает возможность использовать земельные участки и объекты капитального строительства эффективно, реализовать права и законные интересы граждан и их объединений. Необходимость решения указанных проблем программным методом обусловлена комплексностью и взаимосвязанностью, что требует скоординированного выполнения разнородных мероприятий правового, организационного и технического характера.</w:t>
      </w:r>
    </w:p>
    <w:p w:rsidR="007D6C35" w:rsidRPr="007D6C35" w:rsidRDefault="007D6C35" w:rsidP="007D6C3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7D6C35" w:rsidRPr="007D6C35" w:rsidRDefault="007D6C35" w:rsidP="007D6C35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D6C3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3. Цели, задачи и сроки реализации муниципальной программы</w:t>
      </w:r>
    </w:p>
    <w:p w:rsidR="007D6C35" w:rsidRPr="007D6C35" w:rsidRDefault="007D6C35" w:rsidP="007D6C3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7D6C35" w:rsidRPr="007D6C35" w:rsidRDefault="007D6C35" w:rsidP="007D6C3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D6C3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Основной целью муниципальной программы является совершенствование системы градорегулирования на территории муниципального образования, направленное на создание условий для развития жилищного строительства, обеспечение градостроительной деятельности на территории муниципального образования в соответствии с генеральным планом, с Правилами землепользования и застройки, с основными принципами законодательства о градостроительной деятельности, направленными на устойчивое развитие территории, создание экологически безопасной, благоприятной среды жизнедеятельности, комплексное и эффективное развитие социальной, производственной и инженерно-транспортной инфраструктуры, бережное природопользование, сохранение исторического и культурного наследия, природных ландшафтов.</w:t>
      </w:r>
    </w:p>
    <w:p w:rsidR="007D6C35" w:rsidRPr="007D6C35" w:rsidRDefault="007D6C35" w:rsidP="007D6C3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D6C3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Для достижения данной цели должны быть решены следующие задачи: </w:t>
      </w:r>
    </w:p>
    <w:p w:rsidR="007D6C35" w:rsidRPr="007D6C35" w:rsidRDefault="007D6C35" w:rsidP="007D6C3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D6C3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создание условий для развития жилищного строительства;</w:t>
      </w:r>
    </w:p>
    <w:p w:rsidR="007D6C35" w:rsidRPr="007D6C35" w:rsidRDefault="007D6C35" w:rsidP="007D6C3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D6C3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-обеспечение градостроительной деятельности на территории муниципального образования в соответствии с генеральным планом, с Правилами землепользования и застройки, с основными принципами законодательства о градостроительной деятельности, направленными на устойчивое развитие территории;</w:t>
      </w:r>
    </w:p>
    <w:p w:rsidR="007D6C35" w:rsidRPr="007D6C35" w:rsidRDefault="007D6C35" w:rsidP="007D6C3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D6C3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Муниципальная программа рассчитана на период с 2018 по 2022 годы. </w:t>
      </w:r>
    </w:p>
    <w:p w:rsidR="007D6C35" w:rsidRPr="007D6C35" w:rsidRDefault="007D6C35" w:rsidP="007D6C3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7D6C35" w:rsidRPr="007D6C35" w:rsidRDefault="007D6C35" w:rsidP="007D6C35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D6C3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4. Описание мероприятий муниципальной программы</w:t>
      </w:r>
    </w:p>
    <w:p w:rsidR="007D6C35" w:rsidRPr="007D6C35" w:rsidRDefault="007D6C35" w:rsidP="007D6C3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D6C3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Реализация муниципальной программы осуществляется по следующим направлениям: </w:t>
      </w:r>
    </w:p>
    <w:p w:rsidR="007D6C35" w:rsidRPr="007D6C35" w:rsidRDefault="007D6C35" w:rsidP="007D6C3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D6C3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подготовка проекта о внесении изменений в генеральный план поселения;</w:t>
      </w:r>
    </w:p>
    <w:p w:rsidR="007D6C35" w:rsidRPr="007D6C35" w:rsidRDefault="007D6C35" w:rsidP="007D6C3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D6C3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подготовка проекта о внесении изменений в Правила землепользования и застройки;</w:t>
      </w:r>
    </w:p>
    <w:p w:rsidR="007D6C35" w:rsidRPr="007D6C35" w:rsidRDefault="007D6C35" w:rsidP="007D6C3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D6C3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- подготовка документации по планировке территории;</w:t>
      </w:r>
    </w:p>
    <w:p w:rsidR="007D6C35" w:rsidRPr="007D6C35" w:rsidRDefault="007D6C35" w:rsidP="007D6C3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D6C3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подготовка документации по планировке территории в целях урегулирования планировочной структуры (красные линии);</w:t>
      </w:r>
    </w:p>
    <w:p w:rsidR="007D6C35" w:rsidRPr="007D6C35" w:rsidRDefault="007D6C35" w:rsidP="007D6C3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D6C3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подготовка документации для принятия решения о возможности развития застроенной территории;</w:t>
      </w:r>
    </w:p>
    <w:p w:rsidR="007D6C35" w:rsidRPr="007D6C35" w:rsidRDefault="007D6C35" w:rsidP="007D6C3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D6C3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подготовка градостроительных планов земельных участков в виде отдельных документов;</w:t>
      </w:r>
    </w:p>
    <w:p w:rsidR="007D6C35" w:rsidRPr="007D6C35" w:rsidRDefault="007D6C35" w:rsidP="007D6C3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D6C3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выполнение кадастровых работ в отношении земельных участков для предоставления с торгов в целях строительства, бесплатного предоставления гражданам, имеющим трех и более детей, а также в целях резервирования, изъятия, установления публичных сервитутов;</w:t>
      </w:r>
    </w:p>
    <w:p w:rsidR="007D6C35" w:rsidRPr="007D6C35" w:rsidRDefault="007D6C35" w:rsidP="007D6C3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D6C3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выполнение кадастровых работ с целью формирования земельных участков, на которых расположены многоквартирные дома;</w:t>
      </w:r>
    </w:p>
    <w:p w:rsidR="007D6C35" w:rsidRPr="007D6C35" w:rsidRDefault="007D6C35" w:rsidP="007D6C3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D6C3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выполнение землеустроительных работ по описанию объектов землеустройства;</w:t>
      </w:r>
    </w:p>
    <w:p w:rsidR="007D6C35" w:rsidRPr="007D6C35" w:rsidRDefault="007D6C35" w:rsidP="007D6C3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D6C3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разработка концепций комплексного благоустройства территорий;</w:t>
      </w:r>
    </w:p>
    <w:p w:rsidR="007D6C35" w:rsidRPr="007D6C35" w:rsidRDefault="007D6C35" w:rsidP="007D6C3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D6C3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подготовка проекта местных нормативов градостроительного проектирования (в т.ч. подготовка проекта по внесению изменений в них);</w:t>
      </w:r>
    </w:p>
    <w:p w:rsidR="007D6C35" w:rsidRPr="007D6C35" w:rsidRDefault="007D6C35" w:rsidP="007D6C3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D6C3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выполнение комплексных кадастровых работ;</w:t>
      </w:r>
    </w:p>
    <w:p w:rsidR="007D6C35" w:rsidRPr="007D6C35" w:rsidRDefault="007D6C35" w:rsidP="007D6C3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D6C3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Перечень мероприятий муниципальной программы содержится в приложении № 1 </w:t>
      </w:r>
    </w:p>
    <w:p w:rsidR="007D6C35" w:rsidRPr="007D6C35" w:rsidRDefault="007D6C35" w:rsidP="007D6C3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7D6C35" w:rsidRPr="007D6C35" w:rsidRDefault="007D6C35" w:rsidP="007D6C35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D6C3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5. Описание ожидаемых результатов реализации муниципальной программы</w:t>
      </w:r>
    </w:p>
    <w:p w:rsidR="007D6C35" w:rsidRPr="007D6C35" w:rsidRDefault="007D6C35" w:rsidP="007D6C3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7D6C35" w:rsidRPr="007D6C35" w:rsidRDefault="007D6C35" w:rsidP="007D6C3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D6C3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 ходе реализации мероприятий муниципальной программы будут достигнуты следующие ключевые показатели эффективности:</w:t>
      </w:r>
    </w:p>
    <w:p w:rsidR="007D6C35" w:rsidRPr="007D6C35" w:rsidRDefault="007D6C35" w:rsidP="007D6C3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D6C3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соблюдение основных принципов законодательства о градостроительной деятельности, направленных на устойчивое развитие территории;</w:t>
      </w:r>
    </w:p>
    <w:p w:rsidR="007D6C35" w:rsidRPr="007D6C35" w:rsidRDefault="007D6C35" w:rsidP="007D6C3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D6C3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обеспечение устойчивого развития поселения на основе территориального планирования и градостроительного зонирования с ежегодным необходимым внесением изменений в них;</w:t>
      </w:r>
    </w:p>
    <w:p w:rsidR="007D6C35" w:rsidRPr="007D6C35" w:rsidRDefault="007D6C35" w:rsidP="007D6C3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D6C3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повышение качества и доступности муниципальных услуг, оказываемых организациям и гражданам, а также органам государственной власти и органам местного самоуправления;</w:t>
      </w:r>
    </w:p>
    <w:p w:rsidR="007D6C35" w:rsidRPr="007D6C35" w:rsidRDefault="007D6C35" w:rsidP="007D6C3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D6C3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обеспечение учета инженерных, экономических, социальных, экологических и иных факторов при осуществлении градостроительной деятельности;</w:t>
      </w:r>
    </w:p>
    <w:p w:rsidR="007D6C35" w:rsidRPr="007D6C35" w:rsidRDefault="007D6C35" w:rsidP="007D6C3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D6C3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комплексное и эффективное развитие социальной, производственной и инженерно-транспортной инфраструктур;</w:t>
      </w:r>
    </w:p>
    <w:p w:rsidR="007D6C35" w:rsidRPr="007D6C35" w:rsidRDefault="007D6C35" w:rsidP="007D6C3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D6C3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бережное природопользование, сохранение исторического и культурного наследия, природных ландшафтов, повышение уровня архитектурно-художественной выразительности населенных пунктов.</w:t>
      </w:r>
    </w:p>
    <w:p w:rsidR="007D6C35" w:rsidRPr="007D6C35" w:rsidRDefault="007D6C35" w:rsidP="007D6C3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7D6C35" w:rsidRPr="007D6C35" w:rsidRDefault="007D6C35" w:rsidP="007D6C35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D6C3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6. Описание системы управления реализацией муниципальной программы</w:t>
      </w:r>
    </w:p>
    <w:p w:rsidR="007D6C35" w:rsidRPr="007D6C35" w:rsidRDefault="007D6C35" w:rsidP="007D6C3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D6C3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Муниципальная программа является комплексным организационно-методическим и практическим планом действий органа местного самоуправления муниципального образования в части градостроительной деятельности на территории муниципального образования.</w:t>
      </w:r>
    </w:p>
    <w:p w:rsidR="007D6C35" w:rsidRPr="007D6C35" w:rsidRDefault="007D6C35" w:rsidP="007D6C3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D6C3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Муниципальная программа имеет открытый характер, позволяющий в процессе ее реализации в соответствии с действующими процедурами вносить дополнения и изменения, связанные с изменениями законодательства, возможностями местного бюджета, другими вновь выявленными факторами создания и развития отдельных сфер градостроительной деятельности.</w:t>
      </w:r>
    </w:p>
    <w:p w:rsidR="007D6C35" w:rsidRPr="007D6C35" w:rsidRDefault="007D6C35" w:rsidP="007D6C3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D6C3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Реализация мероприятий программы осуществляется отраслевыми (функциональными) органами администрации муниципального образования.</w:t>
      </w:r>
    </w:p>
    <w:p w:rsidR="007D6C35" w:rsidRPr="007D6C35" w:rsidRDefault="007D6C35" w:rsidP="007D6C3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D6C3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Текущий контроль за выполнением мероприятий программы осуществляет администрация Оекского муниципального образования.</w:t>
      </w:r>
    </w:p>
    <w:p w:rsidR="007D6C35" w:rsidRPr="007D6C35" w:rsidRDefault="007D6C35" w:rsidP="007D6C3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D6C3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Финансовый контроль за выполнением мероприятий программы осуществляет финансово-экономический отдел  администрации Оекского муниципального образования.</w:t>
      </w:r>
    </w:p>
    <w:p w:rsidR="007D6C35" w:rsidRPr="007D6C35" w:rsidRDefault="007D6C35" w:rsidP="007D6C3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7D6C35" w:rsidRPr="007D6C35" w:rsidRDefault="007D6C35" w:rsidP="007D6C35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D6C3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 № 1</w:t>
      </w:r>
    </w:p>
    <w:p w:rsidR="007D6C35" w:rsidRPr="007D6C35" w:rsidRDefault="007D6C35" w:rsidP="007D6C35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D6C3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 муниципальной программе </w:t>
      </w:r>
    </w:p>
    <w:p w:rsidR="007D6C35" w:rsidRPr="007D6C35" w:rsidRDefault="007D6C35" w:rsidP="007D6C35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D6C3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«Территориальное развитие Оекского </w:t>
      </w:r>
    </w:p>
    <w:p w:rsidR="007D6C35" w:rsidRPr="007D6C35" w:rsidRDefault="007D6C35" w:rsidP="007D6C35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D6C3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муниципального образования на 2018-2022 годы»</w:t>
      </w:r>
    </w:p>
    <w:p w:rsidR="007D6C35" w:rsidRPr="007D6C35" w:rsidRDefault="007D6C35" w:rsidP="007D6C3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7D6C35" w:rsidRPr="007D6C35" w:rsidRDefault="007D6C35" w:rsidP="007D6C35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D6C3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Таблица 1.</w:t>
      </w:r>
    </w:p>
    <w:p w:rsidR="007D6C35" w:rsidRPr="007D6C35" w:rsidRDefault="007D6C35" w:rsidP="007D6C35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D6C3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Мероприятия программы</w:t>
      </w:r>
    </w:p>
    <w:p w:rsidR="007D6C35" w:rsidRPr="007D6C35" w:rsidRDefault="007D6C35" w:rsidP="007D6C3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tbl>
      <w:tblPr>
        <w:tblW w:w="8352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85"/>
        <w:gridCol w:w="1400"/>
        <w:gridCol w:w="1492"/>
        <w:gridCol w:w="1492"/>
        <w:gridCol w:w="573"/>
        <w:gridCol w:w="1310"/>
      </w:tblGrid>
      <w:tr w:rsidR="007D6C35" w:rsidRPr="007D6C35" w:rsidTr="007D6C35">
        <w:trPr>
          <w:tblCellSpacing w:w="0" w:type="dxa"/>
        </w:trPr>
        <w:tc>
          <w:tcPr>
            <w:tcW w:w="13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6C35" w:rsidRPr="007D6C35" w:rsidRDefault="007D6C35" w:rsidP="007D6C35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D6C3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3650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6C35" w:rsidRPr="007D6C35" w:rsidRDefault="007D6C35" w:rsidP="007D6C35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D6C3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по годам</w:t>
            </w:r>
          </w:p>
        </w:tc>
      </w:tr>
      <w:tr w:rsidR="007D6C35" w:rsidRPr="007D6C35" w:rsidTr="007D6C35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6C35" w:rsidRPr="007D6C35" w:rsidRDefault="007D6C35" w:rsidP="007D6C3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6C35" w:rsidRPr="007D6C35" w:rsidRDefault="007D6C35" w:rsidP="007D6C35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D6C3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6C35" w:rsidRPr="007D6C35" w:rsidRDefault="007D6C35" w:rsidP="007D6C35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D6C3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6C35" w:rsidRPr="007D6C35" w:rsidRDefault="007D6C35" w:rsidP="007D6C35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D6C3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6C35" w:rsidRPr="007D6C35" w:rsidRDefault="007D6C35" w:rsidP="007D6C35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D6C3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6C35" w:rsidRPr="007D6C35" w:rsidRDefault="007D6C35" w:rsidP="007D6C35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D6C3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2022</w:t>
            </w:r>
          </w:p>
        </w:tc>
      </w:tr>
      <w:tr w:rsidR="007D6C35" w:rsidRPr="007D6C35" w:rsidTr="007D6C35">
        <w:trPr>
          <w:tblCellSpacing w:w="0" w:type="dxa"/>
        </w:trPr>
        <w:tc>
          <w:tcPr>
            <w:tcW w:w="1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6C35" w:rsidRPr="007D6C35" w:rsidRDefault="007D6C35" w:rsidP="007D6C35">
            <w:pPr>
              <w:spacing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D6C35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Актуализация Генерального плана поселения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6C35" w:rsidRPr="007D6C35" w:rsidRDefault="007D6C35" w:rsidP="007D6C35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D6C35">
              <w:rPr>
                <w:rFonts w:eastAsia="Times New Roman" w:cs="Times New Roman"/>
                <w:sz w:val="24"/>
                <w:szCs w:val="24"/>
                <w:lang w:eastAsia="ru-RU"/>
              </w:rPr>
              <w:t>планируется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6C35" w:rsidRPr="007D6C35" w:rsidRDefault="007D6C35" w:rsidP="007D6C35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D6C35">
              <w:rPr>
                <w:rFonts w:eastAsia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6C35" w:rsidRPr="007D6C35" w:rsidRDefault="007D6C35" w:rsidP="007D6C35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D6C35">
              <w:rPr>
                <w:rFonts w:eastAsia="Times New Roman" w:cs="Times New Roman"/>
                <w:sz w:val="24"/>
                <w:szCs w:val="24"/>
                <w:lang w:eastAsia="ru-RU"/>
              </w:rPr>
              <w:t>планируется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6C35" w:rsidRPr="007D6C35" w:rsidRDefault="007D6C35" w:rsidP="007D6C35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D6C35">
              <w:rPr>
                <w:rFonts w:eastAsia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6C35" w:rsidRPr="007D6C35" w:rsidRDefault="007D6C35" w:rsidP="007D6C35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D6C35">
              <w:rPr>
                <w:rFonts w:eastAsia="Times New Roman" w:cs="Times New Roman"/>
                <w:sz w:val="24"/>
                <w:szCs w:val="24"/>
                <w:lang w:eastAsia="ru-RU"/>
              </w:rPr>
              <w:t>планируется</w:t>
            </w:r>
          </w:p>
        </w:tc>
      </w:tr>
      <w:tr w:rsidR="007D6C35" w:rsidRPr="007D6C35" w:rsidTr="007D6C35">
        <w:trPr>
          <w:tblCellSpacing w:w="0" w:type="dxa"/>
        </w:trPr>
        <w:tc>
          <w:tcPr>
            <w:tcW w:w="1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6C35" w:rsidRPr="007D6C35" w:rsidRDefault="007D6C35" w:rsidP="007D6C35">
            <w:pPr>
              <w:spacing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D6C35">
              <w:rPr>
                <w:rFonts w:eastAsia="Times New Roman" w:cs="Times New Roman"/>
                <w:sz w:val="24"/>
                <w:szCs w:val="24"/>
                <w:lang w:eastAsia="ru-RU"/>
              </w:rPr>
              <w:t>Актуализация </w:t>
            </w:r>
            <w:r w:rsidRPr="007D6C35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Правил землепользования и застройки поселения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6C35" w:rsidRPr="007D6C35" w:rsidRDefault="007D6C35" w:rsidP="007D6C35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D6C35">
              <w:rPr>
                <w:rFonts w:eastAsia="Times New Roman" w:cs="Times New Roman"/>
                <w:sz w:val="24"/>
                <w:szCs w:val="24"/>
                <w:lang w:eastAsia="ru-RU"/>
              </w:rPr>
              <w:t>планируется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6C35" w:rsidRPr="007D6C35" w:rsidRDefault="007D6C35" w:rsidP="007D6C35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D6C35">
              <w:rPr>
                <w:rFonts w:eastAsia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6C35" w:rsidRPr="007D6C35" w:rsidRDefault="007D6C35" w:rsidP="007D6C35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D6C35">
              <w:rPr>
                <w:rFonts w:eastAsia="Times New Roman" w:cs="Times New Roman"/>
                <w:sz w:val="24"/>
                <w:szCs w:val="24"/>
                <w:lang w:eastAsia="ru-RU"/>
              </w:rPr>
              <w:t>планируется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6C35" w:rsidRPr="007D6C35" w:rsidRDefault="007D6C35" w:rsidP="007D6C35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D6C35">
              <w:rPr>
                <w:rFonts w:eastAsia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6C35" w:rsidRPr="007D6C35" w:rsidRDefault="007D6C35" w:rsidP="007D6C35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D6C35">
              <w:rPr>
                <w:rFonts w:eastAsia="Times New Roman" w:cs="Times New Roman"/>
                <w:sz w:val="24"/>
                <w:szCs w:val="24"/>
                <w:lang w:eastAsia="ru-RU"/>
              </w:rPr>
              <w:t>планируется</w:t>
            </w:r>
          </w:p>
        </w:tc>
      </w:tr>
      <w:tr w:rsidR="007D6C35" w:rsidRPr="007D6C35" w:rsidTr="007D6C35">
        <w:trPr>
          <w:tblCellSpacing w:w="0" w:type="dxa"/>
        </w:trPr>
        <w:tc>
          <w:tcPr>
            <w:tcW w:w="1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6C35" w:rsidRPr="007D6C35" w:rsidRDefault="007D6C35" w:rsidP="007D6C35">
            <w:pPr>
              <w:spacing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D6C35">
              <w:rPr>
                <w:rFonts w:eastAsia="Times New Roman" w:cs="Times New Roman"/>
                <w:sz w:val="24"/>
                <w:szCs w:val="24"/>
                <w:lang w:eastAsia="ru-RU"/>
              </w:rPr>
              <w:t>Подготовка проектов планировки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6C35" w:rsidRPr="007D6C35" w:rsidRDefault="007D6C35" w:rsidP="007D6C35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D6C35">
              <w:rPr>
                <w:rFonts w:eastAsia="Times New Roman" w:cs="Times New Roman"/>
                <w:sz w:val="24"/>
                <w:szCs w:val="24"/>
                <w:lang w:eastAsia="ru-RU"/>
              </w:rPr>
              <w:t>планируется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6C35" w:rsidRPr="007D6C35" w:rsidRDefault="007D6C35" w:rsidP="007D6C35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D6C35">
              <w:rPr>
                <w:rFonts w:eastAsia="Times New Roman" w:cs="Times New Roman"/>
                <w:sz w:val="24"/>
                <w:szCs w:val="24"/>
                <w:lang w:eastAsia="ru-RU"/>
              </w:rPr>
              <w:t>планируется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6C35" w:rsidRPr="007D6C35" w:rsidRDefault="007D6C35" w:rsidP="007D6C35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D6C35">
              <w:rPr>
                <w:rFonts w:eastAsia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6C35" w:rsidRPr="007D6C35" w:rsidRDefault="007D6C35" w:rsidP="007D6C35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D6C35">
              <w:rPr>
                <w:rFonts w:eastAsia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6C35" w:rsidRPr="007D6C35" w:rsidRDefault="007D6C35" w:rsidP="007D6C35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D6C35">
              <w:rPr>
                <w:rFonts w:eastAsia="Times New Roman" w:cs="Times New Roman"/>
                <w:sz w:val="24"/>
                <w:szCs w:val="24"/>
                <w:lang w:eastAsia="ru-RU"/>
              </w:rPr>
              <w:t>планируется</w:t>
            </w:r>
          </w:p>
        </w:tc>
      </w:tr>
      <w:tr w:rsidR="007D6C35" w:rsidRPr="007D6C35" w:rsidTr="007D6C35">
        <w:trPr>
          <w:tblCellSpacing w:w="0" w:type="dxa"/>
        </w:trPr>
        <w:tc>
          <w:tcPr>
            <w:tcW w:w="1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6C35" w:rsidRPr="007D6C35" w:rsidRDefault="007D6C35" w:rsidP="007D6C35">
            <w:pPr>
              <w:spacing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D6C35">
              <w:rPr>
                <w:rFonts w:eastAsia="Times New Roman" w:cs="Times New Roman"/>
                <w:sz w:val="24"/>
                <w:szCs w:val="24"/>
                <w:lang w:eastAsia="ru-RU"/>
              </w:rPr>
              <w:t>Разработка местных нормативов градостроительного проектирования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6C35" w:rsidRPr="007D6C35" w:rsidRDefault="007D6C35" w:rsidP="007D6C35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D6C35">
              <w:rPr>
                <w:rFonts w:eastAsia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6C35" w:rsidRPr="007D6C35" w:rsidRDefault="007D6C35" w:rsidP="007D6C35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D6C35">
              <w:rPr>
                <w:rFonts w:eastAsia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6C35" w:rsidRPr="007D6C35" w:rsidRDefault="007D6C35" w:rsidP="007D6C35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D6C35">
              <w:rPr>
                <w:rFonts w:eastAsia="Times New Roman" w:cs="Times New Roman"/>
                <w:sz w:val="24"/>
                <w:szCs w:val="24"/>
                <w:lang w:eastAsia="ru-RU"/>
              </w:rPr>
              <w:t>планируется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6C35" w:rsidRPr="007D6C35" w:rsidRDefault="007D6C35" w:rsidP="007D6C35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D6C35">
              <w:rPr>
                <w:rFonts w:eastAsia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6C35" w:rsidRPr="007D6C35" w:rsidRDefault="007D6C35" w:rsidP="007D6C35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D6C35">
              <w:rPr>
                <w:rFonts w:eastAsia="Times New Roman" w:cs="Times New Roman"/>
                <w:sz w:val="24"/>
                <w:szCs w:val="24"/>
                <w:lang w:eastAsia="ru-RU"/>
              </w:rPr>
              <w:t>планируется</w:t>
            </w:r>
          </w:p>
        </w:tc>
      </w:tr>
      <w:tr w:rsidR="007D6C35" w:rsidRPr="007D6C35" w:rsidTr="007D6C35">
        <w:trPr>
          <w:tblCellSpacing w:w="0" w:type="dxa"/>
        </w:trPr>
        <w:tc>
          <w:tcPr>
            <w:tcW w:w="1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6C35" w:rsidRPr="007D6C35" w:rsidRDefault="007D6C35" w:rsidP="007D6C35">
            <w:pPr>
              <w:spacing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D6C35">
              <w:rPr>
                <w:rFonts w:eastAsia="Times New Roman" w:cs="Times New Roman"/>
                <w:sz w:val="24"/>
                <w:szCs w:val="24"/>
                <w:lang w:eastAsia="ru-RU"/>
              </w:rPr>
              <w:t>Предоставление в орган кадастрового учета сведений о местоположении:</w:t>
            </w:r>
            <w:r w:rsidRPr="007D6C35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границ населенных пунктов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6C35" w:rsidRPr="007D6C35" w:rsidRDefault="007D6C35" w:rsidP="007D6C35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D6C35">
              <w:rPr>
                <w:rFonts w:eastAsia="Times New Roman" w:cs="Times New Roman"/>
                <w:sz w:val="24"/>
                <w:szCs w:val="24"/>
                <w:lang w:eastAsia="ru-RU"/>
              </w:rPr>
              <w:t>планируется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6C35" w:rsidRPr="007D6C35" w:rsidRDefault="007D6C35" w:rsidP="007D6C35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D6C35">
              <w:rPr>
                <w:rFonts w:eastAsia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6C35" w:rsidRPr="007D6C35" w:rsidRDefault="007D6C35" w:rsidP="007D6C35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D6C35">
              <w:rPr>
                <w:rFonts w:eastAsia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6C35" w:rsidRPr="007D6C35" w:rsidRDefault="007D6C35" w:rsidP="007D6C35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D6C35">
              <w:rPr>
                <w:rFonts w:eastAsia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6C35" w:rsidRPr="007D6C35" w:rsidRDefault="007D6C35" w:rsidP="007D6C35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D6C35">
              <w:rPr>
                <w:rFonts w:eastAsia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</w:tbl>
    <w:p w:rsidR="003E0016" w:rsidRDefault="003E0016">
      <w:bookmarkStart w:id="0" w:name="_GoBack"/>
      <w:bookmarkEnd w:id="0"/>
    </w:p>
    <w:sectPr w:rsidR="003E00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01382D"/>
    <w:multiLevelType w:val="multilevel"/>
    <w:tmpl w:val="A3B83F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71B3"/>
    <w:rsid w:val="0014068E"/>
    <w:rsid w:val="002771B3"/>
    <w:rsid w:val="003D357F"/>
    <w:rsid w:val="003E0016"/>
    <w:rsid w:val="00557EA3"/>
    <w:rsid w:val="005F22AA"/>
    <w:rsid w:val="006010D0"/>
    <w:rsid w:val="007B2858"/>
    <w:rsid w:val="007D6C35"/>
    <w:rsid w:val="007E1912"/>
    <w:rsid w:val="008A140B"/>
    <w:rsid w:val="00AB2BFC"/>
    <w:rsid w:val="00CC37E0"/>
    <w:rsid w:val="00D31943"/>
    <w:rsid w:val="00EA47F3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3B636DD-37A8-4CC6-A1A9-B73EB9F76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C37E0"/>
    <w:rPr>
      <w:color w:val="0000FF"/>
      <w:u w:val="single"/>
    </w:rPr>
  </w:style>
  <w:style w:type="paragraph" w:customStyle="1" w:styleId="consplusnormal">
    <w:name w:val="consplusnormal"/>
    <w:basedOn w:val="a"/>
    <w:rsid w:val="00CC37E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10">
    <w:name w:val="a1"/>
    <w:basedOn w:val="a"/>
    <w:rsid w:val="00CC37E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10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9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48623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07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3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6070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23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99008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088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2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4319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598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8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8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8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5</Pages>
  <Words>2053</Words>
  <Characters>11705</Characters>
  <Application>Microsoft Office Word</Application>
  <DocSecurity>0</DocSecurity>
  <Lines>97</Lines>
  <Paragraphs>27</Paragraphs>
  <ScaleCrop>false</ScaleCrop>
  <Company>diakov.net</Company>
  <LinksUpToDate>false</LinksUpToDate>
  <CharactersWithSpaces>13731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14</cp:revision>
  <dcterms:created xsi:type="dcterms:W3CDTF">2022-10-28T05:17:00Z</dcterms:created>
  <dcterms:modified xsi:type="dcterms:W3CDTF">2022-10-28T05:25:00Z</dcterms:modified>
</cp:coreProperties>
</file>