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496" w:rsidRDefault="00861496" w:rsidP="00861496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17220" cy="678180"/>
            <wp:effectExtent l="0" t="0" r="0" b="762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861496" w:rsidRDefault="00861496" w:rsidP="00861496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861496" w:rsidRDefault="00861496" w:rsidP="00861496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861496" w:rsidRDefault="00861496" w:rsidP="00861496">
      <w:pPr>
        <w:shd w:val="clear" w:color="auto" w:fill="FFFFFF"/>
        <w:spacing w:line="326" w:lineRule="atLeast"/>
        <w:ind w:left="10"/>
        <w:jc w:val="center"/>
        <w:rPr>
          <w:color w:val="2C2C2C"/>
        </w:rPr>
      </w:pPr>
      <w:r>
        <w:rPr>
          <w:color w:val="2C2C2C"/>
          <w:spacing w:val="-2"/>
        </w:rPr>
        <w:t>АДМИНИСТРАЦИЯ ОЁКСКОГО МУНИЦИПАЛЬНОГО ОБРАЗОВАНИЯ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от «15» июня 2011 г.                                                                № 149-п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О комиссии по соблюдению требований  к служебному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поведению муниципальных служащих администрации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Оёкского муниципального образования и урегулированию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конфликта интересов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 соответствии с Федеральным законом от 25 декабря 2008 г. N 273-ФЗ "О противодействии коррупции", руководствуясь Указом Президента Российской Федерации от 01.07.2010г. № 821 «По соблюдению требований к служебному поведению федеральных государственных служащих и урегулированию конфликта интересов», руководствуясь ст.ст. 48 Устава Оёкского муниципального образования,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ПОСТАНОВЛЯЮ: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 Утвердить состав 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 (приложение № 1).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2.       Утвердить  Положение   о   комиссии   по   соблюдению  требований   к служебному поведению муниципальных служащих администрации Оёкского    муниципального    образования    и    урегулированию    конфликта интересов (приложение №2).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4. Опубликовать настоящее постановление в информационном бюллетене «Вестник Оёкского муниципального образования» и на Интернет-сайте администрации 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r>
          <w:rPr>
            <w:rStyle w:val="a7"/>
            <w:color w:val="44A1C7"/>
            <w:lang w:val="en-US"/>
          </w:rPr>
          <w:t>oek</w:t>
        </w:r>
        <w:r>
          <w:rPr>
            <w:rStyle w:val="a7"/>
            <w:color w:val="44A1C7"/>
          </w:rPr>
          <w:t>.</w:t>
        </w:r>
        <w:r>
          <w:rPr>
            <w:rStyle w:val="a7"/>
            <w:color w:val="44A1C7"/>
            <w:lang w:val="en-US"/>
          </w:rPr>
          <w:t>su</w:t>
        </w:r>
      </w:hyperlink>
      <w:r>
        <w:rPr>
          <w:color w:val="2C2C2C"/>
        </w:rPr>
        <w:t>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 Контроль за исполнением настоящего постановления возложить на руководителя аппарата администрации Н.П. Пихето-Новосельцеву.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ИО главы администрации Оёкского муниципального образования Л.Г. Тигунцева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Приложение № 1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Утвержден: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постановлением администрации Оёкского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муниципального образования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от «15» июня 2011 г. №149-п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Состав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комиссии по соблюдению требований к служебному поведению муниципальных служащих администрации Оёкского муниципального образования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и урегулированию конфликта интересов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Председатель: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Пихето-Новосельцева Н.П. – руководитель аппарата администрации;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Заместитель председателя: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Тигунцева Л. Г. – заместитель главы администрации;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Секретарь комиссии: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Члены комиссии: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Куклина В. А. – заведующая отделом по управлению имуществом, ЖКХ, транспортом и связью администрации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Зверяга В.П. – председатель Совета ветеранов (по согласованию)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Кондратьева Л.В. – председатель Женского совета (по согласованию)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  <w:r>
        <w:rPr>
          <w:rStyle w:val="a6"/>
          <w:color w:val="2C2C2C"/>
        </w:rPr>
        <w:t>Руководитель аппарата администрации Н.П. Пихето-Новосельцева</w:t>
      </w:r>
    </w:p>
    <w:p w:rsidR="00861496" w:rsidRDefault="00861496" w:rsidP="00861496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Приложение № 2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Утверждено: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постановлением администрации Оёкского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муниципального образования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от «15» июня 2011 г. №149-п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ПОЛОЖЕНИЕ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о комиссии по соблюдению требований к служебному поведению муниципальных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служащих администрации Оёкского муниципального образования и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урегулированию конфликта интересов</w:t>
      </w:r>
    </w:p>
    <w:p w:rsidR="00861496" w:rsidRDefault="00861496" w:rsidP="00861496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(далее - комиссия), образуемых в органах местного самоуправления в соответствии с Федеральным законом от 25 декабря 2008 г. N 273-ФЗ "О противодействии коррупции".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2. Комиссия в своей деятельности руководствуются Конституцией Российской Федерации, федеральными конституционными законами, </w:t>
      </w:r>
      <w:r>
        <w:rPr>
          <w:color w:val="2C2C2C"/>
        </w:rPr>
        <w:lastRenderedPageBreak/>
        <w:t>федеральными законами, актами Президента Российской Федерации, Правительства Российской Федерации, Правительства Иркутской области, Уставом Оекского муниципального образования, настоящим Положением.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 Основной задачей комиссии является содействие: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N 273-ФЗ "О противодействии коррупции'',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б)         в осуществлении в администрации Поселения мер по предупреждению коррупции.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4. Комиссия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 Состав и порядок работы комиссии утверждаются правовым актом администрации.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6. 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 Поселения,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7. В состав комиссии входят: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а) руководитель аппарата администрации (председатель комиссии), заместитель главы администрации (заместитель председателя), ведущий специалист администрации (секретарь комиссии), заведующий отделом по </w:t>
      </w:r>
      <w:r>
        <w:rPr>
          <w:color w:val="2C2C2C"/>
        </w:rPr>
        <w:lastRenderedPageBreak/>
        <w:t>управлению имуществом, ЖКХ, транспортом и связью администрации и другие лица по согласованию.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Глава Поселения может принять решение о включении в состав комиссии представителей общественных организаций Поселения (по согласованию).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8.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10.       В заседаниях комиссии с правом совещательного голоса участвуют: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Поселения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б)         другие муниципальные служащие, замещающие должности муниципальной службы в администрации Поселения;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</w:t>
      </w:r>
      <w:r>
        <w:rPr>
          <w:color w:val="2C2C2C"/>
        </w:rPr>
        <w:lastRenderedPageBreak/>
        <w:t>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Поселения, недопустимо.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13. Основаниями для проведения заседания комиссии являются: представление в адрес комиссии, отдел кадров руководителем муниципального служащего, членом комиссии, либо должностным лицом, ответственным за работу по профилактике коррупционных и иных правонарушений материалов, свидетельствующих: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о представлении муниципальным служащим недостоверных или неполных сведений в отдел кадров;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б)         о несоблюдении муниципальным служащим требований к служебному поведению, требований об урегулировании конфликта интересов либо по предупреждению коррупции;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в)         обращение гражданина, замещавшего в администрации Поселения должность муниципальной службы, включенную в перечень должностей, утвержденный нормативным правовым актом Главы Поселения,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</w:t>
      </w:r>
      <w:r>
        <w:rPr>
          <w:color w:val="2C2C2C"/>
        </w:rPr>
        <w:lastRenderedPageBreak/>
        <w:t>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г)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14. Комиссия не рассматривает сообщения о преступлениях и административных правонарушениях, а также анонимные обращения.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15. Председатель комиссии при поступлении к нему информации, содержащей основания для проведения заседания комиссии: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в 3—х 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б)         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в отдел кадров либо должностному лицу, ответственному за работу по профилактике коррупционных и иных правонарушений и с результатами</w:t>
      </w:r>
      <w:r>
        <w:rPr>
          <w:color w:val="2C2C2C"/>
        </w:rPr>
        <w:br/>
        <w:t>ее проверки;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в)         рассматривает ходатайства о приглашении на заседание комиссии лиц, указанных в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16.       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</w:t>
      </w:r>
      <w:r>
        <w:rPr>
          <w:color w:val="2C2C2C"/>
        </w:rPr>
        <w:lastRenderedPageBreak/>
        <w:t>конфликта интересов. При наличии письменной просьбы муниципального служащего о рассмотрении указанного вопроса без его участия,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его отсутствие.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17.       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к нему претензий, а также дополнительные материалы.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19. По итогам рассмотрения вопроса, указанного в п.п. «а» п. 13 настоящего Положения комиссия принимает одно из следующих решений: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 установить, что сведения, представленные муниципальным служащим, претендующим на замещение должности муниципальной службы, являются достоверными и полными;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б) установить, что сведения, представленные муниципальным служащим являются недостоверными и (или) неполными. В этом случае комиссия рекомендует применить к муниципальному служащему конкретную меру ответственности.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20.       По итогам рассмотрения вопроса, указанного в п.п. «б» пункта 13 настоящего Положения, комиссия принимает одно из следующих решений: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установить, что муниципальный служащий соблюдал требования к служебному поведению или требования об урегулировании конфликта интересов, либо требования по предупреждению коррупции;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б)         установить, что муниципальный служащий не соблюдал требования к служебному поведению или требования об урегулировании конфликта интересов, либо требования по предупреждению коррупции. В этом случае комиссия указывает муниципальному служащему на недопустимость нарушения требований к служебному поведению или требований об урегулировании конфликта интересов, либо требований по предупреждению коррупции, либо рекомендует Главе Поселения применить к муниципальному служащему конкретную меру ответственности.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21.       По итогам рассмотрения вопроса, указанного в п.п. «в» пункта 13 настоящего Положения, комиссия принимает одно из следующих решений: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б)         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22.       По итогам рассмотрения вопроса, указанного в п.п. «г» пункта 13 настоящего Положения, комиссия принимает одно из следующих решений: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б)         признать, что причина непредставления муниципальным служащим сведений о доходах, об имуществе и обязательствах </w:t>
      </w:r>
      <w:r>
        <w:rPr>
          <w:color w:val="2C2C2C"/>
        </w:rPr>
        <w:lastRenderedPageBreak/>
        <w:t>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в)         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Поселения применить к муниципальному служащему конкретную меру ответственности.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23.       По итогам рассмотрения вопросов, предусмотренных настоящим Положением, при наличии к тому оснований, комиссия может принять иное, чем предусмотрено настоящим Положением, решение. Основания и мотивы принятия такого решения должны быть отражены в протоколе заседания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24.       Для исполнения решений комиссии могут быть подготовлены проекты правовых актов администрации Поселения, решений или поручений Главы Поселения, которые представляются ему на рассмотрение.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25.       Решения комиссии по вопросам, указанным настоящем Положении,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26. Решения комиссии оформляются протоколами, которые подписывают члены комиссии, принимавшие участие в ее заседании.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 протоколе заседания комиссии указываются: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а)         дата заседания комиссии, фамилии, имена, отчества членов комиссии и других лиц, присутствующих на заседании;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б)         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</w:t>
      </w:r>
      <w:r>
        <w:rPr>
          <w:color w:val="2C2C2C"/>
        </w:rPr>
        <w:lastRenderedPageBreak/>
        <w:t>соблюдении требований к служебному</w:t>
      </w:r>
      <w:r>
        <w:rPr>
          <w:color w:val="2C2C2C"/>
        </w:rPr>
        <w:br/>
        <w:t>поведению и (или) требований об урегулировании конфликта интересов;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в)         предъявляемые к муниципальному служащему претензии, материалы, на</w:t>
      </w:r>
      <w:r>
        <w:rPr>
          <w:color w:val="2C2C2C"/>
        </w:rPr>
        <w:br/>
        <w:t>которых они основываются;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г)         содержание пояснений муниципального служащего и других лиц по существу предъявляемых претензий;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д)         фамилии, имена, отчества выступивших на заседании лиц и краткое изложение их выступлений;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е)         источник информации, содержащей основания для проведения заседания</w:t>
      </w:r>
      <w:r>
        <w:rPr>
          <w:color w:val="2C2C2C"/>
        </w:rPr>
        <w:br/>
        <w:t>комиссии, дата поступления информации в администрацию Поселения;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ж)        другие сведения;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з)         результаты голосования;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и)        решение и обоснование его принятия.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29. Копии протокола заседания комиссии в 3-дневный срок со дня заседания направляются Главы Поселения,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30. Глава Поселения рассматривает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Рассмотрев рекомендации комиссии и принятое решение, Глава Поселения уведомляет комиссию о </w:t>
      </w:r>
      <w:r>
        <w:rPr>
          <w:color w:val="2C2C2C"/>
        </w:rPr>
        <w:lastRenderedPageBreak/>
        <w:t>своём решении в месячный срок со дня поступления к нему протокола заседания комиссии. Решение Главы Поселения оглашается на ближайшем заседании комиссии и принимается к сведению без обсуждения.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Поселения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32.       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секретарём комиссии.</w:t>
      </w:r>
    </w:p>
    <w:p w:rsidR="00861496" w:rsidRDefault="00861496" w:rsidP="00861496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 </w:t>
      </w:r>
    </w:p>
    <w:p w:rsidR="00861496" w:rsidRDefault="00861496" w:rsidP="00861496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  <w:r>
        <w:rPr>
          <w:rStyle w:val="a6"/>
          <w:color w:val="2C2C2C"/>
        </w:rPr>
        <w:t>Руководитель аппарата администрации Н.П. Пихето-Новосельцева</w:t>
      </w:r>
    </w:p>
    <w:p w:rsidR="003E0016" w:rsidRPr="00861496" w:rsidRDefault="003E0016" w:rsidP="00861496">
      <w:bookmarkStart w:id="0" w:name="_GoBack"/>
      <w:bookmarkEnd w:id="0"/>
    </w:p>
    <w:sectPr w:rsidR="003E0016" w:rsidRPr="00861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2793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2022-10-18T03:49:00Z</dcterms:created>
  <dcterms:modified xsi:type="dcterms:W3CDTF">2022-10-18T06:46:00Z</dcterms:modified>
</cp:coreProperties>
</file>