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РОССИЙСКАЯ ФЕДЕРАЦИЯ</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ИРКУТСКАЯ ОБЛАСТЬ</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ИРКУТСКИЙ РАЙОН</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АДМИНИСТРАЦИЯ ОЕКСКОГО МУНИЦИПАЛЬНОГО ОБРАЗОВАНИЯ</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 </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ПОСТАНОВЛЕНИЕ</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от   «29» сентября 2016 г.                                                                             № 174-п</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lang w:eastAsia="ru-RU"/>
        </w:rPr>
        <w:br/>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Об утверждении паспорта общественного значимого </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 проекта с участием граждан, проживающих в сельской местности,</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претендующего на получение гранта в 2017 году</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На основании Постановления Правительства Иркутской области от 10.02.2016 г. № 67-ПП «О предоставлении и расходовании субсидий из областного бюджета местным бюджетам в целях софинансирования расходных обязательств на поддержку местных инициатив граждан, проживающих в сельской местности», статьей 14 Федерального закона от 6 октября 2003 года  № 131-ФЗ  «Об общих принципах организации  местного самоуправлении в Российской Федерации»,  руководствуясь  ст.6</w:t>
      </w:r>
      <w:r w:rsidRPr="00355374">
        <w:rPr>
          <w:rFonts w:ascii="Tahoma" w:eastAsia="Times New Roman" w:hAnsi="Tahoma" w:cs="Tahoma"/>
          <w:b/>
          <w:bCs/>
          <w:color w:val="2C2C2C"/>
          <w:sz w:val="20"/>
          <w:szCs w:val="20"/>
          <w:lang w:eastAsia="ru-RU"/>
        </w:rPr>
        <w:t>, </w:t>
      </w:r>
      <w:r w:rsidRPr="00355374">
        <w:rPr>
          <w:rFonts w:ascii="Tahoma" w:eastAsia="Times New Roman" w:hAnsi="Tahoma" w:cs="Tahoma"/>
          <w:color w:val="2C2C2C"/>
          <w:sz w:val="20"/>
          <w:szCs w:val="20"/>
          <w:lang w:eastAsia="ru-RU"/>
        </w:rPr>
        <w:t>ст.48</w:t>
      </w:r>
      <w:r w:rsidRPr="00355374">
        <w:rPr>
          <w:rFonts w:ascii="Tahoma" w:eastAsia="Times New Roman" w:hAnsi="Tahoma" w:cs="Tahoma"/>
          <w:b/>
          <w:bCs/>
          <w:color w:val="2C2C2C"/>
          <w:sz w:val="20"/>
          <w:szCs w:val="20"/>
          <w:lang w:eastAsia="ru-RU"/>
        </w:rPr>
        <w:t> </w:t>
      </w:r>
      <w:r w:rsidRPr="00355374">
        <w:rPr>
          <w:rFonts w:ascii="Tahoma" w:eastAsia="Times New Roman" w:hAnsi="Tahoma" w:cs="Tahoma"/>
          <w:color w:val="2C2C2C"/>
          <w:sz w:val="20"/>
          <w:szCs w:val="20"/>
          <w:lang w:eastAsia="ru-RU"/>
        </w:rPr>
        <w:t>Устава Оекского муниципального</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ПОСТАНОВЛЯЕТ:</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1. Утвердить паспорт общественно значимого  проекта с участием граждан, проживающих в сельском поселении Оекского муниципального образования. (Приложение №1)</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2. Опубликовать настоящее постановление  в информационном бюллетене «Вестник Оекского муниципального образования (официальная информация)» и разместить на официальном сайте администрации Оекского муниципального образования www.oek.su.</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3. Контроль исполнения настоящего постановления оставляю за собой.</w:t>
      </w:r>
    </w:p>
    <w:p w:rsidR="00355374" w:rsidRPr="00355374" w:rsidRDefault="00355374" w:rsidP="00355374">
      <w:pPr>
        <w:shd w:val="clear" w:color="auto" w:fill="FFFFFF"/>
        <w:spacing w:line="240" w:lineRule="auto"/>
        <w:ind w:firstLine="0"/>
        <w:jc w:val="right"/>
        <w:rPr>
          <w:rFonts w:ascii="Tahoma" w:eastAsia="Times New Roman" w:hAnsi="Tahoma" w:cs="Tahoma"/>
          <w:color w:val="2C2C2C"/>
          <w:sz w:val="20"/>
          <w:szCs w:val="20"/>
          <w:lang w:eastAsia="ru-RU"/>
        </w:rPr>
      </w:pPr>
    </w:p>
    <w:p w:rsidR="00355374" w:rsidRPr="00355374" w:rsidRDefault="00355374" w:rsidP="00355374">
      <w:pPr>
        <w:shd w:val="clear" w:color="auto" w:fill="FFFFFF"/>
        <w:spacing w:after="96" w:line="240" w:lineRule="auto"/>
        <w:ind w:firstLine="0"/>
        <w:jc w:val="right"/>
        <w:rPr>
          <w:rFonts w:ascii="Tahoma" w:eastAsia="Times New Roman" w:hAnsi="Tahoma" w:cs="Tahoma"/>
          <w:color w:val="2C2C2C"/>
          <w:sz w:val="20"/>
          <w:szCs w:val="20"/>
          <w:lang w:eastAsia="ru-RU"/>
        </w:rPr>
      </w:pPr>
      <w:r w:rsidRPr="00355374">
        <w:rPr>
          <w:rFonts w:ascii="Tahoma" w:eastAsia="Times New Roman" w:hAnsi="Tahoma" w:cs="Tahoma"/>
          <w:i/>
          <w:iCs/>
          <w:color w:val="2C2C2C"/>
          <w:sz w:val="20"/>
          <w:szCs w:val="20"/>
          <w:lang w:eastAsia="ru-RU"/>
        </w:rPr>
        <w:t>Глава администрации Оекского муниципального образования О.А.Парфенов</w:t>
      </w:r>
    </w:p>
    <w:p w:rsidR="00355374" w:rsidRPr="00355374" w:rsidRDefault="00355374" w:rsidP="00355374">
      <w:pPr>
        <w:shd w:val="clear" w:color="auto" w:fill="FFFFFF"/>
        <w:spacing w:after="96" w:line="240" w:lineRule="auto"/>
        <w:ind w:firstLine="0"/>
        <w:jc w:val="right"/>
        <w:rPr>
          <w:rFonts w:ascii="Tahoma" w:eastAsia="Times New Roman" w:hAnsi="Tahoma" w:cs="Tahoma"/>
          <w:color w:val="2C2C2C"/>
          <w:sz w:val="20"/>
          <w:szCs w:val="20"/>
          <w:lang w:eastAsia="ru-RU"/>
        </w:rPr>
      </w:pPr>
    </w:p>
    <w:p w:rsidR="00355374" w:rsidRPr="00355374" w:rsidRDefault="00355374" w:rsidP="00355374">
      <w:pPr>
        <w:shd w:val="clear" w:color="auto" w:fill="FFFFFF"/>
        <w:spacing w:after="96" w:line="240" w:lineRule="auto"/>
        <w:ind w:firstLine="0"/>
        <w:jc w:val="right"/>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Приложение №1 к постановлению</w:t>
      </w:r>
    </w:p>
    <w:p w:rsidR="00355374" w:rsidRPr="00355374" w:rsidRDefault="00355374" w:rsidP="00355374">
      <w:pPr>
        <w:shd w:val="clear" w:color="auto" w:fill="FFFFFF"/>
        <w:spacing w:after="96" w:line="240" w:lineRule="auto"/>
        <w:ind w:firstLine="0"/>
        <w:jc w:val="right"/>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администрации Оекского</w:t>
      </w:r>
    </w:p>
    <w:p w:rsidR="00355374" w:rsidRPr="00355374" w:rsidRDefault="00355374" w:rsidP="00355374">
      <w:pPr>
        <w:shd w:val="clear" w:color="auto" w:fill="FFFFFF"/>
        <w:spacing w:after="96" w:line="240" w:lineRule="auto"/>
        <w:ind w:firstLine="0"/>
        <w:jc w:val="right"/>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муниципального образования</w:t>
      </w:r>
    </w:p>
    <w:p w:rsidR="00355374" w:rsidRPr="00355374" w:rsidRDefault="00355374" w:rsidP="00355374">
      <w:pPr>
        <w:shd w:val="clear" w:color="auto" w:fill="FFFFFF"/>
        <w:spacing w:after="96" w:line="240" w:lineRule="auto"/>
        <w:ind w:firstLine="0"/>
        <w:jc w:val="right"/>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от «29» сентября 2016 года №174-п</w:t>
      </w:r>
    </w:p>
    <w:p w:rsidR="00355374" w:rsidRPr="00355374" w:rsidRDefault="00355374" w:rsidP="00355374">
      <w:pPr>
        <w:shd w:val="clear" w:color="auto" w:fill="FFFFFF"/>
        <w:spacing w:after="96" w:line="240" w:lineRule="auto"/>
        <w:ind w:firstLine="0"/>
        <w:jc w:val="right"/>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 </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Паспорт общественно значимого  проекта с участием граждан, проживающих в сельском поселении Оекского муниципального образования \Иркутского района Иркутской области</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 </w:t>
      </w:r>
    </w:p>
    <w:p w:rsidR="00355374" w:rsidRPr="00355374" w:rsidRDefault="00355374" w:rsidP="00355374">
      <w:pPr>
        <w:numPr>
          <w:ilvl w:val="0"/>
          <w:numId w:val="1"/>
        </w:numPr>
        <w:shd w:val="clear" w:color="auto" w:fill="FFFFFF"/>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Общая характеристика общественного значимого проекта с участием граждан, проживающих в сельском поселении (далее – проект)</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20"/>
        <w:gridCol w:w="3036"/>
      </w:tblGrid>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Направление реализации проекта</w:t>
            </w:r>
            <w:bookmarkStart w:id="0" w:name="_ftnref1"/>
            <w:r w:rsidRPr="00355374">
              <w:rPr>
                <w:rFonts w:ascii="Tahoma" w:eastAsia="Times New Roman" w:hAnsi="Tahoma" w:cs="Tahoma"/>
                <w:color w:val="2C2C2C"/>
                <w:sz w:val="20"/>
                <w:szCs w:val="20"/>
                <w:lang w:eastAsia="ru-RU"/>
              </w:rPr>
              <w:fldChar w:fldCharType="begin"/>
            </w:r>
            <w:r w:rsidRPr="00355374">
              <w:rPr>
                <w:rFonts w:ascii="Tahoma" w:eastAsia="Times New Roman" w:hAnsi="Tahoma" w:cs="Tahoma"/>
                <w:color w:val="2C2C2C"/>
                <w:sz w:val="20"/>
                <w:szCs w:val="20"/>
                <w:lang w:eastAsia="ru-RU"/>
              </w:rPr>
              <w:instrText xml:space="preserve"> HYPERLINK "http://oek.su/np_akty/akty_docs/1994-ob-utverzhdenii-pasporta-obschestvennogo-znachimogo-proekta-s-uchastiem-grazhdan-prozhivayuschih-v-selskoy-mestnosti-pretenduyuschego-na-poluchenie-granta-v-2017-godu.html" \l "_ftn1" \o "" </w:instrText>
            </w:r>
            <w:r w:rsidRPr="00355374">
              <w:rPr>
                <w:rFonts w:ascii="Tahoma" w:eastAsia="Times New Roman" w:hAnsi="Tahoma" w:cs="Tahoma"/>
                <w:color w:val="2C2C2C"/>
                <w:sz w:val="20"/>
                <w:szCs w:val="20"/>
                <w:lang w:eastAsia="ru-RU"/>
              </w:rPr>
              <w:fldChar w:fldCharType="separate"/>
            </w:r>
            <w:r w:rsidRPr="00355374">
              <w:rPr>
                <w:rFonts w:ascii="Tahoma" w:eastAsia="Times New Roman" w:hAnsi="Tahoma" w:cs="Tahoma"/>
                <w:color w:val="44A1C7"/>
                <w:sz w:val="20"/>
                <w:szCs w:val="20"/>
                <w:u w:val="single"/>
                <w:lang w:eastAsia="ru-RU"/>
              </w:rPr>
              <w:t> </w:t>
            </w:r>
            <w:r w:rsidRPr="00355374">
              <w:rPr>
                <w:rFonts w:ascii="Tahoma" w:eastAsia="Times New Roman" w:hAnsi="Tahoma" w:cs="Tahoma"/>
                <w:color w:val="2C2C2C"/>
                <w:sz w:val="20"/>
                <w:szCs w:val="20"/>
                <w:lang w:eastAsia="ru-RU"/>
              </w:rPr>
              <w:fldChar w:fldCharType="end"/>
            </w:r>
            <w:bookmarkEnd w:id="0"/>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Поддержка национальных культурных традиций, народных промыслов и ремесел.</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Наименование проекта, адрес или описание местоположения</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Поддержка национальных культурных традиций, народных промыслов и ремесел.</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lastRenderedPageBreak/>
              <w:t>МУ СКСК Оекского МО</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Населенный пункт находится от города Иркутска на расстоянии  37 км.</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lastRenderedPageBreak/>
              <w:t>Проект соответствует нормам безопасности и законодательству Российской Федерации (да/нет)</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Да</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Площадь, на которой реализуется проект, кв.м.</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Цель и задачи проекта</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u w:val="single"/>
                <w:lang w:eastAsia="ru-RU"/>
              </w:rPr>
              <w:t>Цель</w:t>
            </w:r>
            <w:r w:rsidRPr="00355374">
              <w:rPr>
                <w:rFonts w:ascii="Tahoma" w:eastAsia="Times New Roman" w:hAnsi="Tahoma" w:cs="Tahoma"/>
                <w:color w:val="2C2C2C"/>
                <w:sz w:val="20"/>
                <w:szCs w:val="20"/>
                <w:lang w:eastAsia="ru-RU"/>
              </w:rPr>
              <w:t>:</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Реализация государственной политики в области укрепления духовных и нравственных основ национальной культуры.</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Сохранение и развитие национальных традиций посредством развития художественной самодеятельности, фольклора.</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u w:val="single"/>
                <w:lang w:eastAsia="ru-RU"/>
              </w:rPr>
              <w:t>Задачи:</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создание условий для сохранения и развития самобытной русской национальной культуры на территории Оекского МО.</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Популяризация истории культурного наследия.</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Развитие самодеятельного художественного творчества, создание условий для занятия творческой деятельностью на непрофессиональной (любительской) основе в муниципальном учреждении «Социально-культурный спортивный комплекс» Оекского МО.</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-Развитие творческих способностей детей.</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Инициатор проекта (наименование юридического лица (индивидуального предпринимателя); фамилия, имя, отчество (при наличии) гражданина)</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Жители поселения, Совет ветеранов, глава администрации, депутаты Думы Оекского МО.</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Заявитель проекта (наименование органа местного самоуправления сельского поселения Иркутской области)</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Администрация Оекского муниципального образования – Администрация сельского поселения</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Продолжительность реализации проекта (количество месяцев, не более 12)</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до 4 месяцев</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Дата начала реализации проекта</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5"/>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01.06.2017 г.</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6"/>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Дата окончания реализации проекта</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7"/>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31.09.2017 г.</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8"/>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Общие расходы по проекту, тыс. рублей:</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9"/>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500,00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10"/>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в том числе за счет средств:</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line="240" w:lineRule="auto"/>
              <w:ind w:firstLine="0"/>
              <w:rPr>
                <w:rFonts w:ascii="Tahoma" w:eastAsia="Times New Roman" w:hAnsi="Tahoma" w:cs="Tahoma"/>
                <w:color w:val="2C2C2C"/>
                <w:sz w:val="20"/>
                <w:szCs w:val="20"/>
                <w:lang w:eastAsia="ru-RU"/>
              </w:rPr>
            </w:pP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11"/>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lastRenderedPageBreak/>
              <w:t>субсидии (сумма средств федерального бюджета и бюджета субъекта Российской Федерации, которая не превышают 2 млн. рублей и не &gt; 60% от общих расходов по проекту)</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12"/>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300,00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13"/>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местного бюджета  (средства подтверждаются выпиской из решения представительного органа сельского поселения Иркутской области с указанием сведений об объеме бюджетных ассигнований в соответствующем финансовом году на исполнение расходных обязательств сельского поселения Иркутской области)</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14"/>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10,00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15"/>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обязательного вклада граждан, индивидуальных предпринимателей и юридических лиц – всего, тыс. рублей</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16"/>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190,00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17"/>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из них:</w:t>
            </w:r>
          </w:p>
          <w:p w:rsidR="00355374" w:rsidRPr="00355374" w:rsidRDefault="00355374" w:rsidP="00355374">
            <w:pPr>
              <w:numPr>
                <w:ilvl w:val="0"/>
                <w:numId w:val="17"/>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вклад граждан, </w:t>
            </w:r>
            <w:r w:rsidRPr="00355374">
              <w:rPr>
                <w:rFonts w:ascii="Tahoma" w:eastAsia="Times New Roman" w:hAnsi="Tahoma" w:cs="Tahoma"/>
                <w:color w:val="2C2C2C"/>
                <w:sz w:val="20"/>
                <w:szCs w:val="20"/>
                <w:lang w:eastAsia="ru-RU"/>
              </w:rPr>
              <w:t>тыс. рублей:</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18"/>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160,00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19"/>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денежными средствами</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0"/>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10,00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1"/>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трудовым участием</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2"/>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150,00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3"/>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предоставлением помещений</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4"/>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5"/>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техническими средствами</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6"/>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7"/>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иное</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8"/>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29"/>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вклад индивидуальных предпринимателей, тыс. рублей:</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0"/>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30,00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1"/>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денежными средствами</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2"/>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3"/>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трудовым участием</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4"/>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5"/>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предоставлением помещений</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6"/>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7"/>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техническими средствами</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8"/>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39"/>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иное (приобретение швейного оборудования, доставка, приобретение фурнитуры)</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0"/>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30,00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1"/>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вклад юридических лиц, </w:t>
            </w:r>
            <w:r w:rsidRPr="00355374">
              <w:rPr>
                <w:rFonts w:ascii="Tahoma" w:eastAsia="Times New Roman" w:hAnsi="Tahoma" w:cs="Tahoma"/>
                <w:color w:val="2C2C2C"/>
                <w:sz w:val="20"/>
                <w:szCs w:val="20"/>
                <w:lang w:eastAsia="ru-RU"/>
              </w:rPr>
              <w:t>тыс. рублей</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line="240" w:lineRule="auto"/>
              <w:ind w:firstLine="0"/>
              <w:rPr>
                <w:rFonts w:ascii="Tahoma" w:eastAsia="Times New Roman" w:hAnsi="Tahoma" w:cs="Tahoma"/>
                <w:color w:val="2C2C2C"/>
                <w:sz w:val="20"/>
                <w:szCs w:val="20"/>
                <w:lang w:eastAsia="ru-RU"/>
              </w:rPr>
            </w:pP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2"/>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денежными средствами</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3"/>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4"/>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трудовым участием</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5"/>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6"/>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предоставлением помещений</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7"/>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8"/>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техническими средствами</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49"/>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r w:rsidR="00355374" w:rsidRPr="00355374" w:rsidTr="00355374">
        <w:trPr>
          <w:tblCellSpacing w:w="0" w:type="dxa"/>
        </w:trPr>
        <w:tc>
          <w:tcPr>
            <w:tcW w:w="462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50"/>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иное (приобретение швейного оборудования)</w:t>
            </w:r>
          </w:p>
        </w:tc>
        <w:tc>
          <w:tcPr>
            <w:tcW w:w="303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numPr>
                <w:ilvl w:val="0"/>
                <w:numId w:val="51"/>
              </w:numPr>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0</w:t>
            </w:r>
          </w:p>
        </w:tc>
      </w:tr>
    </w:tbl>
    <w:p w:rsidR="00355374" w:rsidRPr="00355374" w:rsidRDefault="00355374" w:rsidP="00355374">
      <w:pPr>
        <w:numPr>
          <w:ilvl w:val="0"/>
          <w:numId w:val="52"/>
        </w:numPr>
        <w:shd w:val="clear" w:color="auto" w:fill="FFFFFF"/>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Трудовое участие:</w:t>
      </w:r>
    </w:p>
    <w:bookmarkStart w:id="1" w:name="_ftnref2"/>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fldChar w:fldCharType="begin"/>
      </w:r>
      <w:r w:rsidRPr="00355374">
        <w:rPr>
          <w:rFonts w:eastAsia="Times New Roman" w:cs="Times New Roman"/>
          <w:sz w:val="24"/>
          <w:szCs w:val="24"/>
          <w:lang w:eastAsia="ru-RU"/>
        </w:rPr>
        <w:instrText xml:space="preserve"> HYPERLINK "http://oek.su/np_akty/akty_docs/1994-ob-utverzhdenii-pasporta-obschestvennogo-znachimogo-proekta-s-uchastiem-grazhdan-prozhivayuschih-v-selskoy-mestnosti-pretenduyuschego-na-poluchenie-granta-v-2017-godu.html" \l "_ftn2" \o "" </w:instrText>
      </w:r>
      <w:r w:rsidRPr="00355374">
        <w:rPr>
          <w:rFonts w:eastAsia="Times New Roman" w:cs="Times New Roman"/>
          <w:sz w:val="24"/>
          <w:szCs w:val="24"/>
          <w:lang w:eastAsia="ru-RU"/>
        </w:rPr>
        <w:fldChar w:fldCharType="separate"/>
      </w:r>
      <w:r w:rsidRPr="00355374">
        <w:rPr>
          <w:rFonts w:ascii="Tahoma" w:eastAsia="Times New Roman" w:hAnsi="Tahoma" w:cs="Tahoma"/>
          <w:color w:val="44A1C7"/>
          <w:sz w:val="20"/>
          <w:szCs w:val="20"/>
          <w:u w:val="single"/>
          <w:shd w:val="clear" w:color="auto" w:fill="FFFFFF"/>
          <w:lang w:eastAsia="ru-RU"/>
        </w:rPr>
        <w:t> </w:t>
      </w:r>
      <w:r w:rsidRPr="00355374">
        <w:rPr>
          <w:rFonts w:ascii="Tahoma" w:eastAsia="Times New Roman" w:hAnsi="Tahoma" w:cs="Tahoma"/>
          <w:color w:val="44A1C7"/>
          <w:sz w:val="20"/>
          <w:szCs w:val="20"/>
          <w:shd w:val="clear" w:color="auto" w:fill="FFFFFF"/>
          <w:lang w:eastAsia="ru-RU"/>
        </w:rPr>
        <w:br/>
      </w:r>
      <w:r w:rsidRPr="00355374">
        <w:rPr>
          <w:rFonts w:eastAsia="Times New Roman" w:cs="Times New Roman"/>
          <w:sz w:val="24"/>
          <w:szCs w:val="24"/>
          <w:lang w:eastAsia="ru-RU"/>
        </w:rPr>
        <w:fldChar w:fldCharType="end"/>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8"/>
        <w:gridCol w:w="2376"/>
        <w:gridCol w:w="1392"/>
        <w:gridCol w:w="1872"/>
        <w:gridCol w:w="1500"/>
      </w:tblGrid>
      <w:tr w:rsidR="00355374" w:rsidRPr="00355374" w:rsidTr="00355374">
        <w:trPr>
          <w:tblCellSpacing w:w="0" w:type="dxa"/>
        </w:trPr>
        <w:tc>
          <w:tcPr>
            <w:tcW w:w="52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w:t>
            </w:r>
          </w:p>
        </w:tc>
        <w:tc>
          <w:tcPr>
            <w:tcW w:w="2376"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b/>
                <w:bCs/>
                <w:sz w:val="24"/>
                <w:szCs w:val="24"/>
                <w:lang w:eastAsia="ru-RU"/>
              </w:rPr>
              <w:t>Описание работ</w:t>
            </w:r>
          </w:p>
        </w:tc>
        <w:tc>
          <w:tcPr>
            <w:tcW w:w="1392"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b/>
                <w:bCs/>
                <w:sz w:val="24"/>
                <w:szCs w:val="24"/>
                <w:lang w:eastAsia="ru-RU"/>
              </w:rPr>
              <w:t>Трудовые затраты, количество человеко-часов</w:t>
            </w:r>
          </w:p>
        </w:tc>
        <w:tc>
          <w:tcPr>
            <w:tcW w:w="1872"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b/>
                <w:bCs/>
                <w:sz w:val="24"/>
                <w:szCs w:val="24"/>
                <w:lang w:eastAsia="ru-RU"/>
              </w:rPr>
              <w:t>Стоимость одного человека-часа, рублей</w:t>
            </w:r>
          </w:p>
        </w:tc>
        <w:tc>
          <w:tcPr>
            <w:tcW w:w="150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b/>
                <w:bCs/>
                <w:sz w:val="24"/>
                <w:szCs w:val="24"/>
                <w:lang w:eastAsia="ru-RU"/>
              </w:rPr>
              <w:t>Стоимость трудовых затрат, рублей</w:t>
            </w:r>
          </w:p>
        </w:tc>
      </w:tr>
      <w:tr w:rsidR="00355374" w:rsidRPr="00355374" w:rsidTr="00355374">
        <w:trPr>
          <w:tblCellSpacing w:w="0" w:type="dxa"/>
        </w:trPr>
        <w:tc>
          <w:tcPr>
            <w:tcW w:w="52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1.</w:t>
            </w:r>
          </w:p>
        </w:tc>
        <w:tc>
          <w:tcPr>
            <w:tcW w:w="2376"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Раскрой, пошив костюмов женских</w:t>
            </w:r>
          </w:p>
        </w:tc>
        <w:tc>
          <w:tcPr>
            <w:tcW w:w="1392"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44</w:t>
            </w:r>
          </w:p>
        </w:tc>
        <w:tc>
          <w:tcPr>
            <w:tcW w:w="1872"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2000</w:t>
            </w:r>
          </w:p>
        </w:tc>
        <w:tc>
          <w:tcPr>
            <w:tcW w:w="150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88000</w:t>
            </w:r>
          </w:p>
        </w:tc>
      </w:tr>
      <w:tr w:rsidR="00355374" w:rsidRPr="00355374" w:rsidTr="00355374">
        <w:trPr>
          <w:tblCellSpacing w:w="0" w:type="dxa"/>
        </w:trPr>
        <w:tc>
          <w:tcPr>
            <w:tcW w:w="52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2.</w:t>
            </w:r>
          </w:p>
        </w:tc>
        <w:tc>
          <w:tcPr>
            <w:tcW w:w="2376"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Раскрой, пошив костюмов мужских</w:t>
            </w:r>
          </w:p>
        </w:tc>
        <w:tc>
          <w:tcPr>
            <w:tcW w:w="1392"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10</w:t>
            </w:r>
          </w:p>
        </w:tc>
        <w:tc>
          <w:tcPr>
            <w:tcW w:w="1872"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1700</w:t>
            </w:r>
          </w:p>
        </w:tc>
        <w:tc>
          <w:tcPr>
            <w:tcW w:w="150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17000</w:t>
            </w:r>
          </w:p>
        </w:tc>
      </w:tr>
      <w:tr w:rsidR="00355374" w:rsidRPr="00355374" w:rsidTr="00355374">
        <w:trPr>
          <w:tblCellSpacing w:w="0" w:type="dxa"/>
        </w:trPr>
        <w:tc>
          <w:tcPr>
            <w:tcW w:w="52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lastRenderedPageBreak/>
              <w:t>3.</w:t>
            </w:r>
          </w:p>
        </w:tc>
        <w:tc>
          <w:tcPr>
            <w:tcW w:w="2376"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Раскрой, пошив  костюмов детских</w:t>
            </w:r>
          </w:p>
        </w:tc>
        <w:tc>
          <w:tcPr>
            <w:tcW w:w="1392"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30</w:t>
            </w:r>
          </w:p>
        </w:tc>
        <w:tc>
          <w:tcPr>
            <w:tcW w:w="1872"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1500</w:t>
            </w:r>
          </w:p>
        </w:tc>
        <w:tc>
          <w:tcPr>
            <w:tcW w:w="150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45000</w:t>
            </w:r>
          </w:p>
        </w:tc>
      </w:tr>
      <w:tr w:rsidR="00355374" w:rsidRPr="00355374" w:rsidTr="00355374">
        <w:trPr>
          <w:tblCellSpacing w:w="0" w:type="dxa"/>
        </w:trPr>
        <w:tc>
          <w:tcPr>
            <w:tcW w:w="52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10.</w:t>
            </w:r>
          </w:p>
        </w:tc>
        <w:tc>
          <w:tcPr>
            <w:tcW w:w="2376"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b/>
                <w:bCs/>
                <w:sz w:val="24"/>
                <w:szCs w:val="24"/>
                <w:lang w:eastAsia="ru-RU"/>
              </w:rPr>
              <w:t>Всего:</w:t>
            </w:r>
          </w:p>
        </w:tc>
        <w:tc>
          <w:tcPr>
            <w:tcW w:w="1392"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b/>
                <w:bCs/>
                <w:sz w:val="24"/>
                <w:szCs w:val="24"/>
                <w:lang w:eastAsia="ru-RU"/>
              </w:rPr>
              <w:t> </w:t>
            </w:r>
          </w:p>
        </w:tc>
        <w:tc>
          <w:tcPr>
            <w:tcW w:w="1872"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b/>
                <w:bCs/>
                <w:sz w:val="24"/>
                <w:szCs w:val="24"/>
                <w:lang w:eastAsia="ru-RU"/>
              </w:rPr>
              <w:t> </w:t>
            </w:r>
          </w:p>
        </w:tc>
        <w:tc>
          <w:tcPr>
            <w:tcW w:w="150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150000,00</w:t>
            </w:r>
          </w:p>
        </w:tc>
      </w:tr>
    </w:tbl>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lang w:eastAsia="ru-RU"/>
        </w:rPr>
        <w:br/>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Целевая группа:</w:t>
      </w:r>
    </w:p>
    <w:p w:rsidR="00355374" w:rsidRPr="00355374" w:rsidRDefault="00355374" w:rsidP="00355374">
      <w:pPr>
        <w:spacing w:line="240" w:lineRule="auto"/>
        <w:ind w:firstLine="0"/>
        <w:jc w:val="left"/>
        <w:rPr>
          <w:rFonts w:eastAsia="Times New Roman" w:cs="Times New Roman"/>
          <w:sz w:val="24"/>
          <w:szCs w:val="24"/>
          <w:lang w:eastAsia="ru-RU"/>
        </w:rPr>
      </w:pPr>
      <w:hyperlink r:id="rId5" w:anchor="_ftn2" w:history="1">
        <w:r w:rsidRPr="00355374">
          <w:rPr>
            <w:rFonts w:ascii="Tahoma" w:eastAsia="Times New Roman" w:hAnsi="Tahoma" w:cs="Tahoma"/>
            <w:color w:val="44A1C7"/>
            <w:sz w:val="20"/>
            <w:szCs w:val="20"/>
            <w:shd w:val="clear" w:color="auto" w:fill="FFFFFF"/>
            <w:lang w:eastAsia="ru-RU"/>
          </w:rPr>
          <w:br/>
        </w:r>
      </w:hyperlink>
      <w:r w:rsidRPr="00355374">
        <w:rPr>
          <w:rFonts w:ascii="Tahoma" w:eastAsia="Times New Roman" w:hAnsi="Tahoma" w:cs="Tahoma"/>
          <w:color w:val="2C2C2C"/>
          <w:sz w:val="20"/>
          <w:szCs w:val="20"/>
          <w:shd w:val="clear" w:color="auto" w:fill="FFFFFF"/>
          <w:lang w:eastAsia="ru-RU"/>
        </w:rPr>
        <w:t>​​​​</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828"/>
        <w:gridCol w:w="3828"/>
      </w:tblGrid>
      <w:tr w:rsidR="00355374" w:rsidRPr="00355374" w:rsidTr="00355374">
        <w:trPr>
          <w:tblCellSpacing w:w="0" w:type="dxa"/>
        </w:trPr>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Численность сельского населения, подтвердившего участие в реализации проекта, человек</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100</w:t>
            </w:r>
          </w:p>
        </w:tc>
      </w:tr>
      <w:tr w:rsidR="00355374" w:rsidRPr="00355374" w:rsidTr="00355374">
        <w:trPr>
          <w:tblCellSpacing w:w="0" w:type="dxa"/>
        </w:trPr>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из них молодежи до 30 лет</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25</w:t>
            </w:r>
          </w:p>
        </w:tc>
      </w:tr>
      <w:tr w:rsidR="00355374" w:rsidRPr="00355374" w:rsidTr="00355374">
        <w:trPr>
          <w:tblCellSpacing w:w="0" w:type="dxa"/>
        </w:trPr>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Группы населения, которые будут пользоваться результатами проекта (дети, учащиеся, студенты и др.)</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Совет ветеранов, молодые семьи, школьники, пенсионеры, студенты.</w:t>
            </w:r>
          </w:p>
        </w:tc>
      </w:tr>
      <w:tr w:rsidR="00355374" w:rsidRPr="00355374" w:rsidTr="00355374">
        <w:trPr>
          <w:tblCellSpacing w:w="0" w:type="dxa"/>
        </w:trPr>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Количество человек, которые получат пользу непосредственно и косвенно от реализации проекта, человек</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4000</w:t>
            </w:r>
          </w:p>
        </w:tc>
      </w:tr>
      <w:tr w:rsidR="00355374" w:rsidRPr="00355374" w:rsidTr="00355374">
        <w:trPr>
          <w:tblCellSpacing w:w="0" w:type="dxa"/>
        </w:trPr>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в том числе прямо, человек</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3000</w:t>
            </w:r>
          </w:p>
        </w:tc>
      </w:tr>
      <w:tr w:rsidR="00355374" w:rsidRPr="00355374" w:rsidTr="00355374">
        <w:trPr>
          <w:tblCellSpacing w:w="0" w:type="dxa"/>
        </w:trPr>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косвенно, человек</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1000</w:t>
            </w:r>
          </w:p>
        </w:tc>
      </w:tr>
    </w:tbl>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Инициаторы проекта</w:t>
      </w:r>
    </w:p>
    <w:p w:rsidR="00355374" w:rsidRPr="00355374" w:rsidRDefault="00355374" w:rsidP="00355374">
      <w:pPr>
        <w:spacing w:line="240" w:lineRule="auto"/>
        <w:ind w:firstLine="0"/>
        <w:jc w:val="left"/>
        <w:rPr>
          <w:rFonts w:eastAsia="Times New Roman" w:cs="Times New Roman"/>
          <w:sz w:val="24"/>
          <w:szCs w:val="24"/>
          <w:lang w:eastAsia="ru-RU"/>
        </w:rPr>
      </w:pPr>
      <w:hyperlink r:id="rId6" w:anchor="_ftn2" w:history="1">
        <w:r w:rsidRPr="00355374">
          <w:rPr>
            <w:rFonts w:ascii="Tahoma" w:eastAsia="Times New Roman" w:hAnsi="Tahoma" w:cs="Tahoma"/>
            <w:color w:val="44A1C7"/>
            <w:sz w:val="20"/>
            <w:szCs w:val="20"/>
            <w:shd w:val="clear" w:color="auto" w:fill="FFFFFF"/>
            <w:lang w:eastAsia="ru-RU"/>
          </w:rPr>
          <w:br/>
        </w:r>
      </w:hyperlink>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0"/>
        <w:gridCol w:w="3288"/>
        <w:gridCol w:w="3828"/>
      </w:tblGrid>
      <w:tr w:rsidR="00355374" w:rsidRPr="00355374" w:rsidTr="00355374">
        <w:trPr>
          <w:tblCellSpacing w:w="0" w:type="dxa"/>
        </w:trPr>
        <w:tc>
          <w:tcPr>
            <w:tcW w:w="54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w:t>
            </w:r>
          </w:p>
        </w:tc>
        <w:tc>
          <w:tcPr>
            <w:tcW w:w="328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Инициатор проекта (ф.и.о. гражданина/ наименование юридического лица, индивидуального предпринимателя)</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Краткое описание вклада и роль в реализации проекта.</w:t>
            </w:r>
          </w:p>
        </w:tc>
      </w:tr>
      <w:tr w:rsidR="00355374" w:rsidRPr="00355374" w:rsidTr="00355374">
        <w:trPr>
          <w:tblCellSpacing w:w="0" w:type="dxa"/>
        </w:trPr>
        <w:tc>
          <w:tcPr>
            <w:tcW w:w="54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1</w:t>
            </w:r>
          </w:p>
        </w:tc>
        <w:tc>
          <w:tcPr>
            <w:tcW w:w="328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Сельское население 100 чел.</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Денежные средства в размере 10 тыс.руб.</w:t>
            </w:r>
          </w:p>
        </w:tc>
      </w:tr>
      <w:tr w:rsidR="00355374" w:rsidRPr="00355374" w:rsidTr="00355374">
        <w:trPr>
          <w:tblCellSpacing w:w="0" w:type="dxa"/>
        </w:trPr>
        <w:tc>
          <w:tcPr>
            <w:tcW w:w="54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2</w:t>
            </w:r>
          </w:p>
        </w:tc>
        <w:tc>
          <w:tcPr>
            <w:tcW w:w="328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ИП Муравьева Т.В.</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Приобретение швейного оборудования 15 тыс.руб., приобретение фурнитуры 5 тыс.руб., Транспортные расходы 10 тыс.руб.</w:t>
            </w:r>
          </w:p>
        </w:tc>
      </w:tr>
      <w:tr w:rsidR="00355374" w:rsidRPr="00355374" w:rsidTr="00355374">
        <w:trPr>
          <w:tblCellSpacing w:w="0" w:type="dxa"/>
        </w:trPr>
        <w:tc>
          <w:tcPr>
            <w:tcW w:w="54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3.</w:t>
            </w:r>
          </w:p>
        </w:tc>
        <w:tc>
          <w:tcPr>
            <w:tcW w:w="328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МУ СКСК Оекского МО</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Безвозмездное предоставление помещения</w:t>
            </w:r>
          </w:p>
        </w:tc>
      </w:tr>
      <w:tr w:rsidR="00355374" w:rsidRPr="00355374" w:rsidTr="00355374">
        <w:trPr>
          <w:tblCellSpacing w:w="0" w:type="dxa"/>
        </w:trPr>
        <w:tc>
          <w:tcPr>
            <w:tcW w:w="540"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4.</w:t>
            </w:r>
          </w:p>
        </w:tc>
        <w:tc>
          <w:tcPr>
            <w:tcW w:w="328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Трудовое участие граждан</w:t>
            </w:r>
          </w:p>
        </w:tc>
        <w:tc>
          <w:tcPr>
            <w:tcW w:w="382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Непосредственно будут выполнять работы по приобретению тканей, фурнитуры, обуви, кройке и пошиву костюмов, следить за сохранностью.</w:t>
            </w:r>
          </w:p>
        </w:tc>
      </w:tr>
    </w:tbl>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II. Описание проекта</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Сельское население 100 человек, в том числе Совет ветеранов – 23 человек, клуб «Волонтер» - 12 человек, Администрация Оекского МО – 16 человек, МУ СКСК Оекского МО – 26 человек, ИП «Муравьева Т.В.» - 7 человек, женсовет – 16 человек.</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xml:space="preserve">Четырнадцать человек подтвердили свое трудовое участие, которое необходимо будет при раскрое костюмов, их сметке и пошиву. Приобретением швейного оборудования, фурнитуры и тканей, транспортными расходами будет заниматься индивидуальный предприниматель Муравьева Т.В. Сто </w:t>
      </w:r>
      <w:r w:rsidRPr="00355374">
        <w:rPr>
          <w:rFonts w:ascii="Tahoma" w:eastAsia="Times New Roman" w:hAnsi="Tahoma" w:cs="Tahoma"/>
          <w:color w:val="2C2C2C"/>
          <w:sz w:val="20"/>
          <w:szCs w:val="20"/>
          <w:lang w:eastAsia="ru-RU"/>
        </w:rPr>
        <w:lastRenderedPageBreak/>
        <w:t>человек подтвердили финансовое участие (каждый 100 руб.). МУ СКСК Оекского МО  безвозмездно предоставляет помещения для пошива костюмов.</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III. Описание проекта.</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b/>
          <w:bCs/>
          <w:color w:val="2C2C2C"/>
          <w:sz w:val="20"/>
          <w:szCs w:val="20"/>
          <w:shd w:val="clear" w:color="auto" w:fill="FFFFFF"/>
          <w:lang w:eastAsia="ru-RU"/>
        </w:rPr>
        <w:t>                                      Описание проблемы и обоснование ее актуальности для сообщества. </w:t>
      </w:r>
      <w:r w:rsidRPr="00355374">
        <w:rPr>
          <w:rFonts w:ascii="Tahoma" w:eastAsia="Times New Roman" w:hAnsi="Tahoma" w:cs="Tahoma"/>
          <w:color w:val="2C2C2C"/>
          <w:sz w:val="20"/>
          <w:szCs w:val="20"/>
          <w:lang w:eastAsia="ru-RU"/>
        </w:rPr>
        <w:br/>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Село Оек находится в Иркутской области, Иркутском районе в 37 км от областного центра г. Иркутска. Оно является административным центром Оекского муниципального образования, объединяющего еще восемь отдаленных населенных пунктов (д. Турская, д. Зыково, д. Галки, д. Мышонково, д. Максимовщина, д. Коты, д. Бутырки, д. Жердовка). Общая численность населения составляет 7069 человек.</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В Оекском муниципальном образовании расположено муниципальное учреждение «Социально-культурный спортивный комплекс» Оёкского муниципального образования - организация, основной деятельностью которой является предоставление населению услуг социально-культурного, просветительского и развлекательного характера, создание условий для занятий любительским художественным творчеством.</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Учреждение создаёт условия для развития местного традиционного народного художественного творчества, участия в сохранении, возрождении, развитии народных художественных промыслов в Оёкском муниципальном образовании.  В МУ СКСК работают клубные формирований различной жанровой направленности: хореографические, хоровые, музыкальные, театральные, фольклорные, декоративно-прикладного и изобразительного искусства.</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Наверное, когда-то наш древний предок не смог словами передать своих  чувств и запел. С тех пор и поют люди, когда им радостно и они счастливы или когда душа изнемогает от горя. Поют о любви счастливой и несчастной, о своей жизни, о родной земле. По песням, народным и авторским, можно все узнать о нашем крае и его людях, в них отражаются красота сибирской природы быт и труд северян, их заботы и чаяния, вечные чувства любви и ревности. С 2004 года на базе Муниципального учреждения «Социально-культурный спортивный комплекс» Оёкского муниципального образования существует народный хор «Вольница», радуя своим творчеством население не только нашего муниципального образования, но и всего Иркутского района и Иркутской области.</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Состав коллектива разновозрастной, в него входят как пенсионеры, так и женщины среднего возраста, а также молодые вокалисты. Коллектив не стоит на месте, постоянно развивается, повышает свой исполнительский уровень, пополняет репертуар, ищет новые таланты. Без участия Народного хора «Вольница» не обходится практически ни одно  мероприятие в муниципальном образовании. Коллектив  регулярно участвует в областных и региональных фестивалях и конкурсах, где отмечен дипломами I. II степени, дипломами за участие. Участники ансамбля продолжают нести народную культуру в массы и в этом 2016 году подтверждает свое звание «Народного коллектива».</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В составе народного хора «Вольница» занимается особую роль его спутник, семейный казачий ансамбль «Русичи». В июле 2014 года они  ездили в Новосибирск на Международный фестиваль имени Геннадия Заволокина «Играй гармонь». Привезли диплом 1 степени и специальный приз руководителя народного кубанского хора Виктора Захарченко.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Главную роль в реализации развития данного направления играет учреждение культуры. Именно на нашей базе  можно организовывать самодеятельные детские и взрослые фольклорные коллективы, сохраняющие и несущие в массы казачьи традиции. В гармоничных и звучных песнях казаков чувствуется глубокое понимание истории и своего места в ней, благодаря чему они оказывают удивительное воздействие на окружающих. Это не просто фольклорный жанр, это подлинный документ, в котором хранятся важные сведения, как о культуре, так и о быте народа.</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Рядом со взрослыми народным вокальным творчеством занимаются дети. Четыре года назад был организован еще один спутник народного хора «Вольница, детский коллектив «Частушка», в состав которого входят 15 детей в возрасте от 7 до 11 лет.</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Кроме народного хора «Вольница» в МУ СКСК Оекского МО ведет работу детская студия народного танца «Оберег». В коллективе занимается 60 детей в возрасте от 6 до 13 лет. За три года своего существования танцевальный коллектив трижды занимал I-е место в районном конкурсе хореографии «Проделки Терпсихоры», а в 2016 году получил Гран-при. Неоднократно коллектив  становился дипломантами областных конкурсов.</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lang w:eastAsia="ru-RU"/>
        </w:rPr>
        <w:lastRenderedPageBreak/>
        <w:br/>
      </w:r>
      <w:r w:rsidRPr="00355374">
        <w:rPr>
          <w:rFonts w:ascii="Tahoma" w:eastAsia="Times New Roman" w:hAnsi="Tahoma" w:cs="Tahoma"/>
          <w:color w:val="2C2C2C"/>
          <w:sz w:val="20"/>
          <w:szCs w:val="20"/>
          <w:shd w:val="clear" w:color="auto" w:fill="FFFFFF"/>
          <w:lang w:eastAsia="ru-RU"/>
        </w:rPr>
        <w:t>   Для реализации своих планов коллективам необходимы новые сценические костюмы и обувь, музыкальные инструменты.</w:t>
      </w:r>
      <w:r w:rsidRPr="00355374">
        <w:rPr>
          <w:rFonts w:ascii="Tahoma" w:eastAsia="Times New Roman" w:hAnsi="Tahoma" w:cs="Tahoma"/>
          <w:color w:val="2C2C2C"/>
          <w:sz w:val="20"/>
          <w:szCs w:val="20"/>
          <w:lang w:eastAsia="ru-RU"/>
        </w:rPr>
        <w:br/>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w:t>
      </w:r>
    </w:p>
    <w:p w:rsidR="00355374" w:rsidRPr="00355374" w:rsidRDefault="00355374" w:rsidP="00355374">
      <w:pPr>
        <w:shd w:val="clear" w:color="auto" w:fill="FFFFFF"/>
        <w:spacing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Цели и задачи проекта.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Цель:  сохранение культурного наследия села, создание условий для развития местного традиционного народного художественного творчества на территории Оёкского муниципального образования.</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Задачи:</w:t>
      </w:r>
    </w:p>
    <w:p w:rsidR="00355374" w:rsidRPr="00355374" w:rsidRDefault="00355374" w:rsidP="00355374">
      <w:pPr>
        <w:numPr>
          <w:ilvl w:val="0"/>
          <w:numId w:val="53"/>
        </w:numPr>
        <w:shd w:val="clear" w:color="auto" w:fill="FFFFFF"/>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приобщение населения к культурным традициям народов Российской Федерации, лучшим отечественным и мировым культурным образцам;</w:t>
      </w:r>
    </w:p>
    <w:p w:rsidR="00355374" w:rsidRPr="00355374" w:rsidRDefault="00355374" w:rsidP="00355374">
      <w:pPr>
        <w:numPr>
          <w:ilvl w:val="0"/>
          <w:numId w:val="53"/>
        </w:numPr>
        <w:shd w:val="clear" w:color="auto" w:fill="FFFFFF"/>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сохранение, возрождение и развитие традиций народных художественных промыслов;</w:t>
      </w:r>
    </w:p>
    <w:p w:rsidR="00355374" w:rsidRPr="00355374" w:rsidRDefault="00355374" w:rsidP="00355374">
      <w:pPr>
        <w:numPr>
          <w:ilvl w:val="0"/>
          <w:numId w:val="53"/>
        </w:numPr>
        <w:shd w:val="clear" w:color="auto" w:fill="FFFFFF"/>
        <w:spacing w:line="240" w:lineRule="auto"/>
        <w:ind w:left="48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содействие в приобретении знаний, умений, и навыков в различных видах художественного творчества, развития творческих способностей жителей Оёкского муниципального образования.</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Развитие самодеятельного художественного творчества, создание условий для занятия творческой деятельностью на непрофессиональной (любительской) Основе в МУ СКСК Оекского МО;</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Развитие творческих способностей детей.</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Мероприятия по реализации проекта.</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lang w:eastAsia="ru-RU"/>
        </w:rPr>
        <w:br/>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Для реализации данного проекта был организован сход граждан, где учитывая пожелания жителей села о развитии народной культуры на селе просили главу администрации Оекского МО О.А. Парфенова принять участие в конкурсе на получение гранта.</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Далее, проведена работа с советом ветеранов, женсоветом по привлечению отдельных граждан к непосредственному участию в проекте.  Обратились к индивидуальному предпринимателю Муравьевой Татьяне Викторовне с просьбой о выделении средств на покупку швейного оборудования, фурнитуры и выделении транспорта для закупки ткани.</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В целях дальнейшего развития проекта и распространения опыта, данный проект будет опубликован в Оекском вестнике и размещен на сайте Оекского муниципального образования.</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Таким образом, настоящий проект имеет большое общественное значение.  Каждый житель на реальном деле почувствует свой личный вклад в развитие Оекского муниципального образования.</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lang w:eastAsia="ru-RU"/>
        </w:rPr>
        <w:br/>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Ожидаемые результаты, </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которые планируется достичь в ходе реализации проекта.</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lang w:eastAsia="ru-RU"/>
        </w:rPr>
        <w:br/>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Общественная значимость проекта заключается в том, что он способствует активности привлечение населения к культурно-досуговой деятельности, сохранению народных традиций устанавливает тесную связь между жителями села и органами самоуправления. Эффективность проекта несомненна:</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Больше жителей поселения получат возможность эстетически развиваться, заниматься в творческих коллективах.</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Появится реальная возможность создать условия для сохранения и развития</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самобытной национальной культуры на территории Оекского МО, продвигать национальную культуру в другие муниципальные образования Иркутского района, поднять интерес к самобытной национальной культуре, через фольклор, народные игры и театральные постановки.</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Организация досуга детей и взрослых.</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Проведение семейных праздников, праздников села.</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lastRenderedPageBreak/>
        <w:t>- Привитие и формирование навыков культурного, здорового образа жизни</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детей и взрослых.</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Расширение репертуара творческих коллективов, увеличение гастрольной деятельности.</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Повышение групповой слаженности и коллективизма среди населения.</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Подготовка, планирование, реализация проекта должны помочь реализовать свои творческие способности, научить планировать свои действия, аргументировать, рефлексировать, вырабатывать активную жизненную позицию;</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В реализации проекта заинтересован глава администрации, очень много жителей будет привлечено к осуществлению проекта и помогут его реализации своим добровольным неоплачиваемым трудом,</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Повысится культурный уровень на селе. Главное - все будут видеть результаты своего труда и бережно относиться.</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Совместная деятельность детей к их родителей поможет наладить контакт и привести к эмоциональному равновесию.</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Появится культурный объект внимания в селе, привлекательно эстетически оформленный.</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Для главы администрации - дать жителям почувствовать свои возможности и поверить в то, что их инициативы, если они поддержаны материально всегда можно воплотить в жизнь, всё сделать самим решать вопросы своего села, а значит и поселения.</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lang w:eastAsia="ru-RU"/>
        </w:rPr>
        <w:br/>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Дальнейшее развитие проекта.</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lang w:eastAsia="ru-RU"/>
        </w:rPr>
        <w:br/>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Сохранность сценических костюмов и обуви обеспечат руководители творческих коллективов из числа инициативной группы. Планируется проведение концертных программ, фольклорно-игровых обрядов, праздников с привлечением наибольшего количества детей и взрослых. Все это способствует сохранению духовного и культурного наследия.</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Календарный план реализации мероприятий проекта:</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lang w:eastAsia="ru-RU"/>
        </w:rPr>
        <w:br/>
      </w:r>
    </w:p>
    <w:tbl>
      <w:tblPr>
        <w:tblW w:w="760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48"/>
        <w:gridCol w:w="1476"/>
        <w:gridCol w:w="1584"/>
      </w:tblGrid>
      <w:tr w:rsidR="00355374" w:rsidRPr="00355374" w:rsidTr="00355374">
        <w:trPr>
          <w:tblCellSpacing w:w="0" w:type="dxa"/>
        </w:trPr>
        <w:tc>
          <w:tcPr>
            <w:tcW w:w="454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Наименование мероприятий</w:t>
            </w:r>
          </w:p>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(указываются только те части, которые имеют непосредственное отношение к</w:t>
            </w:r>
          </w:p>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проекту</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Сроки реализации</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Ответственные исполнители</w:t>
            </w:r>
          </w:p>
        </w:tc>
      </w:tr>
      <w:tr w:rsidR="00355374" w:rsidRPr="00355374" w:rsidTr="00355374">
        <w:trPr>
          <w:tblCellSpacing w:w="0" w:type="dxa"/>
        </w:trPr>
        <w:tc>
          <w:tcPr>
            <w:tcW w:w="454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Подготовительные работы: (проектные, изыскательские и др.) Закупка тканей и</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расходных материалов для изготовления сценических костюмов.</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Июнь</w:t>
            </w:r>
          </w:p>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2017г.</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Инициативная группа</w:t>
            </w:r>
          </w:p>
        </w:tc>
      </w:tr>
      <w:tr w:rsidR="00355374" w:rsidRPr="00355374" w:rsidTr="00355374">
        <w:trPr>
          <w:tblCellSpacing w:w="0" w:type="dxa"/>
        </w:trPr>
        <w:tc>
          <w:tcPr>
            <w:tcW w:w="454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Приобретение оборудования: шумовые народные инструменты</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Июнь</w:t>
            </w:r>
          </w:p>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2017г.</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Администрация Оекского МО</w:t>
            </w:r>
          </w:p>
        </w:tc>
      </w:tr>
      <w:tr w:rsidR="00355374" w:rsidRPr="00355374" w:rsidTr="00355374">
        <w:trPr>
          <w:tblCellSpacing w:w="0" w:type="dxa"/>
        </w:trPr>
        <w:tc>
          <w:tcPr>
            <w:tcW w:w="4548"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Приобретение фурнитуры</w:t>
            </w:r>
          </w:p>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Июль</w:t>
            </w:r>
          </w:p>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2017г.</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bottom"/>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ПО «Сибиряк»</w:t>
            </w:r>
          </w:p>
        </w:tc>
      </w:tr>
      <w:tr w:rsidR="00355374" w:rsidRPr="00355374" w:rsidTr="00355374">
        <w:trPr>
          <w:tblCellSpacing w:w="0" w:type="dxa"/>
        </w:trPr>
        <w:tc>
          <w:tcPr>
            <w:tcW w:w="4548"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Прочая деятельность Пошив костюмов</w:t>
            </w:r>
          </w:p>
        </w:tc>
        <w:tc>
          <w:tcPr>
            <w:tcW w:w="1476"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Август-</w:t>
            </w:r>
          </w:p>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ноябрь</w:t>
            </w:r>
          </w:p>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2017г.</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Инициативная</w:t>
            </w:r>
          </w:p>
          <w:p w:rsidR="00355374" w:rsidRPr="00355374" w:rsidRDefault="00355374" w:rsidP="00355374">
            <w:pPr>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группа</w:t>
            </w:r>
          </w:p>
        </w:tc>
      </w:tr>
    </w:tbl>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shd w:val="clear" w:color="auto" w:fill="FFFFFF"/>
          <w:lang w:eastAsia="ru-RU"/>
        </w:rPr>
        <w:t>   </w:t>
      </w:r>
    </w:p>
    <w:p w:rsidR="00355374" w:rsidRPr="00355374" w:rsidRDefault="00355374" w:rsidP="00355374">
      <w:pPr>
        <w:shd w:val="clear" w:color="auto" w:fill="FFFFFF"/>
        <w:spacing w:after="96" w:line="240" w:lineRule="auto"/>
        <w:ind w:firstLine="0"/>
        <w:jc w:val="center"/>
        <w:rPr>
          <w:rFonts w:ascii="Tahoma" w:eastAsia="Times New Roman" w:hAnsi="Tahoma" w:cs="Tahoma"/>
          <w:color w:val="2C2C2C"/>
          <w:sz w:val="20"/>
          <w:szCs w:val="20"/>
          <w:lang w:eastAsia="ru-RU"/>
        </w:rPr>
      </w:pPr>
      <w:r w:rsidRPr="00355374">
        <w:rPr>
          <w:rFonts w:ascii="Tahoma" w:eastAsia="Times New Roman" w:hAnsi="Tahoma" w:cs="Tahoma"/>
          <w:b/>
          <w:bCs/>
          <w:color w:val="2C2C2C"/>
          <w:sz w:val="20"/>
          <w:szCs w:val="20"/>
          <w:lang w:eastAsia="ru-RU"/>
        </w:rPr>
        <w:t>IV. Смета расходов по проекту</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shd w:val="clear" w:color="auto" w:fill="FFFFFF"/>
          <w:lang w:eastAsia="ru-RU"/>
        </w:rPr>
        <w:t> </w:t>
      </w:r>
      <w:hyperlink r:id="rId7" w:anchor="_ftn2" w:history="1">
        <w:r w:rsidRPr="00355374">
          <w:rPr>
            <w:rFonts w:ascii="Tahoma" w:eastAsia="Times New Roman" w:hAnsi="Tahoma" w:cs="Tahoma"/>
            <w:color w:val="44A1C7"/>
            <w:sz w:val="20"/>
            <w:szCs w:val="20"/>
            <w:shd w:val="clear" w:color="auto" w:fill="FFFFFF"/>
            <w:lang w:eastAsia="ru-RU"/>
          </w:rPr>
          <w:br/>
        </w:r>
      </w:hyperlink>
      <w:bookmarkEnd w:id="1"/>
    </w:p>
    <w:tbl>
      <w:tblPr>
        <w:tblW w:w="766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9"/>
        <w:gridCol w:w="1671"/>
        <w:gridCol w:w="1148"/>
        <w:gridCol w:w="1461"/>
        <w:gridCol w:w="988"/>
        <w:gridCol w:w="891"/>
      </w:tblGrid>
      <w:tr w:rsidR="00355374" w:rsidRPr="00355374" w:rsidTr="00355374">
        <w:trPr>
          <w:tblCellSpacing w:w="0" w:type="dxa"/>
        </w:trPr>
        <w:tc>
          <w:tcPr>
            <w:tcW w:w="1584" w:type="dxa"/>
            <w:vMerge w:val="restart"/>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lastRenderedPageBreak/>
              <w:t>Статьи сметы</w:t>
            </w:r>
          </w:p>
        </w:tc>
        <w:tc>
          <w:tcPr>
            <w:tcW w:w="1224" w:type="dxa"/>
            <w:vMerge w:val="restart"/>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Запрашиваемые средства (субсидия), тыс. рублей</w:t>
            </w:r>
          </w:p>
        </w:tc>
        <w:tc>
          <w:tcPr>
            <w:tcW w:w="1248" w:type="dxa"/>
            <w:vMerge w:val="restart"/>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Бюджет сельского поселения, тыс. руб</w:t>
            </w:r>
          </w:p>
        </w:tc>
        <w:tc>
          <w:tcPr>
            <w:tcW w:w="2544" w:type="dxa"/>
            <w:gridSpan w:val="2"/>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Вклад инициатора проекта (внебюджетные источники), тыс. руб.</w:t>
            </w:r>
          </w:p>
        </w:tc>
        <w:tc>
          <w:tcPr>
            <w:tcW w:w="1068" w:type="dxa"/>
            <w:vMerge w:val="restart"/>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Общие расходы по проекту</w:t>
            </w:r>
          </w:p>
        </w:tc>
      </w:tr>
      <w:tr w:rsidR="00355374" w:rsidRPr="00355374" w:rsidTr="00355374">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355374" w:rsidRPr="00355374" w:rsidRDefault="00355374" w:rsidP="00355374">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55374" w:rsidRPr="00355374" w:rsidRDefault="00355374" w:rsidP="00355374">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55374" w:rsidRPr="00355374" w:rsidRDefault="00355374" w:rsidP="00355374">
            <w:pPr>
              <w:spacing w:line="240" w:lineRule="auto"/>
              <w:ind w:firstLine="0"/>
              <w:jc w:val="left"/>
              <w:rPr>
                <w:rFonts w:eastAsia="Times New Roman" w:cs="Times New Roman"/>
                <w:sz w:val="24"/>
                <w:szCs w:val="24"/>
                <w:lang w:eastAsia="ru-RU"/>
              </w:rPr>
            </w:pPr>
          </w:p>
        </w:tc>
        <w:tc>
          <w:tcPr>
            <w:tcW w:w="140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Юридические лица, ИП</w:t>
            </w:r>
          </w:p>
        </w:tc>
        <w:tc>
          <w:tcPr>
            <w:tcW w:w="114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граждане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55374" w:rsidRPr="00355374" w:rsidRDefault="00355374" w:rsidP="00355374">
            <w:pPr>
              <w:spacing w:line="240" w:lineRule="auto"/>
              <w:ind w:firstLine="0"/>
              <w:jc w:val="left"/>
              <w:rPr>
                <w:rFonts w:eastAsia="Times New Roman" w:cs="Times New Roman"/>
                <w:sz w:val="24"/>
                <w:szCs w:val="24"/>
                <w:lang w:eastAsia="ru-RU"/>
              </w:rPr>
            </w:pPr>
          </w:p>
        </w:tc>
      </w:tr>
      <w:tr w:rsidR="00355374" w:rsidRPr="00355374" w:rsidTr="00355374">
        <w:trPr>
          <w:tblCellSpacing w:w="0" w:type="dxa"/>
        </w:trPr>
        <w:tc>
          <w:tcPr>
            <w:tcW w:w="158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Приобретение тканей</w:t>
            </w:r>
          </w:p>
        </w:tc>
        <w:tc>
          <w:tcPr>
            <w:tcW w:w="122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135,0</w:t>
            </w:r>
          </w:p>
        </w:tc>
        <w:tc>
          <w:tcPr>
            <w:tcW w:w="124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40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14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06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135,0</w:t>
            </w:r>
          </w:p>
        </w:tc>
      </w:tr>
      <w:tr w:rsidR="00355374" w:rsidRPr="00355374" w:rsidTr="00355374">
        <w:trPr>
          <w:tblCellSpacing w:w="0" w:type="dxa"/>
        </w:trPr>
        <w:tc>
          <w:tcPr>
            <w:tcW w:w="158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Приобретение фурнитуры</w:t>
            </w:r>
          </w:p>
        </w:tc>
        <w:tc>
          <w:tcPr>
            <w:tcW w:w="122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45,0</w:t>
            </w:r>
          </w:p>
        </w:tc>
        <w:tc>
          <w:tcPr>
            <w:tcW w:w="124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40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5,0</w:t>
            </w:r>
          </w:p>
        </w:tc>
        <w:tc>
          <w:tcPr>
            <w:tcW w:w="114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10,0</w:t>
            </w:r>
          </w:p>
        </w:tc>
        <w:tc>
          <w:tcPr>
            <w:tcW w:w="106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60,0</w:t>
            </w:r>
          </w:p>
        </w:tc>
      </w:tr>
      <w:tr w:rsidR="00355374" w:rsidRPr="00355374" w:rsidTr="00355374">
        <w:trPr>
          <w:tblCellSpacing w:w="0" w:type="dxa"/>
        </w:trPr>
        <w:tc>
          <w:tcPr>
            <w:tcW w:w="158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Приобретение обуви</w:t>
            </w:r>
          </w:p>
        </w:tc>
        <w:tc>
          <w:tcPr>
            <w:tcW w:w="122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120,0</w:t>
            </w:r>
          </w:p>
        </w:tc>
        <w:tc>
          <w:tcPr>
            <w:tcW w:w="124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40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14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06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120,0</w:t>
            </w:r>
          </w:p>
        </w:tc>
      </w:tr>
      <w:tr w:rsidR="00355374" w:rsidRPr="00355374" w:rsidTr="00355374">
        <w:trPr>
          <w:tblCellSpacing w:w="0" w:type="dxa"/>
        </w:trPr>
        <w:tc>
          <w:tcPr>
            <w:tcW w:w="158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Приобретение шумовых инструментов</w:t>
            </w:r>
          </w:p>
        </w:tc>
        <w:tc>
          <w:tcPr>
            <w:tcW w:w="122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24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10,0</w:t>
            </w:r>
          </w:p>
        </w:tc>
        <w:tc>
          <w:tcPr>
            <w:tcW w:w="140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14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06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10,0</w:t>
            </w:r>
          </w:p>
        </w:tc>
      </w:tr>
      <w:tr w:rsidR="00355374" w:rsidRPr="00355374" w:rsidTr="00355374">
        <w:trPr>
          <w:tblCellSpacing w:w="0" w:type="dxa"/>
        </w:trPr>
        <w:tc>
          <w:tcPr>
            <w:tcW w:w="158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Транспортные расходы</w:t>
            </w:r>
          </w:p>
        </w:tc>
        <w:tc>
          <w:tcPr>
            <w:tcW w:w="122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24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40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10,0</w:t>
            </w:r>
          </w:p>
        </w:tc>
        <w:tc>
          <w:tcPr>
            <w:tcW w:w="114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06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10,0</w:t>
            </w:r>
          </w:p>
        </w:tc>
      </w:tr>
      <w:tr w:rsidR="00355374" w:rsidRPr="00355374" w:rsidTr="00355374">
        <w:trPr>
          <w:tblCellSpacing w:w="0" w:type="dxa"/>
        </w:trPr>
        <w:tc>
          <w:tcPr>
            <w:tcW w:w="158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Раскрой и пошив костюмов</w:t>
            </w:r>
          </w:p>
        </w:tc>
        <w:tc>
          <w:tcPr>
            <w:tcW w:w="122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24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40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14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150,0</w:t>
            </w:r>
          </w:p>
        </w:tc>
        <w:tc>
          <w:tcPr>
            <w:tcW w:w="106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150,0</w:t>
            </w:r>
          </w:p>
        </w:tc>
      </w:tr>
      <w:tr w:rsidR="00355374" w:rsidRPr="00355374" w:rsidTr="00355374">
        <w:trPr>
          <w:tblCellSpacing w:w="0" w:type="dxa"/>
        </w:trPr>
        <w:tc>
          <w:tcPr>
            <w:tcW w:w="158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left"/>
              <w:rPr>
                <w:rFonts w:eastAsia="Times New Roman" w:cs="Times New Roman"/>
                <w:sz w:val="24"/>
                <w:szCs w:val="24"/>
                <w:lang w:eastAsia="ru-RU"/>
              </w:rPr>
            </w:pPr>
            <w:r w:rsidRPr="00355374">
              <w:rPr>
                <w:rFonts w:eastAsia="Times New Roman" w:cs="Times New Roman"/>
                <w:sz w:val="24"/>
                <w:szCs w:val="24"/>
                <w:lang w:eastAsia="ru-RU"/>
              </w:rPr>
              <w:t>Швейное оборудование (покупка)</w:t>
            </w:r>
          </w:p>
        </w:tc>
        <w:tc>
          <w:tcPr>
            <w:tcW w:w="122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24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40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15,0</w:t>
            </w:r>
          </w:p>
        </w:tc>
        <w:tc>
          <w:tcPr>
            <w:tcW w:w="114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0,0</w:t>
            </w:r>
          </w:p>
        </w:tc>
        <w:tc>
          <w:tcPr>
            <w:tcW w:w="106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15,0</w:t>
            </w:r>
          </w:p>
        </w:tc>
      </w:tr>
      <w:tr w:rsidR="00355374" w:rsidRPr="00355374" w:rsidTr="00355374">
        <w:trPr>
          <w:tblCellSpacing w:w="0" w:type="dxa"/>
        </w:trPr>
        <w:tc>
          <w:tcPr>
            <w:tcW w:w="158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right"/>
              <w:rPr>
                <w:rFonts w:eastAsia="Times New Roman" w:cs="Times New Roman"/>
                <w:sz w:val="24"/>
                <w:szCs w:val="24"/>
                <w:lang w:eastAsia="ru-RU"/>
              </w:rPr>
            </w:pPr>
            <w:r w:rsidRPr="00355374">
              <w:rPr>
                <w:rFonts w:eastAsia="Times New Roman" w:cs="Times New Roman"/>
                <w:sz w:val="24"/>
                <w:szCs w:val="24"/>
                <w:lang w:eastAsia="ru-RU"/>
              </w:rPr>
              <w:t>Всего:</w:t>
            </w:r>
          </w:p>
        </w:tc>
        <w:tc>
          <w:tcPr>
            <w:tcW w:w="122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300,0</w:t>
            </w:r>
          </w:p>
        </w:tc>
        <w:tc>
          <w:tcPr>
            <w:tcW w:w="124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10,0</w:t>
            </w:r>
          </w:p>
        </w:tc>
        <w:tc>
          <w:tcPr>
            <w:tcW w:w="1404"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30,0</w:t>
            </w:r>
          </w:p>
        </w:tc>
        <w:tc>
          <w:tcPr>
            <w:tcW w:w="1140"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160,0</w:t>
            </w:r>
          </w:p>
        </w:tc>
        <w:tc>
          <w:tcPr>
            <w:tcW w:w="1068" w:type="dxa"/>
            <w:tcBorders>
              <w:top w:val="outset" w:sz="6" w:space="0" w:color="auto"/>
              <w:left w:val="outset" w:sz="6" w:space="0" w:color="auto"/>
              <w:bottom w:val="outset" w:sz="6" w:space="0" w:color="auto"/>
              <w:right w:val="outset" w:sz="6" w:space="0" w:color="auto"/>
            </w:tcBorders>
            <w:hideMark/>
          </w:tcPr>
          <w:p w:rsidR="00355374" w:rsidRPr="00355374" w:rsidRDefault="00355374" w:rsidP="00355374">
            <w:pPr>
              <w:spacing w:after="96" w:line="240" w:lineRule="auto"/>
              <w:ind w:firstLine="0"/>
              <w:jc w:val="center"/>
              <w:rPr>
                <w:rFonts w:eastAsia="Times New Roman" w:cs="Times New Roman"/>
                <w:sz w:val="24"/>
                <w:szCs w:val="24"/>
                <w:lang w:eastAsia="ru-RU"/>
              </w:rPr>
            </w:pPr>
            <w:r w:rsidRPr="00355374">
              <w:rPr>
                <w:rFonts w:eastAsia="Times New Roman" w:cs="Times New Roman"/>
                <w:sz w:val="24"/>
                <w:szCs w:val="24"/>
                <w:lang w:eastAsia="ru-RU"/>
              </w:rPr>
              <w:t>500,0</w:t>
            </w:r>
          </w:p>
        </w:tc>
      </w:tr>
    </w:tbl>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shd w:val="clear" w:color="auto" w:fill="FFFFFF"/>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Глава администрации Оекского МО:</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shd w:val="clear" w:color="auto" w:fill="FFFFFF"/>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______________                            /О.А. Парфенов/</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shd w:val="clear" w:color="auto" w:fill="FFFFFF"/>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(М.П., подпись)                                                 (расшифровка подписи)</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shd w:val="clear" w:color="auto" w:fill="FFFFFF"/>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Исполнитель:</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shd w:val="clear" w:color="auto" w:fill="FFFFFF"/>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Генеральный директор МУ СКСК Оекского МО   /И.Н. Бойко/</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shd w:val="clear" w:color="auto" w:fill="FFFFFF"/>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   89246050351</w:t>
      </w:r>
    </w:p>
    <w:p w:rsidR="00355374" w:rsidRPr="00355374" w:rsidRDefault="00355374" w:rsidP="00355374">
      <w:pPr>
        <w:spacing w:line="240" w:lineRule="auto"/>
        <w:ind w:firstLine="0"/>
        <w:jc w:val="left"/>
        <w:rPr>
          <w:rFonts w:eastAsia="Times New Roman" w:cs="Times New Roman"/>
          <w:sz w:val="24"/>
          <w:szCs w:val="24"/>
          <w:lang w:eastAsia="ru-RU"/>
        </w:rPr>
      </w:pPr>
      <w:r w:rsidRPr="00355374">
        <w:rPr>
          <w:rFonts w:ascii="Tahoma" w:eastAsia="Times New Roman" w:hAnsi="Tahoma" w:cs="Tahoma"/>
          <w:color w:val="2C2C2C"/>
          <w:sz w:val="20"/>
          <w:szCs w:val="20"/>
          <w:shd w:val="clear" w:color="auto" w:fill="FFFFFF"/>
          <w:lang w:eastAsia="ru-RU"/>
        </w:rPr>
        <w:t> </w:t>
      </w:r>
    </w:p>
    <w:p w:rsidR="00355374" w:rsidRPr="00355374" w:rsidRDefault="00355374" w:rsidP="00355374">
      <w:pPr>
        <w:shd w:val="clear" w:color="auto" w:fill="FFFFFF"/>
        <w:spacing w:after="96" w:line="240" w:lineRule="auto"/>
        <w:ind w:firstLine="0"/>
        <w:rPr>
          <w:rFonts w:ascii="Tahoma" w:eastAsia="Times New Roman" w:hAnsi="Tahoma" w:cs="Tahoma"/>
          <w:color w:val="2C2C2C"/>
          <w:sz w:val="20"/>
          <w:szCs w:val="20"/>
          <w:lang w:eastAsia="ru-RU"/>
        </w:rPr>
      </w:pPr>
      <w:r w:rsidRPr="00355374">
        <w:rPr>
          <w:rFonts w:ascii="Tahoma" w:eastAsia="Times New Roman" w:hAnsi="Tahoma" w:cs="Tahoma"/>
          <w:color w:val="2C2C2C"/>
          <w:sz w:val="20"/>
          <w:szCs w:val="20"/>
          <w:lang w:eastAsia="ru-RU"/>
        </w:rPr>
        <w:t>(контактный телефон)</w:t>
      </w:r>
    </w:p>
    <w:p w:rsidR="00AE7B69" w:rsidRPr="00AE7B69" w:rsidRDefault="00AE7B69" w:rsidP="00AE7B69">
      <w:pPr>
        <w:shd w:val="clear" w:color="auto" w:fill="FFFFFF"/>
        <w:spacing w:after="96" w:line="240" w:lineRule="auto"/>
        <w:ind w:firstLine="0"/>
        <w:jc w:val="center"/>
        <w:rPr>
          <w:rFonts w:ascii="Tahoma" w:eastAsia="Times New Roman" w:hAnsi="Tahoma" w:cs="Tahoma"/>
          <w:color w:val="2C2C2C"/>
          <w:sz w:val="20"/>
          <w:szCs w:val="20"/>
          <w:lang w:eastAsia="ru-RU"/>
        </w:rPr>
      </w:pPr>
      <w:bookmarkStart w:id="2" w:name="_GoBack"/>
      <w:bookmarkEnd w:id="2"/>
      <w:r w:rsidRPr="00AE7B69">
        <w:rPr>
          <w:rFonts w:ascii="Tahoma" w:eastAsia="Times New Roman" w:hAnsi="Tahoma" w:cs="Tahoma"/>
          <w:color w:val="2C2C2C"/>
          <w:sz w:val="20"/>
          <w:szCs w:val="20"/>
          <w:lang w:eastAsia="ru-RU"/>
        </w:rPr>
        <w:t>РОССИЙСКАЯ ФЕДЕРАЦИЯ</w:t>
      </w:r>
    </w:p>
    <w:p w:rsidR="00AE7B69" w:rsidRPr="00AE7B69" w:rsidRDefault="00AE7B69" w:rsidP="00AE7B69">
      <w:pPr>
        <w:shd w:val="clear" w:color="auto" w:fill="FFFFFF"/>
        <w:spacing w:after="96" w:line="240" w:lineRule="auto"/>
        <w:ind w:firstLine="0"/>
        <w:jc w:val="center"/>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ИРКУТСКАЯ ОБЛАСТЬ</w:t>
      </w:r>
    </w:p>
    <w:p w:rsidR="00AE7B69" w:rsidRPr="00AE7B69" w:rsidRDefault="00AE7B69" w:rsidP="00AE7B69">
      <w:pPr>
        <w:shd w:val="clear" w:color="auto" w:fill="FFFFFF"/>
        <w:spacing w:after="96" w:line="240" w:lineRule="auto"/>
        <w:ind w:firstLine="0"/>
        <w:jc w:val="center"/>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ИРКУТСКИЙ РАЙОН</w:t>
      </w:r>
    </w:p>
    <w:p w:rsidR="00AE7B69" w:rsidRPr="00AE7B69" w:rsidRDefault="00AE7B69" w:rsidP="00AE7B69">
      <w:pPr>
        <w:shd w:val="clear" w:color="auto" w:fill="FFFFFF"/>
        <w:spacing w:after="96" w:line="240" w:lineRule="auto"/>
        <w:ind w:firstLine="0"/>
        <w:jc w:val="center"/>
        <w:rPr>
          <w:rFonts w:ascii="Tahoma" w:eastAsia="Times New Roman" w:hAnsi="Tahoma" w:cs="Tahoma"/>
          <w:color w:val="2C2C2C"/>
          <w:sz w:val="20"/>
          <w:szCs w:val="20"/>
          <w:lang w:eastAsia="ru-RU"/>
        </w:rPr>
      </w:pPr>
      <w:r w:rsidRPr="00AE7B69">
        <w:rPr>
          <w:rFonts w:ascii="Tahoma" w:eastAsia="Times New Roman" w:hAnsi="Tahoma" w:cs="Tahoma"/>
          <w:b/>
          <w:bCs/>
          <w:color w:val="2C2C2C"/>
          <w:sz w:val="20"/>
          <w:szCs w:val="20"/>
          <w:lang w:eastAsia="ru-RU"/>
        </w:rPr>
        <w:t>АДМИНИСТРАЦИЯ ОЕКСКОГО МУНИЦИПАЛЬНОГО ОБРАЗОВАНИЯ</w:t>
      </w:r>
    </w:p>
    <w:p w:rsidR="00AE7B69" w:rsidRPr="00AE7B69" w:rsidRDefault="00AE7B69" w:rsidP="00AE7B69">
      <w:pPr>
        <w:shd w:val="clear" w:color="auto" w:fill="FFFFFF"/>
        <w:spacing w:after="96" w:line="240" w:lineRule="auto"/>
        <w:ind w:firstLine="0"/>
        <w:jc w:val="center"/>
        <w:rPr>
          <w:rFonts w:ascii="Tahoma" w:eastAsia="Times New Roman" w:hAnsi="Tahoma" w:cs="Tahoma"/>
          <w:color w:val="2C2C2C"/>
          <w:sz w:val="20"/>
          <w:szCs w:val="20"/>
          <w:lang w:eastAsia="ru-RU"/>
        </w:rPr>
      </w:pPr>
      <w:r w:rsidRPr="00AE7B69">
        <w:rPr>
          <w:rFonts w:ascii="Tahoma" w:eastAsia="Times New Roman" w:hAnsi="Tahoma" w:cs="Tahoma"/>
          <w:b/>
          <w:bCs/>
          <w:color w:val="2C2C2C"/>
          <w:sz w:val="20"/>
          <w:szCs w:val="20"/>
          <w:lang w:eastAsia="ru-RU"/>
        </w:rPr>
        <w:t> </w:t>
      </w:r>
    </w:p>
    <w:p w:rsidR="00AE7B69" w:rsidRPr="00AE7B69" w:rsidRDefault="00AE7B69" w:rsidP="00AE7B69">
      <w:pPr>
        <w:shd w:val="clear" w:color="auto" w:fill="FFFFFF"/>
        <w:spacing w:after="96" w:line="240" w:lineRule="auto"/>
        <w:ind w:firstLine="0"/>
        <w:jc w:val="center"/>
        <w:rPr>
          <w:rFonts w:ascii="Tahoma" w:eastAsia="Times New Roman" w:hAnsi="Tahoma" w:cs="Tahoma"/>
          <w:color w:val="2C2C2C"/>
          <w:sz w:val="20"/>
          <w:szCs w:val="20"/>
          <w:lang w:eastAsia="ru-RU"/>
        </w:rPr>
      </w:pPr>
      <w:r w:rsidRPr="00AE7B69">
        <w:rPr>
          <w:rFonts w:ascii="Tahoma" w:eastAsia="Times New Roman" w:hAnsi="Tahoma" w:cs="Tahoma"/>
          <w:b/>
          <w:bCs/>
          <w:color w:val="2C2C2C"/>
          <w:sz w:val="20"/>
          <w:szCs w:val="20"/>
          <w:lang w:eastAsia="ru-RU"/>
        </w:rPr>
        <w:t>ПОСТАНОВЛЕНИЕ</w:t>
      </w:r>
    </w:p>
    <w:p w:rsidR="00AE7B69" w:rsidRPr="00AE7B69" w:rsidRDefault="00AE7B69" w:rsidP="00AE7B69">
      <w:pPr>
        <w:spacing w:line="240" w:lineRule="auto"/>
        <w:ind w:firstLine="0"/>
        <w:jc w:val="left"/>
        <w:rPr>
          <w:rFonts w:eastAsia="Times New Roman" w:cs="Times New Roman"/>
          <w:sz w:val="24"/>
          <w:szCs w:val="24"/>
          <w:lang w:eastAsia="ru-RU"/>
        </w:rPr>
      </w:pPr>
      <w:r w:rsidRPr="00AE7B69">
        <w:rPr>
          <w:rFonts w:ascii="Tahoma" w:eastAsia="Times New Roman" w:hAnsi="Tahoma" w:cs="Tahoma"/>
          <w:color w:val="2C2C2C"/>
          <w:sz w:val="20"/>
          <w:szCs w:val="20"/>
          <w:lang w:eastAsia="ru-RU"/>
        </w:rPr>
        <w:br/>
      </w:r>
    </w:p>
    <w:p w:rsidR="00AE7B69" w:rsidRPr="00AE7B69" w:rsidRDefault="00AE7B69" w:rsidP="00AE7B69">
      <w:pPr>
        <w:shd w:val="clear" w:color="auto" w:fill="FFFFFF"/>
        <w:spacing w:after="96"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lastRenderedPageBreak/>
        <w:t>от «27»сентября» 2016г.                                                                                                           №  171-п</w:t>
      </w:r>
    </w:p>
    <w:p w:rsidR="00AE7B69" w:rsidRPr="00AE7B69" w:rsidRDefault="00AE7B69" w:rsidP="00AE7B69">
      <w:pPr>
        <w:spacing w:line="240" w:lineRule="auto"/>
        <w:ind w:firstLine="0"/>
        <w:jc w:val="left"/>
        <w:rPr>
          <w:rFonts w:eastAsia="Times New Roman" w:cs="Times New Roman"/>
          <w:sz w:val="24"/>
          <w:szCs w:val="24"/>
          <w:lang w:eastAsia="ru-RU"/>
        </w:rPr>
      </w:pPr>
      <w:r w:rsidRPr="00AE7B69">
        <w:rPr>
          <w:rFonts w:ascii="Tahoma" w:eastAsia="Times New Roman" w:hAnsi="Tahoma" w:cs="Tahoma"/>
          <w:color w:val="2C2C2C"/>
          <w:sz w:val="20"/>
          <w:szCs w:val="20"/>
          <w:lang w:eastAsia="ru-RU"/>
        </w:rPr>
        <w:br/>
      </w:r>
    </w:p>
    <w:p w:rsidR="00AE7B69" w:rsidRPr="00AE7B69" w:rsidRDefault="00AE7B69" w:rsidP="00AE7B69">
      <w:pPr>
        <w:shd w:val="clear" w:color="auto" w:fill="FFFFFF"/>
        <w:spacing w:after="96" w:line="240" w:lineRule="auto"/>
        <w:ind w:firstLine="0"/>
        <w:jc w:val="center"/>
        <w:rPr>
          <w:rFonts w:ascii="Tahoma" w:eastAsia="Times New Roman" w:hAnsi="Tahoma" w:cs="Tahoma"/>
          <w:color w:val="2C2C2C"/>
          <w:sz w:val="20"/>
          <w:szCs w:val="20"/>
          <w:lang w:eastAsia="ru-RU"/>
        </w:rPr>
      </w:pPr>
      <w:r w:rsidRPr="00AE7B69">
        <w:rPr>
          <w:rFonts w:ascii="Tahoma" w:eastAsia="Times New Roman" w:hAnsi="Tahoma" w:cs="Tahoma"/>
          <w:b/>
          <w:bCs/>
          <w:color w:val="2C2C2C"/>
          <w:sz w:val="20"/>
          <w:szCs w:val="20"/>
          <w:lang w:eastAsia="ru-RU"/>
        </w:rPr>
        <w:t>О  проведении  месячника по  санитарной очистке населенных пунктов    Оекского муниципального    образования</w:t>
      </w:r>
    </w:p>
    <w:p w:rsidR="00AE7B69" w:rsidRPr="00AE7B69" w:rsidRDefault="00AE7B69" w:rsidP="00AE7B69">
      <w:pPr>
        <w:shd w:val="clear" w:color="auto" w:fill="FFFFFF"/>
        <w:spacing w:after="96"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b/>
          <w:bCs/>
          <w:color w:val="2C2C2C"/>
          <w:sz w:val="20"/>
          <w:szCs w:val="20"/>
          <w:lang w:eastAsia="ru-RU"/>
        </w:rPr>
        <w:t> </w:t>
      </w:r>
    </w:p>
    <w:p w:rsidR="00AE7B69" w:rsidRPr="00AE7B69" w:rsidRDefault="00AE7B69" w:rsidP="00AE7B69">
      <w:pPr>
        <w:shd w:val="clear" w:color="auto" w:fill="FFFFFF"/>
        <w:spacing w:after="96"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  В целях санитарного благополучия и создания облика территории  населенных пунктов  Оекского муниципального образования, в соответствии со ст.14 Федерального закона №131-ФЗ от 06.10.2003г  «Об общих принципах организации местного самоуправления в Российской Федерации», руководствуясь п.17, п.18 ст. 6  Устава Оекского муниципального образования, решением Думы Оекского муниципального образования № 9-24 Д/сп от 31.05.2013г. «Об утверждении  Правил содержания и благоустройства территории Оекского муниципального образования», администрация Оекского муниципального образования</w:t>
      </w:r>
    </w:p>
    <w:p w:rsidR="00AE7B69" w:rsidRPr="00AE7B69" w:rsidRDefault="00AE7B69" w:rsidP="00AE7B69">
      <w:pPr>
        <w:shd w:val="clear" w:color="auto" w:fill="FFFFFF"/>
        <w:spacing w:after="96"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  ПОСТАНОВЛЯЕТ:</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1. Провести  с 28 сентября  по 28 октября  2016 года месячник по санитарной очистке  населенных пунктов Оекского муниципального образования.</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2. Создать комиссию по проведению месячника  по санитарной очистке территории Оекского муниципального образования (приложение 1).</w:t>
      </w:r>
    </w:p>
    <w:p w:rsidR="00AE7B69" w:rsidRPr="00AE7B69" w:rsidRDefault="00AE7B69" w:rsidP="00AE7B69">
      <w:pPr>
        <w:shd w:val="clear" w:color="auto" w:fill="FFFFFF"/>
        <w:spacing w:after="96"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3. Провести 14 – 15 октября 2016 года сельский субботник по санитарной очистке и благоустройству территории населенных пунктов Оекского муниципального образования.</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4. Руководителям предприятий, организаций и учреждений различных форм собственности привести закрепленные и прилегающие территории в надлежащее санитарное состояние.</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5. Отделу по управлению имуществом ЖКХ, транспортом и связью администрации Оекского муниципального образования (В.А.Куклиной) провести:</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-организационную работу с собственниками жилых  домов, зданий различных форм собственности  по  санитарной очистке и благоустройству  прилегающих территорий.</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 организовать вывоз  мусора и обеспечить    учащихся образовательных учреждений, проводящих уборку на территориях общего пользования, мусорными мешками и перчатками.</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6. Обществу с ограниченной ответственностью «Родник» (генеральный директор А.В.Гилев)  организовать работу по приведению в надлежащее санитарное состояние дворовых территорий обслуживаемых многоквартирных жилых домов.</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7. Усть – Ордынскому филиалу ОАО «Дорожная служба Иркутской области (директор В.Г.Усов) привести в порядок автобусные остановки, очистить придорожные полосы автомобильных дорог, расположенных в границах Оекского муниципального образования и находящихся на обслуживании Усть-Ордынского филиала ОАО «Дорожная служба Иркутской области».</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8. Руководителям учреждений образования, культуры и спорта обеспечить  активное участие молодежи в санитарной очистке  территории населенных пунктов Оекского муниципального образования.                              </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9. 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 в том числе организовать проведение плановых и внеплановых рейдов, выдачу предписаний, составление протоколов об административных правонарушениях.</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10. Общему отделу  администрации (Верхозиной О.А)  систематически освещать тему «Благоустройство» в средствах массовой информации.</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11.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w:t>
      </w:r>
    </w:p>
    <w:p w:rsidR="00AE7B69" w:rsidRPr="00AE7B69" w:rsidRDefault="00AE7B69" w:rsidP="00AE7B69">
      <w:pPr>
        <w:shd w:val="clear" w:color="auto" w:fill="FFFFFF"/>
        <w:spacing w:line="240" w:lineRule="auto"/>
        <w:ind w:firstLine="0"/>
        <w:rPr>
          <w:rFonts w:ascii="Tahoma" w:eastAsia="Times New Roman" w:hAnsi="Tahoma" w:cs="Tahoma"/>
          <w:color w:val="2C2C2C"/>
          <w:sz w:val="20"/>
          <w:szCs w:val="20"/>
          <w:lang w:eastAsia="ru-RU"/>
        </w:rPr>
      </w:pPr>
      <w:r w:rsidRPr="00AE7B69">
        <w:rPr>
          <w:rFonts w:ascii="Tahoma" w:eastAsia="Times New Roman" w:hAnsi="Tahoma" w:cs="Tahoma"/>
          <w:color w:val="2C2C2C"/>
          <w:sz w:val="20"/>
          <w:szCs w:val="20"/>
          <w:lang w:eastAsia="ru-RU"/>
        </w:rPr>
        <w:t>12. Контроль за исполнением настоящего постановления оставляю за собой.</w:t>
      </w:r>
    </w:p>
    <w:p w:rsidR="00AE7B69" w:rsidRPr="00AE7B69" w:rsidRDefault="00AE7B69" w:rsidP="00AE7B69">
      <w:pPr>
        <w:spacing w:line="240" w:lineRule="auto"/>
        <w:ind w:firstLine="0"/>
        <w:jc w:val="left"/>
        <w:rPr>
          <w:rFonts w:eastAsia="Times New Roman" w:cs="Times New Roman"/>
          <w:sz w:val="24"/>
          <w:szCs w:val="24"/>
          <w:lang w:eastAsia="ru-RU"/>
        </w:rPr>
      </w:pPr>
      <w:r w:rsidRPr="00AE7B69">
        <w:rPr>
          <w:rFonts w:ascii="Tahoma" w:eastAsia="Times New Roman" w:hAnsi="Tahoma" w:cs="Tahoma"/>
          <w:color w:val="2C2C2C"/>
          <w:sz w:val="20"/>
          <w:szCs w:val="20"/>
          <w:lang w:eastAsia="ru-RU"/>
        </w:rPr>
        <w:br/>
      </w:r>
    </w:p>
    <w:p w:rsidR="00AE7B69" w:rsidRPr="00AE7B69" w:rsidRDefault="00AE7B69" w:rsidP="00AE7B69">
      <w:pPr>
        <w:shd w:val="clear" w:color="auto" w:fill="FFFFFF"/>
        <w:spacing w:after="96" w:line="240" w:lineRule="auto"/>
        <w:ind w:firstLine="0"/>
        <w:jc w:val="right"/>
        <w:rPr>
          <w:rFonts w:ascii="Tahoma" w:eastAsia="Times New Roman" w:hAnsi="Tahoma" w:cs="Tahoma"/>
          <w:color w:val="2C2C2C"/>
          <w:sz w:val="20"/>
          <w:szCs w:val="20"/>
          <w:lang w:eastAsia="ru-RU"/>
        </w:rPr>
      </w:pPr>
      <w:r w:rsidRPr="00AE7B69">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 </w:t>
      </w:r>
    </w:p>
    <w:p w:rsidR="003E0016" w:rsidRPr="008D58DE" w:rsidRDefault="003E0016" w:rsidP="008D58DE"/>
    <w:sectPr w:rsidR="003E0016" w:rsidRPr="008D58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3CC3"/>
    <w:multiLevelType w:val="multilevel"/>
    <w:tmpl w:val="72CA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64178"/>
    <w:multiLevelType w:val="multilevel"/>
    <w:tmpl w:val="A9EA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962844"/>
    <w:multiLevelType w:val="multilevel"/>
    <w:tmpl w:val="F954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5B76F3"/>
    <w:multiLevelType w:val="multilevel"/>
    <w:tmpl w:val="412C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BD1FFD"/>
    <w:multiLevelType w:val="multilevel"/>
    <w:tmpl w:val="DB58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A573B7"/>
    <w:multiLevelType w:val="multilevel"/>
    <w:tmpl w:val="E70E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B0098"/>
    <w:multiLevelType w:val="multilevel"/>
    <w:tmpl w:val="D5CA6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DB2355"/>
    <w:multiLevelType w:val="multilevel"/>
    <w:tmpl w:val="4C36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B7645E"/>
    <w:multiLevelType w:val="multilevel"/>
    <w:tmpl w:val="50DE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6501E7"/>
    <w:multiLevelType w:val="multilevel"/>
    <w:tmpl w:val="78E8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117F9B"/>
    <w:multiLevelType w:val="multilevel"/>
    <w:tmpl w:val="4B0A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4E0EA5"/>
    <w:multiLevelType w:val="multilevel"/>
    <w:tmpl w:val="F4EC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821D0C"/>
    <w:multiLevelType w:val="multilevel"/>
    <w:tmpl w:val="3D64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A719AF"/>
    <w:multiLevelType w:val="multilevel"/>
    <w:tmpl w:val="E7C05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D33949"/>
    <w:multiLevelType w:val="multilevel"/>
    <w:tmpl w:val="EB221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CB3188"/>
    <w:multiLevelType w:val="multilevel"/>
    <w:tmpl w:val="F3FCC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B367A3"/>
    <w:multiLevelType w:val="multilevel"/>
    <w:tmpl w:val="5B72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E62851"/>
    <w:multiLevelType w:val="multilevel"/>
    <w:tmpl w:val="A55E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01332B"/>
    <w:multiLevelType w:val="multilevel"/>
    <w:tmpl w:val="6372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1D77FB"/>
    <w:multiLevelType w:val="multilevel"/>
    <w:tmpl w:val="62F0E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6E397C"/>
    <w:multiLevelType w:val="multilevel"/>
    <w:tmpl w:val="1504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1445B1"/>
    <w:multiLevelType w:val="multilevel"/>
    <w:tmpl w:val="C6AAF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A20CC0"/>
    <w:multiLevelType w:val="multilevel"/>
    <w:tmpl w:val="A6BE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1C5B72"/>
    <w:multiLevelType w:val="multilevel"/>
    <w:tmpl w:val="D98E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322580"/>
    <w:multiLevelType w:val="multilevel"/>
    <w:tmpl w:val="C238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853EA2"/>
    <w:multiLevelType w:val="multilevel"/>
    <w:tmpl w:val="1CD6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B73ABE"/>
    <w:multiLevelType w:val="multilevel"/>
    <w:tmpl w:val="B714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795A89"/>
    <w:multiLevelType w:val="multilevel"/>
    <w:tmpl w:val="EB525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8A573F"/>
    <w:multiLevelType w:val="multilevel"/>
    <w:tmpl w:val="82B4B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973370"/>
    <w:multiLevelType w:val="multilevel"/>
    <w:tmpl w:val="38DA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0F2CF2"/>
    <w:multiLevelType w:val="multilevel"/>
    <w:tmpl w:val="EED8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191949"/>
    <w:multiLevelType w:val="multilevel"/>
    <w:tmpl w:val="5426D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291CFB"/>
    <w:multiLevelType w:val="multilevel"/>
    <w:tmpl w:val="031E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BB5986"/>
    <w:multiLevelType w:val="multilevel"/>
    <w:tmpl w:val="72D03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9A3ED1"/>
    <w:multiLevelType w:val="multilevel"/>
    <w:tmpl w:val="5810E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BC65E7"/>
    <w:multiLevelType w:val="multilevel"/>
    <w:tmpl w:val="506E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DCE0109"/>
    <w:multiLevelType w:val="multilevel"/>
    <w:tmpl w:val="D420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B8037B"/>
    <w:multiLevelType w:val="multilevel"/>
    <w:tmpl w:val="6B0E8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5546F6"/>
    <w:multiLevelType w:val="multilevel"/>
    <w:tmpl w:val="0C04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1F675DD"/>
    <w:multiLevelType w:val="multilevel"/>
    <w:tmpl w:val="C7D8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2F04A33"/>
    <w:multiLevelType w:val="multilevel"/>
    <w:tmpl w:val="B14C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35D3161"/>
    <w:multiLevelType w:val="multilevel"/>
    <w:tmpl w:val="24FA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F36B49"/>
    <w:multiLevelType w:val="multilevel"/>
    <w:tmpl w:val="3288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9A3387"/>
    <w:multiLevelType w:val="multilevel"/>
    <w:tmpl w:val="0614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9D03008"/>
    <w:multiLevelType w:val="multilevel"/>
    <w:tmpl w:val="A178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B0749D7"/>
    <w:multiLevelType w:val="multilevel"/>
    <w:tmpl w:val="25C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DEF3C27"/>
    <w:multiLevelType w:val="multilevel"/>
    <w:tmpl w:val="D2F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EFD2653"/>
    <w:multiLevelType w:val="multilevel"/>
    <w:tmpl w:val="146E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FAC78D7"/>
    <w:multiLevelType w:val="multilevel"/>
    <w:tmpl w:val="3666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233659A"/>
    <w:multiLevelType w:val="multilevel"/>
    <w:tmpl w:val="0178A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84A0AE1"/>
    <w:multiLevelType w:val="multilevel"/>
    <w:tmpl w:val="F81A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8F525D1"/>
    <w:multiLevelType w:val="multilevel"/>
    <w:tmpl w:val="D590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A822516"/>
    <w:multiLevelType w:val="multilevel"/>
    <w:tmpl w:val="1308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9"/>
  </w:num>
  <w:num w:numId="2">
    <w:abstractNumId w:val="49"/>
  </w:num>
  <w:num w:numId="3">
    <w:abstractNumId w:val="7"/>
  </w:num>
  <w:num w:numId="4">
    <w:abstractNumId w:val="5"/>
  </w:num>
  <w:num w:numId="5">
    <w:abstractNumId w:val="40"/>
  </w:num>
  <w:num w:numId="6">
    <w:abstractNumId w:val="1"/>
  </w:num>
  <w:num w:numId="7">
    <w:abstractNumId w:val="37"/>
  </w:num>
  <w:num w:numId="8">
    <w:abstractNumId w:val="22"/>
  </w:num>
  <w:num w:numId="9">
    <w:abstractNumId w:val="19"/>
  </w:num>
  <w:num w:numId="10">
    <w:abstractNumId w:val="20"/>
  </w:num>
  <w:num w:numId="11">
    <w:abstractNumId w:val="38"/>
  </w:num>
  <w:num w:numId="12">
    <w:abstractNumId w:val="43"/>
  </w:num>
  <w:num w:numId="13">
    <w:abstractNumId w:val="42"/>
  </w:num>
  <w:num w:numId="14">
    <w:abstractNumId w:val="12"/>
  </w:num>
  <w:num w:numId="15">
    <w:abstractNumId w:val="33"/>
  </w:num>
  <w:num w:numId="16">
    <w:abstractNumId w:val="30"/>
  </w:num>
  <w:num w:numId="17">
    <w:abstractNumId w:val="17"/>
  </w:num>
  <w:num w:numId="18">
    <w:abstractNumId w:val="36"/>
  </w:num>
  <w:num w:numId="19">
    <w:abstractNumId w:val="28"/>
  </w:num>
  <w:num w:numId="20">
    <w:abstractNumId w:val="11"/>
  </w:num>
  <w:num w:numId="21">
    <w:abstractNumId w:val="0"/>
  </w:num>
  <w:num w:numId="22">
    <w:abstractNumId w:val="48"/>
  </w:num>
  <w:num w:numId="23">
    <w:abstractNumId w:val="21"/>
  </w:num>
  <w:num w:numId="24">
    <w:abstractNumId w:val="16"/>
  </w:num>
  <w:num w:numId="25">
    <w:abstractNumId w:val="18"/>
  </w:num>
  <w:num w:numId="26">
    <w:abstractNumId w:val="6"/>
  </w:num>
  <w:num w:numId="27">
    <w:abstractNumId w:val="34"/>
  </w:num>
  <w:num w:numId="28">
    <w:abstractNumId w:val="23"/>
  </w:num>
  <w:num w:numId="29">
    <w:abstractNumId w:val="10"/>
  </w:num>
  <w:num w:numId="30">
    <w:abstractNumId w:val="4"/>
  </w:num>
  <w:num w:numId="31">
    <w:abstractNumId w:val="47"/>
  </w:num>
  <w:num w:numId="32">
    <w:abstractNumId w:val="46"/>
  </w:num>
  <w:num w:numId="33">
    <w:abstractNumId w:val="41"/>
  </w:num>
  <w:num w:numId="34">
    <w:abstractNumId w:val="50"/>
  </w:num>
  <w:num w:numId="35">
    <w:abstractNumId w:val="14"/>
  </w:num>
  <w:num w:numId="36">
    <w:abstractNumId w:val="35"/>
  </w:num>
  <w:num w:numId="37">
    <w:abstractNumId w:val="2"/>
  </w:num>
  <w:num w:numId="38">
    <w:abstractNumId w:val="29"/>
  </w:num>
  <w:num w:numId="39">
    <w:abstractNumId w:val="32"/>
  </w:num>
  <w:num w:numId="40">
    <w:abstractNumId w:val="8"/>
  </w:num>
  <w:num w:numId="41">
    <w:abstractNumId w:val="24"/>
  </w:num>
  <w:num w:numId="42">
    <w:abstractNumId w:val="52"/>
  </w:num>
  <w:num w:numId="43">
    <w:abstractNumId w:val="26"/>
  </w:num>
  <w:num w:numId="44">
    <w:abstractNumId w:val="9"/>
  </w:num>
  <w:num w:numId="45">
    <w:abstractNumId w:val="45"/>
  </w:num>
  <w:num w:numId="46">
    <w:abstractNumId w:val="27"/>
  </w:num>
  <w:num w:numId="47">
    <w:abstractNumId w:val="15"/>
  </w:num>
  <w:num w:numId="48">
    <w:abstractNumId w:val="31"/>
  </w:num>
  <w:num w:numId="49">
    <w:abstractNumId w:val="3"/>
  </w:num>
  <w:num w:numId="50">
    <w:abstractNumId w:val="13"/>
  </w:num>
  <w:num w:numId="51">
    <w:abstractNumId w:val="25"/>
  </w:num>
  <w:num w:numId="52">
    <w:abstractNumId w:val="44"/>
  </w:num>
  <w:num w:numId="53">
    <w:abstractNumId w:val="5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B5DD1"/>
    <w:rsid w:val="000C0C9B"/>
    <w:rsid w:val="000D5F81"/>
    <w:rsid w:val="00114524"/>
    <w:rsid w:val="00152553"/>
    <w:rsid w:val="001F5F7D"/>
    <w:rsid w:val="00203405"/>
    <w:rsid w:val="00210004"/>
    <w:rsid w:val="00210D9F"/>
    <w:rsid w:val="00241A97"/>
    <w:rsid w:val="002736AE"/>
    <w:rsid w:val="002E42B6"/>
    <w:rsid w:val="002F1F00"/>
    <w:rsid w:val="003331C3"/>
    <w:rsid w:val="00335D53"/>
    <w:rsid w:val="00343089"/>
    <w:rsid w:val="00352A18"/>
    <w:rsid w:val="00355374"/>
    <w:rsid w:val="003A6015"/>
    <w:rsid w:val="003A6DF9"/>
    <w:rsid w:val="003B01E7"/>
    <w:rsid w:val="003D19D9"/>
    <w:rsid w:val="003E0016"/>
    <w:rsid w:val="004D07D1"/>
    <w:rsid w:val="004E58F7"/>
    <w:rsid w:val="00525974"/>
    <w:rsid w:val="00581BEB"/>
    <w:rsid w:val="005B009E"/>
    <w:rsid w:val="005C1A4D"/>
    <w:rsid w:val="005C66E0"/>
    <w:rsid w:val="005F04BE"/>
    <w:rsid w:val="005F6298"/>
    <w:rsid w:val="00601106"/>
    <w:rsid w:val="00604F3A"/>
    <w:rsid w:val="006717C9"/>
    <w:rsid w:val="007A72E8"/>
    <w:rsid w:val="007B457C"/>
    <w:rsid w:val="007B6F4B"/>
    <w:rsid w:val="008A140B"/>
    <w:rsid w:val="008C4CB3"/>
    <w:rsid w:val="008D451E"/>
    <w:rsid w:val="008D58DE"/>
    <w:rsid w:val="008F17D8"/>
    <w:rsid w:val="00976843"/>
    <w:rsid w:val="009930E4"/>
    <w:rsid w:val="00A07C68"/>
    <w:rsid w:val="00A22AA4"/>
    <w:rsid w:val="00A723C3"/>
    <w:rsid w:val="00A76498"/>
    <w:rsid w:val="00AE7B69"/>
    <w:rsid w:val="00B071EA"/>
    <w:rsid w:val="00B238BD"/>
    <w:rsid w:val="00BB58E1"/>
    <w:rsid w:val="00BD6D16"/>
    <w:rsid w:val="00BF2E1D"/>
    <w:rsid w:val="00C06BF5"/>
    <w:rsid w:val="00C21EC7"/>
    <w:rsid w:val="00C51EDE"/>
    <w:rsid w:val="00CE06BD"/>
    <w:rsid w:val="00D33937"/>
    <w:rsid w:val="00D53F00"/>
    <w:rsid w:val="00D723BE"/>
    <w:rsid w:val="00F5492E"/>
    <w:rsid w:val="00F639B6"/>
    <w:rsid w:val="00F648CB"/>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D45E"/>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oek.su/np_akty/akty_docs/1994-ob-utverzhdenii-pasporta-obschestvennogo-znachimogo-proekta-s-uchastiem-grazhdan-prozhivayuschih-v-selskoy-mestnosti-pretenduyuschego-na-poluchenie-granta-v-2017-godu.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ek.su/np_akty/akty_docs/1994-ob-utverzhdenii-pasporta-obschestvennogo-znachimogo-proekta-s-uchastiem-grazhdan-prozhivayuschih-v-selskoy-mestnosti-pretenduyuschego-na-poluchenie-granta-v-2017-godu.html" TargetMode="External"/><Relationship Id="rId5" Type="http://schemas.openxmlformats.org/officeDocument/2006/relationships/hyperlink" Target="http://oek.su/np_akty/akty_docs/1994-ob-utverzhdenii-pasporta-obschestvennogo-znachimogo-proekta-s-uchastiem-grazhdan-prozhivayuschih-v-selskoy-mestnosti-pretenduyuschego-na-poluchenie-granta-v-2017-godu.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9</Pages>
  <Words>3241</Words>
  <Characters>18477</Characters>
  <Application>Microsoft Office Word</Application>
  <DocSecurity>0</DocSecurity>
  <Lines>153</Lines>
  <Paragraphs>43</Paragraphs>
  <ScaleCrop>false</ScaleCrop>
  <Company>diakov.net</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67</cp:revision>
  <dcterms:created xsi:type="dcterms:W3CDTF">2022-10-25T01:47:00Z</dcterms:created>
  <dcterms:modified xsi:type="dcterms:W3CDTF">2022-10-25T02:52:00Z</dcterms:modified>
</cp:coreProperties>
</file>