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010D0" w:rsidRPr="006010D0" w:rsidRDefault="006010D0" w:rsidP="006010D0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«29» января 2018 г.                                                                                                   №11-п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СТОИМОСТИ И ТРЕБОВАНИЙ К КАЧЕСТВУ УСЛУГ ПО ПОГРЕБЕНИЮ, ПРЕДОСТАВЛЯЕМЫХ СОГЛАСНО ГАРАНТИРОВАННОМУ ПЕРЕЧНЮ УСЛУГ ПО ПОГРЕБЕНИЮ В ОЕКСКОМ МУНИЦИПАЛЬНОМ ОБРАЗОВАНИИ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статьями 9, 12 Федерального закона от 12 января 1996 года № 8-ФЗ «О погребении и похоронном деле», пунктом 22 части 1статьи 14 Федерального закона от 6 октября 2003 года № 131-ФЗ «Об общих принципах организации местного самоуправления в Российской Федерации», пунктом 14 статьи 2 Закона Иркутской области от 03 ноября 2016 года №96-ОЗ «О закреплении за сельскими поселениями Иркутской области вопросов местного значения», пунктом 23 статьи 6 Устава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Требования к качеству услуг, предоставляемых согласно гарантированному перечню услуг по погребению на территории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1).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ст.9 Федерального закона от 12.01.1996г №8-ФЗ «О погребении и похоронном деле» супругу, близким родственникам, иным родственникам, законному представителю или иному лицу, взявшему на себя обязанность осуществить погребение умершего (Приложение 2).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Установить стоимость услуг, предоставляемых специализированными службами по вопросам похоронного дела, в соответствии со ст.12 Федерального закона от 12.01.1996г №8-ФЗ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(Приложение 3).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4.Постановление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от 25.11.2016 года №212-п «Об утверждении стоимости гарантированного перечня услуг, предоставляемых специализированными службами по вопросам похоронного дела» и Постановление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от 31.01.2017 года №12-п «О внесении изменений в постановление №212-п от 25.11.2016 года «Об утверждении стоимости гарантированного перечня услуг, предоставляемых специализированными службами по вопросам похоронного дела» считать утратившими силу с 01.02.2018 года.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Настоящее постановление подлежит официальному опубликованию в информационном бюллетене «Вестник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 и вступает в силу с 01.02.2018 года.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6.Контроль за исполнением настоящего постановления оставляю за собой.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010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января 2018 года №11-п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Требования к качеству услуг,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предоставляемых согласно гарантированному перечню услуг по погребению на территории </w:t>
      </w:r>
      <w:proofErr w:type="spellStart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01.02.2018г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4150"/>
        <w:gridCol w:w="4528"/>
      </w:tblGrid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услуги, входящей в гарантированный перечень услуг по погребению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Требования к качеству предоставляемых услуг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Получение медицинского заключения о смерти, свидетельства о смерти, документа, подтверждающего факт государственной регистрации рождения мертвого ребенка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Изготовление и предоставление соответствующих размеров гроба деревянного, строганого, неокрашенного, необитого.</w:t>
            </w: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Изготовление и предоставление информационной таблички (регистрационного знака) с указанием фамилии, имени, отчества умершего, даты его рождения и смерти.</w:t>
            </w: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Доставка гроба и других предметов, необходимых для погребения, включая погрузочно-разгрузочные работы, к дому моргу) транспортным средством.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Вынос гроба с телом умершего в назначенное время из места хранения, установка в транспортное средство и доставка его до места захоронения. Снятие гроба с телом умершего с транспортного средства, перенос до могилы. 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Облачение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Обрядовая подготовка умершего с применением ритуальных частей одежды (только для захоронения лиц, не имеющих супруга, близких родственников, иных родственников, иных родственников либо законного представителя)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Погребение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Рытье могилы, забивка крышки гроба, опускание гроба в могилу, засыпка могилы, оформление надмогильного холмика, установка информационной таблички (регистрационного знака) на могиле</w:t>
            </w:r>
          </w:p>
        </w:tc>
      </w:tr>
    </w:tbl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от «29» января 2018 года №11-п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Стоимость услуг,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ст.9 Федерального закона от 12.01.1996г №8-ФЗ «О погребении и похоронном деле» супругу, близким родственникам, иным родственникам, законному представителю или иному лицу, взявшему на себя обязанность осуществить погребение, на территории </w:t>
      </w:r>
      <w:proofErr w:type="spellStart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с 01.02.2018г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5717"/>
        <w:gridCol w:w="2860"/>
      </w:tblGrid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1942,20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Перевозка тела (останков) умершего на кладбище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1101,52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Погребение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3797,85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Стоимость услуг  всего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6841,57</w:t>
            </w:r>
          </w:p>
        </w:tc>
      </w:tr>
    </w:tbl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3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января 2018 года №11-п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Стоимость услуг,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на территории </w:t>
      </w:r>
      <w:proofErr w:type="spellStart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010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с 01.02.2018г</w:t>
      </w:r>
    </w:p>
    <w:p w:rsidR="006010D0" w:rsidRPr="006010D0" w:rsidRDefault="006010D0" w:rsidP="006010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"/>
        <w:gridCol w:w="4150"/>
        <w:gridCol w:w="4528"/>
      </w:tblGrid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Стоимость услуги, рублей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бесплатно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Облачение тела умершего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572,05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гроба 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1942,20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Перевозка умершего на кладбище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1101,52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Погребение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3225,80</w:t>
            </w:r>
          </w:p>
        </w:tc>
      </w:tr>
      <w:tr w:rsidR="006010D0" w:rsidRPr="006010D0" w:rsidTr="006010D0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10D0" w:rsidRPr="006010D0" w:rsidRDefault="006010D0" w:rsidP="006010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010D0">
              <w:rPr>
                <w:rFonts w:eastAsia="Times New Roman" w:cs="Times New Roman"/>
                <w:sz w:val="24"/>
                <w:szCs w:val="24"/>
                <w:lang w:eastAsia="ru-RU"/>
              </w:rPr>
              <w:t>6841,57</w:t>
            </w:r>
          </w:p>
        </w:tc>
      </w:tr>
    </w:tbl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2771B3"/>
    <w:rsid w:val="003E0016"/>
    <w:rsid w:val="005F22AA"/>
    <w:rsid w:val="006010D0"/>
    <w:rsid w:val="007E1912"/>
    <w:rsid w:val="008A140B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999</Words>
  <Characters>5697</Characters>
  <Application>Microsoft Office Word</Application>
  <DocSecurity>0</DocSecurity>
  <Lines>47</Lines>
  <Paragraphs>13</Paragraphs>
  <ScaleCrop>false</ScaleCrop>
  <Company>diakov.net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2022-10-28T05:17:00Z</dcterms:created>
  <dcterms:modified xsi:type="dcterms:W3CDTF">2022-10-28T05:20:00Z</dcterms:modified>
</cp:coreProperties>
</file>