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EDC" w:rsidRDefault="00811A62" w:rsidP="00811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GoBack"/>
      <w:r w:rsidRPr="00811A62">
        <w:rPr>
          <w:rFonts w:ascii="Times New Roman" w:eastAsia="Times New Roman" w:hAnsi="Times New Roman" w:cs="Times New Roman"/>
          <w:sz w:val="27"/>
          <w:szCs w:val="27"/>
          <w:lang w:eastAsia="ru-RU"/>
        </w:rPr>
        <w:t>ВИДЫ ДОХОДОВ, НА КОТОРЫЕ НЕ МОЖЕТ БЫТЬ ОБРАЩЕНО ВЗЫСКАНИЕ ПО ИСПОЛНИТЕЛЬНОМУ ПРОИЗВОДСТВУ</w:t>
      </w:r>
      <w:bookmarkEnd w:id="0"/>
    </w:p>
    <w:p w:rsidR="00811A62" w:rsidRPr="00811A62" w:rsidRDefault="00811A62" w:rsidP="00811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237B3" w:rsidRDefault="00800119" w:rsidP="00A0446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 об исполнительном производстве предусматривает ряд доходов, на которые не может быть обращено взыскание по исполнительному производству. К указанным видам доходов в первую очередь относятся социальные выплаты и иные поступления лицу, связанные с его личностью.</w:t>
      </w:r>
    </w:p>
    <w:p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02.10.2007 № 229-ФЗ «Об исполнительном производстве»</w:t>
      </w:r>
      <w:r w:rsidR="00E71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Федеральный закон № 229-ФЗ)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101 устанавливает, что 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взыскание не может быть обр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ащено на 19 видов доходов, среди которых указаны:</w:t>
      </w:r>
    </w:p>
    <w:p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денежные суммы, выплачиваемые в возмещение вреда, причиненного здоровью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ежемесячные денежные выплаты и (или) ежегодные денежные выплаты, начисляемые в соответствии с законодательством Российской Федерации отдельным категориям граждан (компенсация проезда, приобретения лекарств и другое)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компенсационные выплаты, установленные законодательством Российской Федерации о труде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страховое обеспечение по обязательному социальному страхованию, за исключением страховой пенсии по старости, страховой пенсии по инвалидности (с учетом фиксированной выплаты к страховой пенсии, повышений фиксированной выплаты к страховой пенсии), а также накопительной пенсии, срочной пенсионной выплаты и пособия по временной нетрудоспособности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пособия гражданам, имеющим детей, выплачиваемые за счет средств федерального бюджета, государственных внебюджетных фондов, бюджетов субъектов Российской Федерации и местных бюджетов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иные виды доходов. Ознакомиться с полным перечнем </w:t>
      </w:r>
      <w:r w:rsidR="00A04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доходов, на которые не может быть обращено взыскание по исполнительному производству можно в тексте статьи 101 </w:t>
      </w:r>
      <w:r w:rsidR="00E71DA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№ 229-ФЗ</w:t>
      </w:r>
      <w:r w:rsidR="00A044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1DA9" w:rsidRDefault="00E71DA9" w:rsidP="00E71D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DA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разъяснено в определении Конституционного Суда Росс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ийской Федерации от 27.10.2015 №</w:t>
      </w:r>
      <w:r w:rsidRPr="00E71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2419-О, статья 101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№ 229-ФЗ</w:t>
      </w:r>
      <w:r w:rsidRPr="00E71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устанавливает исчерпывающий перечень видов доходов, на которые не может быть обращено взыскание, и не предполагает их произвольного применения судами и суде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бными приставами-исполнителями.</w:t>
      </w:r>
    </w:p>
    <w:p w:rsidR="00BB2441" w:rsidRDefault="00BB2441" w:rsidP="00BB24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поступлении денежных средств на счет лица, банк присваивает специальный код указанным денежным средствам, в зависимости от источника их поступления (например, для зарплаты и для пенсии коды будут разными). После получения банком или иной кредитной организацией постановления об обращении взыскания на денежные средства должника, находящиеся на счете в банке или иной кредитной организации, банк или иная кредитная организация руководствуются указанными кодами при удержании денежных средств.</w:t>
      </w:r>
    </w:p>
    <w:p w:rsidR="00BB2441" w:rsidRDefault="00BB2441" w:rsidP="00BB24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следует учесть, что при совершении операций с денежными средствами, находящимися на счету в банке или иной кредитной организации, код указанных средств будет меняться, как следствие при объединении на одном счете средств, подлежащих взысканию и не подлежащих взысканию приведет к объединению кодов. Следовательно, целесообразнее иметь отдельный счет, используемый специально для перечисления </w:t>
      </w:r>
      <w:r w:rsidRPr="009A589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физическому лицу указанных в перечне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101 Федерального закона №</w:t>
      </w:r>
      <w:r w:rsidR="00722D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229-ФЗ</w:t>
      </w:r>
      <w:r w:rsidRPr="009A5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5896" w:rsidRPr="009A5896" w:rsidRDefault="00BB2441" w:rsidP="009A58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с</w:t>
      </w:r>
      <w:r w:rsidR="009A5896" w:rsidRPr="009A589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ледует иметь в виду, что оспорить арест банковского счета на основании указанной нормы можно только в том случае, если счет был открыт специально для перечисления физическому лицу указанных в перечне выплат. Если помимо них на счет приходят другие средства, арест будет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 законным.</w:t>
      </w:r>
    </w:p>
    <w:sectPr w:rsidR="009A5896" w:rsidRPr="009A5896" w:rsidSect="00565AD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706FC"/>
    <w:multiLevelType w:val="hybridMultilevel"/>
    <w:tmpl w:val="F46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E89"/>
    <w:rsid w:val="00006912"/>
    <w:rsid w:val="00161DB5"/>
    <w:rsid w:val="0018114E"/>
    <w:rsid w:val="001869EC"/>
    <w:rsid w:val="001942CB"/>
    <w:rsid w:val="00244E1C"/>
    <w:rsid w:val="002647A8"/>
    <w:rsid w:val="0029468F"/>
    <w:rsid w:val="00303649"/>
    <w:rsid w:val="003620C7"/>
    <w:rsid w:val="003A096B"/>
    <w:rsid w:val="003D3F35"/>
    <w:rsid w:val="004129ED"/>
    <w:rsid w:val="0045143A"/>
    <w:rsid w:val="00473E95"/>
    <w:rsid w:val="00477A5E"/>
    <w:rsid w:val="004A4E41"/>
    <w:rsid w:val="004C450E"/>
    <w:rsid w:val="004C65B9"/>
    <w:rsid w:val="00526887"/>
    <w:rsid w:val="00565AD7"/>
    <w:rsid w:val="00704669"/>
    <w:rsid w:val="00722D98"/>
    <w:rsid w:val="007363C1"/>
    <w:rsid w:val="00742844"/>
    <w:rsid w:val="007A3830"/>
    <w:rsid w:val="007D1EDC"/>
    <w:rsid w:val="007D2EBD"/>
    <w:rsid w:val="007E3965"/>
    <w:rsid w:val="00800119"/>
    <w:rsid w:val="00800D7C"/>
    <w:rsid w:val="00811A62"/>
    <w:rsid w:val="0087698E"/>
    <w:rsid w:val="008D5EAB"/>
    <w:rsid w:val="009243C7"/>
    <w:rsid w:val="009273D8"/>
    <w:rsid w:val="00973D4C"/>
    <w:rsid w:val="00994BF8"/>
    <w:rsid w:val="009A5896"/>
    <w:rsid w:val="00A0446D"/>
    <w:rsid w:val="00A049E4"/>
    <w:rsid w:val="00A31691"/>
    <w:rsid w:val="00A4370C"/>
    <w:rsid w:val="00AB68CA"/>
    <w:rsid w:val="00B01409"/>
    <w:rsid w:val="00B22362"/>
    <w:rsid w:val="00B84C64"/>
    <w:rsid w:val="00BB19E8"/>
    <w:rsid w:val="00BB2441"/>
    <w:rsid w:val="00BC2E89"/>
    <w:rsid w:val="00BD64CD"/>
    <w:rsid w:val="00C038D9"/>
    <w:rsid w:val="00C23595"/>
    <w:rsid w:val="00C27049"/>
    <w:rsid w:val="00C76B3A"/>
    <w:rsid w:val="00C96BF1"/>
    <w:rsid w:val="00CA7CC4"/>
    <w:rsid w:val="00CB66DC"/>
    <w:rsid w:val="00CC68FA"/>
    <w:rsid w:val="00D041EB"/>
    <w:rsid w:val="00DA395C"/>
    <w:rsid w:val="00DD7B43"/>
    <w:rsid w:val="00E33EE2"/>
    <w:rsid w:val="00E42980"/>
    <w:rsid w:val="00E62117"/>
    <w:rsid w:val="00E71DA9"/>
    <w:rsid w:val="00E866BB"/>
    <w:rsid w:val="00EC65DB"/>
    <w:rsid w:val="00F237B3"/>
    <w:rsid w:val="00F31B1B"/>
    <w:rsid w:val="00F46881"/>
    <w:rsid w:val="00F46BE7"/>
    <w:rsid w:val="00F54094"/>
    <w:rsid w:val="00FB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Зарицкий Олег Павлович</dc:creator>
  <cp:lastModifiedBy>Андрей1995 Куклин Андрей</cp:lastModifiedBy>
  <cp:revision>2</cp:revision>
  <dcterms:created xsi:type="dcterms:W3CDTF">2024-05-23T07:39:00Z</dcterms:created>
  <dcterms:modified xsi:type="dcterms:W3CDTF">2024-05-23T07:39:00Z</dcterms:modified>
</cp:coreProperties>
</file>