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0A8" w:rsidRPr="005250A8" w:rsidRDefault="005250A8" w:rsidP="005250A8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487680" cy="601980"/>
            <wp:effectExtent l="0" t="0" r="7620" b="7620"/>
            <wp:docPr id="10" name="Рисунок 10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РОССИЙСКАЯ ФЕДЕРАЦИЯ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ДУМА ОЕКСКОГО МУНИЦИПАЛЬНОГО ОБРАЗОВАНИЯ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третьего созыва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РЕШЕНИЕ</w:t>
      </w:r>
    </w:p>
    <w:p w:rsidR="005250A8" w:rsidRPr="005250A8" w:rsidRDefault="005250A8" w:rsidP="005250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мая 2014 г.                                                              №  18-19 Д/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сп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 внесении изменений в решение Думы 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«О  бюджете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образования на 2014 год и на плановый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период 2015 и 2016 годов»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Руководствуясь  п. 1 ст. 49,  п. 3 ст. 66 Устава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п. 1, ст. 47 Регламента Думы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Дума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РЕШИЛА: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  Внести в решение Думы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 «О бюджете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2014 год и на плановый период 2015 и 2016 годов» следующие изменения: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- пункт 1 решения изложить в следующей редакции: «1. Утвердить основные характеристики бюджета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 на 2014 год по доходам  в сумме  26 458 тыс. рублей, в том числе безвозмездные поступления  в сумме 11 878 тыс. рублей, по расходам в сумме 28 124 тыс. рублей.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Размер дефицита бюджета в сумме 1666 тыс. рублей, или 11,4 % от утвержденного годового объема доходов бюджета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без учета утвержденного объема безвозмездных поступлений и поступлений налоговых доходов по дополнительным нормативам отчислений».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  707 тысяч рублей.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  Приложения 1, 5, 7, 9, 11  изложить в новой редакции  (прилагаются).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Начальнику общего отдела администрации Н.П.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-Новосельцевой внести в оригинал решения Думы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25.12.2013 г. № 14-52 Д/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информацию о внесении изменений.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Опубликовать настоящее решение в информационном бюллетене «Вестник </w:t>
      </w:r>
      <w:proofErr w:type="spellStart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интернет-сайте администрации www.oek.su.</w:t>
      </w:r>
    </w:p>
    <w:p w:rsidR="005250A8" w:rsidRPr="005250A8" w:rsidRDefault="005250A8" w:rsidP="005250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shd w:val="clear" w:color="auto" w:fill="FFFFFF"/>
          <w:lang w:eastAsia="ru-RU"/>
        </w:rPr>
        <w:br/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  ИО Главы </w:t>
      </w:r>
      <w:proofErr w:type="spellStart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О.А.Парфёнов</w:t>
      </w:r>
      <w:proofErr w:type="spellEnd"/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</w:t>
      </w:r>
      <w:r w:rsidRPr="005250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СПРАВКА</w:t>
      </w:r>
      <w:r w:rsidRPr="005250A8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br/>
        <w:t>ОБ ИЗМЕНЕНИИ В БЮДЖЕТЕ ОЕКСКОГО МУНИЦИПАЛЬНОГО ОБРАЗОВАНИЯ НА 2014 ГОД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 На основании Постановления Правительства Иркутской области от 25.03.2014 года №161-пп (ветхое)   в доходную часть бюджета внесены следующие изменения: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Субсидия на переселение граждан из жилищного фонда, признанного непригодным для проживания и (или) жилищного фонда с высоким уровнем износа (более 70 процентов) в сумме 1 320 тысяч рублей исключается из бюджета.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Всего доходная часть бюджета уменьшается на 1 320 тысяч рублей в том числе безвозмездные поступления и составит 26 459 тысяч рублей.                                                                                     </w:t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  В расходную часть бюджета внесены следующие изменения: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1.     В связи с исключением вышеуказанной субсидии исключаются соответственно расходы по государственной программе Иркутской области  «Доступное жилье» на 2014-2020 годы по подпрограмме «Переселение граждан из ветхого и аварийного жилищного фонда Иркутской области» на 2014-2020 годы в сумме 1 320 тысяч рублей.</w:t>
      </w:r>
      <w:r w:rsidRPr="005250A8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Всего расходная часть бюджета уменьшается на 1 320 тысяч рублей и составит 28 125 тысяч рублей.</w:t>
      </w:r>
    </w:p>
    <w:p w:rsidR="005250A8" w:rsidRPr="005250A8" w:rsidRDefault="005250A8" w:rsidP="005250A8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250A8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250A8" w:rsidRPr="005250A8" w:rsidRDefault="005250A8" w:rsidP="005250A8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5250A8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>
      <w:bookmarkStart w:id="0" w:name="_GoBack"/>
      <w:bookmarkEnd w:id="0"/>
    </w:p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2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176</cp:revision>
  <dcterms:created xsi:type="dcterms:W3CDTF">2022-11-02T01:23:00Z</dcterms:created>
  <dcterms:modified xsi:type="dcterms:W3CDTF">2022-11-02T04:04:00Z</dcterms:modified>
</cp:coreProperties>
</file>