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«___ » ______ 2022 года                                                                                   № _____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ОТЧЕТА О ХОДЕ ВЫПОЛНЕНИЯ ПРОГРАММЫ КОМПЛЕКСНОГО СОЦИАЛЬНО-ЭКОНОМИЧЕСКОГО РАЗВИТИЯ ОЕКСКОГО МУНИЦИПАЛЬНОГО ОБРАЗОВАНИЯ НА 2017-2022 ГГ. ЗА 2021 ГОД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 соответствии с Федеральным законом от 28.06.2014 г. №172-ФЗ «О стратегическом планировании в Российской Федерации», Федеральным законом №131-ФЗ от 06.10.2003 года «Об общих принципах организации местного самоуправления в Российской Федерации», руководствуясь п.4 ч.1 ст.32, ст.49, ст.52 Устава Оекского муниципального образования, Дума Оекского муниципального образования,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отчет за 2021 год о ходе выполнения Программы комплексного социально-экономического развития Оекского муниципального образования на 2017-2022 гг. согласно приложения № 1.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Опубликовать настоящее решение в информационном бюллетене «Вестник Оекского муниципального образования» и на интернет-сайте www.oek.su.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И.о. Председателя Думы Оекского муниципального образования,     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И.о. Главы Оекского муниципального образования Н.П. Пихето-Новосельцева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Решению Думы Оекского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"___" _____ 2022 г. №______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Отчет за 2021 год</w:t>
      </w: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о ходе выполнения Программы комплексного социально-экономического развития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 на 2017- 2022 гг.</w:t>
      </w: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</w:t>
      </w: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(утверждена Решением Думы Оекского муниципального образования</w:t>
      </w: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от 23 декабря 2016 г. N 48-67 Д/сп)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Программа социально-экономического развития была разработана на период с 2017 по 2022 год. Основной её целью является создание благоприятных условий для жизни населения Оекского муниципального образования путем повышения качества решения вопросов, непосредственного обеспечения жизнедеятельности населения, решение которых, в соответствии с Конституцией </w:t>
      </w: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Российской Федерации и Федеральными законами осуществляется населением и (или) органами местного самоуправления.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рамках реализации Программы на 2021 год предусмотрено 19 мероприятий. Информация о степени выполнения программных мероприятий представлена в таблице: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495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3"/>
        <w:gridCol w:w="1458"/>
        <w:gridCol w:w="132"/>
        <w:gridCol w:w="1590"/>
        <w:gridCol w:w="1243"/>
      </w:tblGrid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задач по направлениям деятельности и приоритетам программы</w:t>
            </w:r>
          </w:p>
        </w:tc>
        <w:tc>
          <w:tcPr>
            <w:tcW w:w="6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Объем финансирования план 2021 года, тыс. руб.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Объем финансирования факт 2021 года, тыс. руб.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% выполнения мероприятий</w:t>
            </w:r>
          </w:p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Обеспечение устойчивого развития малого и среднего предпринимательства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 Мероприятия, направленные на развитие конкуренции в предпринимательской среде, поощрении предпринимателей, достигших лучшие результаты деятельности (конкурсы, гранты)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ПОВЫШЕНИЕ ИНФРАСТРУКТУРНОЙ ОБЕСПЕЧЕННОСТИ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Осуществление дорожной деятельности в отношении местных дорог и создание условий для предоставления транспортных услуг населению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 Текущий ремонт и реконструкция автомобильных дорог Оекского муниципального образования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4 266,1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3 725,2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87,3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ОБЕСПЕЧЕНИЕ НАСЕЛЕНИЯ ПОЛНЫМ КОМПЛЕКСОМ СОЦИАЛЬНЫХ УСЛУГ НАДЛЕЖАЩЕГО КАЧЕСТВА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Повышение эффективности и качества муниципального управления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 Противодействие коррупции и снижение административных барьеров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 Совершенствование предоставления муниципальных услуг, в том числе предоставление муниципальных услуг в соответствии с административными регламентами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23,5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 Информатизация деятельности органов местного самоуправления, в том числе переход на оказание муниципальных услуг в электронной форме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41,0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 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важнейших приоритетных направлениях.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500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b/>
                <w:bCs/>
                <w:i/>
                <w:iCs/>
                <w:color w:val="2C2C2C"/>
                <w:sz w:val="20"/>
                <w:szCs w:val="20"/>
                <w:lang w:eastAsia="ru-RU"/>
              </w:rPr>
              <w:t>Повышение эффективности предоставления муниципальных услуг в социальной сфере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 Оформление права собственности на земельные участки под спортивные и детские игровые площадки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 Содержание фонарей уличного освещения населенных пунктов в муниципальном образовании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1715,0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1713,5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99,9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9. Обеспечение пожарной безопасности и защита населения и территории я Оекского муниципального образования от чрезвычайных ситуаций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284,0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283,0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99,6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10. Организация проведения официальных культурно-массовых и спортивных мероприятий Оекского муниципального образования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122,0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11. Создание благоприятных условий для увеличения охвата населения спортом и физической культурой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197,0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197,0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12. Выполнение работ по подготовке проекта внесения изменений в генеральный план и работ по постановке на кадастровый учет границ территориальных зон Оекского МО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179,5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119,5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66,6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13. Благоустройство  общественной территории с. Оёк ул. Кирова, 91 "Б"/1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3750,0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3750,0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14. Разработка проектно-сметной документации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144,0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144,0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15. Мероприятия по созданию условий для показа  национальных фильмов. Для выполнения условий по программе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461,4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461,4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16. Приобретение детских игровых комплексов и установка собственными силами в с. Оёк, д. Максимовщина, ул. Веселая, 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848,5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848,5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17. Приобретение строительных материалов и оборудования для текущего ремонта сельского клуба д. Максимовщина, ул. Веселая, 2, ремонт собственными силами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521,0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521,0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18. Организация оснащения мебелью и инвентарем Муниципального учреждения "Социально-культурный спортивный комплекс" Оекского МО (в сельском клубе д. Максимовщина, ул. Веселая, 2)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179,3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179,3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19.  Организация оснащения системой автоматической охранной и пожарной сигнализацией Муниципального учреждения "Социально-культурный спортивный комплекс" Оекского МО (в сельском клубе д. Максимовщина, ул. Веселая, 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49,7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49,7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100</w:t>
            </w:r>
          </w:p>
        </w:tc>
      </w:tr>
      <w:tr w:rsidR="000504F1" w:rsidRPr="000504F1" w:rsidTr="000504F1">
        <w:trPr>
          <w:tblCellSpacing w:w="0" w:type="dxa"/>
        </w:trPr>
        <w:tc>
          <w:tcPr>
            <w:tcW w:w="3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12782,0</w:t>
            </w:r>
          </w:p>
        </w:tc>
        <w:tc>
          <w:tcPr>
            <w:tcW w:w="7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12178,6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504F1" w:rsidRPr="000504F1" w:rsidRDefault="000504F1" w:rsidP="000504F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504F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95,3</w:t>
            </w:r>
          </w:p>
        </w:tc>
      </w:tr>
    </w:tbl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Программой социально-экономического развития Оекского муниципального образования (далее Программа) </w:t>
      </w: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предусмотрен на 2021 год комплекс мероприятий на сумму 12782,0 тыс. рублей</w:t>
      </w: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 </w:t>
      </w: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фактически</w:t>
      </w: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реализовано за 2021 год мероприятий на сумму 12178,6 тыс. рублей</w:t>
      </w: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План выполнен на 95,3%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результате проведённого анализа о ходе выполнения мероприятий Программы за 12 месяцев  2021 года, а также о показателях оценки выполнения этих мероприятий можно сделать следующие выводы по приоритетам и задачам программы.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Обеспечение устойчивого развития малого и среднего предпринимательства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1) </w:t>
      </w:r>
      <w:r w:rsidRPr="000504F1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>Мероприятия, направленные на развитие конкуренции в предпринимательской среде, поощрении предпринимателей, достигших лучшие результаты деятельности (конкурсы, гранты).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этому направлению расходования бюджетных средств в 2021 не предусмотрены.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Приоритет 2.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Повышение инфраструктурной обеспеченности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Осуществление дорожной деятельности в отношении местных дорог и создание условий для предоставления транспортных услуг населению.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2) </w:t>
      </w:r>
      <w:r w:rsidRPr="000504F1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>Текущий ремонт и реконструкция автомобильных дорог Оекского муниципального образования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Запланированный объем финансирования по мероприятию в 2021 году составляет 4 266,1 тыс. рублей, факт – 3 725,2 тыс. рублей, исполнение 87,3% из средств муниципального дорожного фонда Оекского муниципального образования.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Средства были распределены следующим образом: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выполнение работ по текущему ремонту автомобильных дорог, расположенных в границах Оекского МО на сумму 3 000,00 тыс. рублей.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планировка автомобильных дорого Оекского МО образования на сумму 290,9 тыс. рублей.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зимнее и летнее содержание автомобильных дорог Оекского МО (планировка гравийных дорого, очистка от снега и обработка противогололедными материалами) на сумму 349,3 тыс. рублей.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услуги автотранспорта на сумму 85,00 тыс. рублей.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Приоритет 3.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Обеспечение населения полным комплексом социальных услуг надлежащего качества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Повышение эффективности и качества муниципального управления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3) </w:t>
      </w:r>
      <w:r w:rsidRPr="000504F1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Противодействие коррупции и снижение административных барьеров</w:t>
      </w: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этим направлениям ежемесячно проводится анализ эффективности расходования бюджетных средств.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4) </w:t>
      </w:r>
      <w:r w:rsidRPr="000504F1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>Совершенствование предоставления муниципальных услуг, в том числе предоставление муниципальных услуг в соответствии с административными регламентами</w:t>
      </w: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данному мероприятию ведется постоянная работа, денежные средства  запланированные на 2021 год в размере 23,5 тыс.рублей полностью исполнены.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5) </w:t>
      </w:r>
      <w:r w:rsidRPr="000504F1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>Информатизация деятельности органов местного самоуправления, в том числе переход на оказание муниципальных услуг в электронной форме</w:t>
      </w: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данному мероприятию ведется постоянная работа, денежные средства  запланированные на 2021 год в размере 41,0 тыс.рублей полностью исполнены.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6) </w:t>
      </w:r>
      <w:r w:rsidRPr="000504F1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>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важнейших приоритетных направлениях</w:t>
      </w: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По этим направлениям ежемесячно проводится анализ эффективности расходования бюджетных средств.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Повышение эффективности предоставления муниципальных услуг в социальной сфере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7) </w:t>
      </w:r>
      <w:r w:rsidRPr="000504F1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>Оформление прав собственности на земельные участки под спортивные  и детские игровые площадки</w:t>
      </w: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  по этой статье денежные средства не были запланированы на 2021 год.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8) </w:t>
      </w:r>
      <w:r w:rsidRPr="000504F1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>Содержание фонарей уличного освещения населенных пунктов в муниципальном образовании</w:t>
      </w: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Проводится оплата за электропотребление, регулярное обслуживание и замена фонарей уличного освещения Оекского муниципального образования. Так в 2021 г на это было запланировано 1 715,0 тыс. рублей и израсходовано 1 713,5 тыс. рублей. План выполнен на 98,9%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>9) Обеспечение пожарной безопасности и защита населения и территории  Оекского муниципального образования от чрезвычайных ситуаций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Расходы по данному мероприятию составили 283,0 тыс. рублей, план выполнен на 99,6 %.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lastRenderedPageBreak/>
        <w:t>10) Организация проведения официальных физкультурно-оздоровительных и спортивных мероприятий Оекского муниципального образования</w:t>
      </w: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Запланировано и израсходовано 122,0 тыс. рублей.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>11) Создание благоприятных условий для увеличения охвата населения спортом и физической культурой.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Регулярно проводятся физкультурно-оздоровительные и спортивные мероприятия с участием детского и взрослого населения Оекского муниципального образования израсходовано 197,0 тыс. рублей                                                                                                                                                                         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12) </w:t>
      </w:r>
      <w:r w:rsidRPr="000504F1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>Выполнение работ по подготовке проекта внесения изменений в генеральный план и работ по постановке на кадастровый учет границ территориальных зон Оекского МО </w:t>
      </w: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израсходовано по данному мероприятию 119,5 тыс. руб.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13-14)  </w:t>
      </w:r>
      <w:r w:rsidRPr="000504F1">
        <w:rPr>
          <w:rFonts w:ascii="Tahoma" w:eastAsia="Times New Roman" w:hAnsi="Tahoma" w:cs="Tahoma"/>
          <w:color w:val="2C2C2C"/>
          <w:sz w:val="20"/>
          <w:szCs w:val="20"/>
          <w:u w:val="single"/>
          <w:lang w:eastAsia="ru-RU"/>
        </w:rPr>
        <w:t>Благоустройство общественной территории.</w:t>
      </w: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Мероприятия проводилось в рамках муниципальной программы «Формирование современной городской среды на территории Оекского муниципального образования на 2018-2024 годы» на благоустройство общественной территории по адресу Иркутская область, Иркутский район, с. Оек, ул. Кирова, 91 «Б»/1. Расходы составили 3 750,00 тыс. рублей.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 подготовку и исполнение данной программы из собственных средств местного бюджета были произведены расходы в размере 144,0 тыс. руб.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>15) Мероприятия по созданию условий для показа  национальных фильмов. Для выполнения условий по программе</w:t>
      </w: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«Развитие отечественной кинематографии в 2021 году, были произведены расходы в размере 461,4 тыс. рублей.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0504F1">
        <w:rPr>
          <w:rFonts w:ascii="Tahoma" w:eastAsia="Times New Roman" w:hAnsi="Tahoma" w:cs="Tahoma"/>
          <w:i/>
          <w:iCs/>
          <w:color w:val="2C2C2C"/>
          <w:sz w:val="20"/>
          <w:szCs w:val="20"/>
          <w:u w:val="single"/>
          <w:lang w:eastAsia="ru-RU"/>
        </w:rPr>
        <w:t>16-19)</w:t>
      </w: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Реализация мероприятия перечня народные инициативы в 2021 году расходы оставили 1 598,5 тыс. рублей в т.ч. субсидия </w:t>
      </w:r>
      <w:r w:rsidRPr="000504F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из областного (1534,6 тыс. рублей и 63,9</w:t>
      </w: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тыс. рублей. – за счет средств </w:t>
      </w:r>
      <w:r w:rsidRPr="000504F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местного бюджета.</w:t>
      </w: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В рамках мероприятия реализовано следующее: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Приобретение детских игровых комплексов и установка собственными силами в с. Оек, д. Максимовщина, ул. Веселая, 2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Приобретение строительных материалов и оборудования для текущего ремонта сельского клуба, д. Максимовщина, ул. Веселая,2, ремонт собственными силами; 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Организация оснащения мебелью и инвентарем Муниципального учреждения  "Социально-культурный спортивный комплекс" Оекского МО (в сельском клубе д. Максимовщина, ул. Веселая, 2)</w:t>
      </w:r>
    </w:p>
    <w:p w:rsidR="000504F1" w:rsidRPr="000504F1" w:rsidRDefault="000504F1" w:rsidP="000504F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504F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 Организация оснащения системой автоматической охранной и пожарной сигнализацией Муниципального учреждения " Социально-культурный спортивный комплекс" Оекского МО (в сельском клубе д. Максимовщина, ул. Веселая, 2)</w:t>
      </w:r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36B88"/>
    <w:rsid w:val="0004057C"/>
    <w:rsid w:val="00040DD2"/>
    <w:rsid w:val="00042454"/>
    <w:rsid w:val="00045F09"/>
    <w:rsid w:val="000478AE"/>
    <w:rsid w:val="000504F1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E0D"/>
    <w:rsid w:val="00471090"/>
    <w:rsid w:val="00471CA6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4B4F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5D00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507E8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663A9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B6050"/>
    <w:rsid w:val="009E028A"/>
    <w:rsid w:val="009E3BEC"/>
    <w:rsid w:val="009E65BE"/>
    <w:rsid w:val="009E774D"/>
    <w:rsid w:val="009E7C74"/>
    <w:rsid w:val="009F045B"/>
    <w:rsid w:val="009F1C23"/>
    <w:rsid w:val="009F2397"/>
    <w:rsid w:val="009F61F0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67D54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78E"/>
    <w:rsid w:val="00CE3DFC"/>
    <w:rsid w:val="00CE40CC"/>
    <w:rsid w:val="00CE592D"/>
    <w:rsid w:val="00CE5C3F"/>
    <w:rsid w:val="00CE5ECF"/>
    <w:rsid w:val="00CF1EF1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1C00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65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42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11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6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97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1240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1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1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973</TotalTime>
  <Pages>5</Pages>
  <Words>1779</Words>
  <Characters>10144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648</cp:revision>
  <dcterms:created xsi:type="dcterms:W3CDTF">2022-10-31T02:01:00Z</dcterms:created>
  <dcterms:modified xsi:type="dcterms:W3CDTF">2022-11-01T06:00:00Z</dcterms:modified>
</cp:coreProperties>
</file>