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B01E9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«04» апреля 2018 года                                                                                                                   №55-п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ПОРЯДКЕ СПИСАНИЯ МУНИЦИПАЛЬНОГО ИМУЩЕСТВА 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соответствии с Гражданским кодексом Российской Федерации, Федеральным законом  от 06.10.2003 г. № 131-ФЗ "Об общих принципах организации местного самоуправления в Российской Федерации", руководствуясь Уставом Оекского муниципального образования, Администрация Оекского муниципального образования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 порядке списания муниципального имущества Оекского муниципального образования (Приложение 1).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"Вестник Оекского муниципального образования " и на сайте www.oek.su.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Настоящее постановление вступает в силу со дня его официального опубликования.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 О.А.Парфенов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04 апреля 2018г. №55-п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ПОЛОЖЕНИЕ О ПОРЯДКЕ СПИСАНИЯ МУНИЦИПАЛЬНОГО ИМУЩЕСТВА </w:t>
      </w:r>
    </w:p>
    <w:p w:rsidR="000B01E9" w:rsidRPr="000B01E9" w:rsidRDefault="000B01E9" w:rsidP="000B01E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Настоящее Положение о порядке списания муниципального имущества (основных средств) Оекского муниципального образования(далее - Положение) разработано в соответствии с </w:t>
      </w:r>
      <w:hyperlink r:id="rId5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Гражданским кодексом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Российской Федерации, Федеральными законами </w:t>
      </w:r>
      <w:hyperlink r:id="rId6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от 06.10.2003 №131-ФЗ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«Об общих принципах организации местного самоуправления в Российской Федерации», от 6.12.2011г., №402-ФЗ «О бухгалтерском учете», Приказами Минфина Российской Федерации </w:t>
      </w:r>
      <w:hyperlink r:id="rId7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от 13.10.2003 №91н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«Об утверждении Методических указаний по бухгалтерскому учету основных средств», </w:t>
      </w:r>
      <w:hyperlink r:id="rId8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от 30.03.2001 №26н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«Об утверждении Положения по бухгалтерскому учету «Учет основных средств» ПБУ 6/01», </w:t>
      </w:r>
      <w:hyperlink r:id="rId9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от 29.07.1998 № 34н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0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от 01.12.2010 №157н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 </w:t>
      </w:r>
      <w:hyperlink r:id="rId11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Уставом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Оекского муниципального образования.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1.Общие положения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1.1.Действие настоящего Положения распространяется на объекты муниципального имущества (основные средства), являющиеся муниципальной собственностью Оекского муниципального образования: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-принятые к бухгалтерскому учету и закрепленные на праве хозяйственного ведения за муниципальными унитарными предприятиями;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-принятые к бухгалтерскому учету и закрепленные на праве оперативного управления за муниципальными учреждениями;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-принятые к бухгалтерскому учету органами местного самоуправления Оекского муниципального образования;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-учитываемые в муниципальной казне муниципального образования – Оекского муниципального образования, в том числе переданные организациям различных форм собственности по договорам аренды, в безвозмездное пользование или иным основаниям.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-определение технического состояния каждой единицы;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-оформление необходимой документации;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-получение необходимых согласований и разрешений на списание;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-списание с балансового учета в предприятии, учреждении;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-демонтаж, разборка;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-выбраковка и оприходование возможных материальных ценностей;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-утилизация вторичного сырья;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-исключение объекта основных средств из реестра муниципальной собственности Оекского муниципального образования.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Согласованию списания подлежат: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-объекты недвижимости - для муниципальных унитарных предприятий (далее по тексту - предприятия);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Муниципальное имущество, закрепленное на праве хозяйственного ведения за муниципальными унитарными предприятиями и оперативного управления за муниципальными учреждениями, а также имущество, составляющее муниципальную казну Оекского муниципального образования и находящееся на балансах хозяйствующих субъектов, списывается с их балансов последующим основаниям: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-пришедшее в негодность вследствие морального или физического износа, стихийных бедствий и иной чрезвычайной ситуации;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-ликвидация по аварии;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частичная ликвидация при выполнении работ по реконструкции;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-нарушение нормальных условий эксплуатации;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-хищение или уничтожение имущества;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иные причины.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2.Порядок списания муниципального имущества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2.1.Для согласования списания муниципального имущества предприятия и учреждения представляют в администрацию Оекского муниципального образования (далее по тексту - Администрация):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-предварительный акт (в зависимости от вида имущества):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акт о списании объекта основных средств (кроме автотранспортных средств) (</w:t>
      </w:r>
      <w:hyperlink r:id="rId12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ф. 0504104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акт о списании автотранспортных средств (</w:t>
      </w:r>
      <w:hyperlink r:id="rId13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ф. 0504105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акт о списании мягкого и хозяйственного инвентаря (</w:t>
      </w:r>
      <w:hyperlink r:id="rId14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ф. 0504143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акт о списании исключенной из библиотеки литературы (</w:t>
      </w:r>
      <w:hyperlink r:id="rId15" w:history="1">
        <w:r w:rsidRPr="000B01E9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ф. 0504144</w:t>
        </w:r>
      </w:hyperlink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 с приложением списков исключенной литературы.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2.2.К актам, в зависимости от вида списываемого имущества, а также причин его списания, прилагаются следующие документы: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2.2.1.При списании зданий, строений, сооружений (кроме объектов жилищного фонда):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-заключение органов архитектуры и градостроительства;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2.2.2.При списании объектов жилищного фонда: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-акт об отнесении жилого дома (жилого помещения) к категории непригодного для проживания;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-документы, подтверждающие, что жильцы сняты с регистрационного учета;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-документы, подтверждающие факт предоставления жильцам других жилых помещений;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2.2.3.При списании незавершенных строительством объектов: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-заключение технической экспертизы, выданное организацией, имеющей лицензию на данный вид деятельности;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-балансовая справка о произведенных затратах;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2.2.4.При списании транспортных средств: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-заключение о техническом состоянии транспортного средства, согласованное с организацией (лицом), осуществляющей обслуживание, ремонт, оценку технического состояния транспортных средств;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-технического паспорта транспортного средства;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2.2.5.При списании прочего движимого имущества: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2.2.6.При списании объектов, выбывших вследствие аварии, дополнительно к документам, указанным в пунктах 2.2.1-2.2.5 настоящего Положения (в зависимости от вида списываемого имущества), прилагаются: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-копия акта об аварии;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-справка о стоимости нанесенного ущерба.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2.2.7.При списании объектов, пришедших в негодность в результате стихийного бедствия или чрезвычайной ситуации, дополнительно к документам, указанным в пунктах 2.2.1-2.2.5 настоящего Положения (в зависимости от вида списываемого имущества), прилагаются справки, подтверждающие факт стихийного бедствия или чрезвычайной ситуации.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2.2.8.При списании объектов в случае прекращения права муниципальной собственности в результате приватизации или продажи муниципального имущества: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выписка из Единого государственного реестра недвижимости;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договора купли-продажи.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2.2.9. Списание имущества, находящегося в муниципальной казне Оекского муниципального образования: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заявка на списание имущества, входящего в состав муниципальной казны оформляется организацией, физическим лицом, которым было передано в пользование имущество, либо Управлением;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списание имущества, переданного из муниципальной казны по договорам аренды, безвозмездного пользования, другим видам договоров осуществляется в соответствии с настоящим Положением.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2.4.Копии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</w:t>
      </w: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2.6.Администрация в течение 30 календарных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2.7.В случае, если представленные предприятием, учреждением документы содержат неполную информацию о предлагаемых к списанию объектах, Администрация принимает решение об отложении списания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государственных надзорных органах.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 В целях контроля за списанием муниципального имущества Оекского муниципального образования создается постоянно действующая комиссия по списанию, приему передаче основных средств и материальных запасов.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Заключительные положения</w:t>
      </w:r>
    </w:p>
    <w:p w:rsidR="000B01E9" w:rsidRPr="000B01E9" w:rsidRDefault="000B01E9" w:rsidP="000B01E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01E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3E0016" w:rsidRPr="000B530C" w:rsidRDefault="003E0016" w:rsidP="000B530C">
      <w:bookmarkStart w:id="0" w:name="_GoBack"/>
      <w:bookmarkEnd w:id="0"/>
    </w:p>
    <w:sectPr w:rsidR="003E0016" w:rsidRPr="000B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908B3"/>
    <w:rsid w:val="000B01E9"/>
    <w:rsid w:val="000B1666"/>
    <w:rsid w:val="000B530C"/>
    <w:rsid w:val="00122256"/>
    <w:rsid w:val="0014068E"/>
    <w:rsid w:val="00214FC9"/>
    <w:rsid w:val="002771B3"/>
    <w:rsid w:val="002B3E6A"/>
    <w:rsid w:val="002C3ADD"/>
    <w:rsid w:val="003068DA"/>
    <w:rsid w:val="00364E98"/>
    <w:rsid w:val="003D357F"/>
    <w:rsid w:val="003E0016"/>
    <w:rsid w:val="003E1234"/>
    <w:rsid w:val="0041469D"/>
    <w:rsid w:val="0051510B"/>
    <w:rsid w:val="00546C0B"/>
    <w:rsid w:val="00555DB8"/>
    <w:rsid w:val="00557EA3"/>
    <w:rsid w:val="0056359F"/>
    <w:rsid w:val="005F22AA"/>
    <w:rsid w:val="006010D0"/>
    <w:rsid w:val="007B2858"/>
    <w:rsid w:val="007D6C35"/>
    <w:rsid w:val="007E1912"/>
    <w:rsid w:val="008A09F8"/>
    <w:rsid w:val="008A140B"/>
    <w:rsid w:val="00976B74"/>
    <w:rsid w:val="0099282B"/>
    <w:rsid w:val="009E2D94"/>
    <w:rsid w:val="00AB116B"/>
    <w:rsid w:val="00AB2BFC"/>
    <w:rsid w:val="00B51E32"/>
    <w:rsid w:val="00BA2E26"/>
    <w:rsid w:val="00C72DD3"/>
    <w:rsid w:val="00CC37E0"/>
    <w:rsid w:val="00D14625"/>
    <w:rsid w:val="00D31943"/>
    <w:rsid w:val="00D50379"/>
    <w:rsid w:val="00E3507F"/>
    <w:rsid w:val="00EA47F3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garantF1%3A/12022835.0" TargetMode="External"/><Relationship Id="rId13" Type="http://schemas.openxmlformats.org/officeDocument/2006/relationships/hyperlink" Target="http://oek.su/np_akty/akty_docs/garantF1%3A/12029903.7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np_akty/akty_docs/garantF1%3A/12033295.0" TargetMode="External"/><Relationship Id="rId12" Type="http://schemas.openxmlformats.org/officeDocument/2006/relationships/hyperlink" Target="http://oek.su/np_akty/akty_docs/garantF1%3A/12029903.60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oek.su/np_akty/akty_docs/garantF1%3A/86367.0" TargetMode="External"/><Relationship Id="rId11" Type="http://schemas.openxmlformats.org/officeDocument/2006/relationships/hyperlink" Target="http://oek.su/np_akty/akty_docs/garantF1%3A/20028700.0" TargetMode="External"/><Relationship Id="rId5" Type="http://schemas.openxmlformats.org/officeDocument/2006/relationships/hyperlink" Target="http://oek.su/np_akty/akty_docs/garantF1%3A/10064072.0" TargetMode="External"/><Relationship Id="rId15" Type="http://schemas.openxmlformats.org/officeDocument/2006/relationships/hyperlink" Target="http://oek.su/np_akty/akty_docs/garantF1%3A/12081350.2002" TargetMode="External"/><Relationship Id="rId10" Type="http://schemas.openxmlformats.org/officeDocument/2006/relationships/hyperlink" Target="http://oek.su/np_akty/akty_docs/garantF1%3A/12080849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ek.su/np_akty/akty_docs/garantF1%3A/12012848.0" TargetMode="External"/><Relationship Id="rId14" Type="http://schemas.openxmlformats.org/officeDocument/2006/relationships/hyperlink" Target="http://oek.su/np_akty/akty_docs/garantF1%3A/12081350.2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1932</Words>
  <Characters>11016</Characters>
  <Application>Microsoft Office Word</Application>
  <DocSecurity>0</DocSecurity>
  <Lines>91</Lines>
  <Paragraphs>25</Paragraphs>
  <ScaleCrop>false</ScaleCrop>
  <Company>diakov.net</Company>
  <LinksUpToDate>false</LinksUpToDate>
  <CharactersWithSpaces>12923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2022-10-28T05:17:00Z</dcterms:created>
  <dcterms:modified xsi:type="dcterms:W3CDTF">2022-10-28T06:12:00Z</dcterms:modified>
</cp:coreProperties>
</file>