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noProof/>
          <w:color w:val="2C2C2C"/>
          <w:sz w:val="24"/>
          <w:szCs w:val="24"/>
          <w:lang w:eastAsia="ru-RU"/>
        </w:rPr>
        <w:drawing>
          <wp:inline distT="0" distB="0" distL="0" distR="0">
            <wp:extent cx="622300" cy="825500"/>
            <wp:effectExtent l="0" t="0" r="635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br/>
        <w:t>РОССИЙСКАЯ ФЕДЕРАЦИЯ</w:t>
      </w:r>
    </w:p>
    <w:p w:rsidR="00845B35" w:rsidRPr="00845B35" w:rsidRDefault="00845B35" w:rsidP="00845B35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845B35" w:rsidRPr="00845B35" w:rsidRDefault="00845B35" w:rsidP="00845B35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845B35" w:rsidRPr="00845B35" w:rsidRDefault="00845B35" w:rsidP="00845B35">
      <w:pPr>
        <w:shd w:val="clear" w:color="auto" w:fill="FFFFFF"/>
        <w:spacing w:line="326" w:lineRule="atLeast"/>
        <w:ind w:left="10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АДМИНИСТРАЦИЯ ОЕКСКОГО МУНИЦИПАЛЬНОГО ОБРАЗОВАНИЯ</w:t>
      </w:r>
    </w:p>
    <w:p w:rsidR="00845B35" w:rsidRPr="00845B35" w:rsidRDefault="00845B35" w:rsidP="00845B35">
      <w:pPr>
        <w:shd w:val="clear" w:color="auto" w:fill="FFFFFF"/>
        <w:spacing w:line="240" w:lineRule="auto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ГЛАВА АДМИНИСТРАЦИИ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от «12» мая 2010 г.                                                                                               № 75-п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с.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</w:t>
      </w:r>
      <w:proofErr w:type="spellEnd"/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 кадровом Совете администрации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93" w:lineRule="atLeast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В соответствии с Федеральными законами от 06.10.2003 года №131-ФЗ «Об общих принципах организации местного самоуправления в Российской Федерации», от 02 марта 2007 года №25-ФЗ «О муниципальной службе в Российской Федерации», от 25.12.2008 года №273-ФЗ «О противодействии коррупции», Законом Иркутской области от 15.10.2007 г. №88-ОЗ «Об отдельным вопросах муниципальной службы в Иркутской области», руководствуясь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ст.ст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. 48, 53, </w:t>
      </w:r>
      <w:proofErr w:type="gram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54  Устава</w:t>
      </w:r>
      <w:proofErr w:type="gram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</w:t>
      </w:r>
    </w:p>
    <w:p w:rsidR="00845B35" w:rsidRPr="00845B35" w:rsidRDefault="00845B35" w:rsidP="00845B35">
      <w:pPr>
        <w:shd w:val="clear" w:color="auto" w:fill="FFFFFF"/>
        <w:spacing w:line="293" w:lineRule="atLeast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93" w:lineRule="atLeast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ПОСТАНОВЛЯЮ:</w:t>
      </w:r>
    </w:p>
    <w:p w:rsidR="00845B35" w:rsidRPr="00845B35" w:rsidRDefault="00845B35" w:rsidP="00845B35">
      <w:pPr>
        <w:shd w:val="clear" w:color="auto" w:fill="FFFFFF"/>
        <w:spacing w:line="293" w:lineRule="atLeast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                Утвердить Положение о кадровом Совете администрации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(Приложение №1).</w:t>
      </w:r>
    </w:p>
    <w:p w:rsidR="00845B35" w:rsidRPr="00845B35" w:rsidRDefault="00845B35" w:rsidP="00845B35">
      <w:pPr>
        <w:shd w:val="clear" w:color="auto" w:fill="FFFFFF"/>
        <w:spacing w:line="293" w:lineRule="atLeast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                Утвердить состав кадрового Совета администрации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(Приложение №2).</w:t>
      </w:r>
    </w:p>
    <w:p w:rsidR="00845B35" w:rsidRPr="00845B35" w:rsidRDefault="00845B35" w:rsidP="00845B35">
      <w:pPr>
        <w:shd w:val="clear" w:color="auto" w:fill="FFFFFF"/>
        <w:spacing w:line="293" w:lineRule="atLeast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3.                Контроль за выполнением настоящего постановления возложить на руководителя аппарата администрации Н.П.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Пихето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-Новосельцеву.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proofErr w:type="gramStart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Глава  администрации</w:t>
      </w:r>
      <w:proofErr w:type="gramEnd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</w:t>
      </w:r>
      <w:proofErr w:type="spellStart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 муниципального образования П.Н. Новосельцев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Приложение №1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Утверждено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Постановлением Главы администрации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от «12» мая 2010 г. №75-п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ПОЛОЖЕНИЕ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 xml:space="preserve">о кадровом Совете администрации </w:t>
      </w:r>
      <w:proofErr w:type="spellStart"/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numPr>
          <w:ilvl w:val="0"/>
          <w:numId w:val="40"/>
        </w:numPr>
        <w:shd w:val="clear" w:color="auto" w:fill="FFFFFF"/>
        <w:spacing w:line="240" w:lineRule="auto"/>
        <w:ind w:left="504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ОБЩИЕ ПОЛОЖЕНИЯ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1.1. Кадровый Совет администрации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(далее – кадровый Совет) является консультативным (совещательным) органом при Главе Поселения.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 xml:space="preserve">1.2. Кадровый совет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Правительства Российской Федерации, Устава Иркутской области, Законом Иркутской области «Об отдельных вопросах муниципальной службы в Иркутской области», Уставом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 правовыми актами органов местного самоуправления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 а также настоящим Положением.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numPr>
          <w:ilvl w:val="0"/>
          <w:numId w:val="41"/>
        </w:numPr>
        <w:shd w:val="clear" w:color="auto" w:fill="FFFFFF"/>
        <w:spacing w:line="240" w:lineRule="auto"/>
        <w:ind w:left="504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ФУНКЦИИ КАДРОВОГО СОВЕТА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left="708"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2. Основными функциями кадрового Совета являются: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2.1. обеспечение деятельности Главы Поселения по вопросам кадровой политики;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2.2 рассмотрение вопросов назначения и освобождения руководителей структурных подразделений администрации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образования;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2.3. рассматривать и давать оценку наличия или отсутствия конфликта интересов муниципальных служащих и иных работников администрации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образования;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2.4. выполнение иных поручений Главы Поселения.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numPr>
          <w:ilvl w:val="0"/>
          <w:numId w:val="42"/>
        </w:numPr>
        <w:shd w:val="clear" w:color="auto" w:fill="FFFFFF"/>
        <w:spacing w:line="240" w:lineRule="auto"/>
        <w:ind w:left="504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ЗАДАЧИ КАДРОВОГО СОВЕТА</w:t>
      </w:r>
    </w:p>
    <w:p w:rsidR="00845B35" w:rsidRPr="00845B35" w:rsidRDefault="00845B35" w:rsidP="00845B35">
      <w:pPr>
        <w:shd w:val="clear" w:color="auto" w:fill="FFFFFF"/>
        <w:spacing w:line="240" w:lineRule="auto"/>
        <w:ind w:left="360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3.1. Кадровый Совет проводит конкурс на замещение вакантной должности муниципальной службы. Конкурс может проводиться в форме конкурса документов или конкурса-тестирования.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3.2. Кадровый Совет готовит для рассмотрения Главой Поселения документы по следующим вопросам: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3.2.1. назначение на должность и освобождение от занимаемой должности руководителей структурных </w:t>
      </w:r>
      <w:proofErr w:type="gram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подразделений  администрации</w:t>
      </w:r>
      <w:proofErr w:type="gram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3.2.2. подбор документов для формирования резерва на выдвижение на руководящие должности муниципальной службы.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3.2.3. направления на обучение, повышение квалификации, переподготовку, подготовку муниципальных служащих;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3.2.4. представления к награждению местными, районными, областными государственными наградами работников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образования;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3.2.5. подготовка материалов о необходимости заключения (расторжения) договоров оказания услуг с физическими лицами;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3.2.6. отчеты о выявлении конфликта интересов между муниципальными служащими и законными правами и интересами граждан;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3.2.7. по иным организационным вопросам деятельности администрации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(утверждение структуры и </w:t>
      </w:r>
      <w:proofErr w:type="gram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штата  работников</w:t>
      </w:r>
      <w:proofErr w:type="gram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, упразднение, реорганизация и ликвидация структурных подразделений администрации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образования).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numPr>
          <w:ilvl w:val="0"/>
          <w:numId w:val="43"/>
        </w:numPr>
        <w:shd w:val="clear" w:color="auto" w:fill="FFFFFF"/>
        <w:spacing w:line="240" w:lineRule="auto"/>
        <w:ind w:left="504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ПОРЯДОК ОРГАНИЗАЦИИ И ДЕЯТЕЛЬНОСТИ КАДРОВОГО СОВЕТА  </w:t>
      </w:r>
    </w:p>
    <w:p w:rsidR="00845B35" w:rsidRPr="00845B35" w:rsidRDefault="00845B35" w:rsidP="00845B35">
      <w:pPr>
        <w:shd w:val="clear" w:color="auto" w:fill="FFFFFF"/>
        <w:spacing w:line="240" w:lineRule="auto"/>
        <w:ind w:left="360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4.1. Кадровый Совет возглавляет председатель, а в его отсутствие – заместитель, назначаемые Главой Поселения.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4.2. Заседание кадрового Совета созывается председателем, а в его отсутствие – заместителем председателя.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Проект повестки дня заседания кадрового Совета формируется секретарем кадрового Совета не </w:t>
      </w:r>
      <w:proofErr w:type="gram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позднее,  чем</w:t>
      </w:r>
      <w:proofErr w:type="gram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за пять календарных дней до заседания.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4.3. Заседание кадрового Совета считается правомочным, если на нем присутствует 2/3 членов от состава кадрового Совета.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4.4. Кадровый Совет при осуществлении своих функций имеет право запрашивать и получать необходимые материалы от руководителей организаций и учреждений, находящихся на территории </w:t>
      </w: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4.5. Решения кадрового Совета принимаются путем открытого голосования большинством голосов, присутствующих на заседании членов кадрового Совета и имеют рекомендательный характер.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Решения оформляются протоколом, который подписывается председателем и секретарем кадрового Совета.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4.6. Контроль за подготовкой материалов для рассмотрения их на заседании кадрового Совета осуществляет руководитель аппарата администрации.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Руководитель аппарата администрации </w:t>
      </w:r>
      <w:proofErr w:type="spellStart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муниципального образования</w:t>
      </w:r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br/>
        <w:t xml:space="preserve">                                        Н.П. </w:t>
      </w:r>
      <w:proofErr w:type="spellStart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Пихето</w:t>
      </w:r>
      <w:proofErr w:type="spellEnd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-Новосельцева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Приложение №2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Утверждено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Постановлением Главы администрации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proofErr w:type="spellStart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от «12» мая 2010 г. №75-п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СОСТАВ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 xml:space="preserve">кадрового Совета администрации </w:t>
      </w:r>
      <w:proofErr w:type="spellStart"/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708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82"/>
      </w:tblGrid>
      <w:tr w:rsidR="00845B35" w:rsidRPr="00845B35" w:rsidTr="00845B3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Пихето</w:t>
            </w:r>
            <w:proofErr w:type="spellEnd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-Новосельцева Н.П.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- руководитель аппарата администрации </w:t>
            </w:r>
            <w:proofErr w:type="spellStart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Оёкского</w:t>
            </w:r>
            <w:proofErr w:type="spellEnd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МО, председатель кадрового Совета;</w:t>
            </w:r>
          </w:p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845B35" w:rsidRPr="00845B35" w:rsidTr="00845B3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Тигунцева</w:t>
            </w:r>
            <w:proofErr w:type="spellEnd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Л.Г.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- заместитель главы администрации </w:t>
            </w:r>
            <w:proofErr w:type="spellStart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Оёкского</w:t>
            </w:r>
            <w:proofErr w:type="spellEnd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МО, заместитель председателя кадрового Совета;</w:t>
            </w:r>
          </w:p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845B35" w:rsidRPr="00845B35" w:rsidTr="00845B3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Муравьева Н.И.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- главный специалист администрации </w:t>
            </w:r>
            <w:proofErr w:type="spellStart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Оёкского</w:t>
            </w:r>
            <w:proofErr w:type="spellEnd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МО, секретарь кадрового Совета</w:t>
            </w:r>
          </w:p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845B35" w:rsidRPr="00845B35" w:rsidTr="00845B3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Гайтанова</w:t>
            </w:r>
            <w:proofErr w:type="spellEnd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Г.А.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B35" w:rsidRPr="00845B35" w:rsidRDefault="00845B35" w:rsidP="00845B35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- заместитель начальника финансово-экономического отдела администрации </w:t>
            </w:r>
            <w:proofErr w:type="spellStart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Оёкского</w:t>
            </w:r>
            <w:proofErr w:type="spellEnd"/>
            <w:r w:rsidRPr="00845B35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МО</w:t>
            </w:r>
          </w:p>
        </w:tc>
      </w:tr>
    </w:tbl>
    <w:p w:rsidR="00845B35" w:rsidRPr="00845B35" w:rsidRDefault="00845B35" w:rsidP="00845B35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845B35" w:rsidRPr="00845B35" w:rsidRDefault="00845B35" w:rsidP="00845B35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Руководитель аппарата администрации </w:t>
      </w:r>
      <w:proofErr w:type="spellStart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муниципального образования</w:t>
      </w:r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br/>
        <w:t xml:space="preserve">                                        Н.П. </w:t>
      </w:r>
      <w:proofErr w:type="spellStart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Пихето</w:t>
      </w:r>
      <w:proofErr w:type="spellEnd"/>
      <w:r w:rsidRPr="00845B35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-Новосельцева</w:t>
      </w:r>
      <w:r w:rsidRPr="00845B35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3E0016" w:rsidRPr="00845B35" w:rsidRDefault="003E0016" w:rsidP="00845B35">
      <w:bookmarkStart w:id="0" w:name="_GoBack"/>
      <w:bookmarkEnd w:id="0"/>
    </w:p>
    <w:sectPr w:rsidR="003E0016" w:rsidRPr="00845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7E71B2"/>
    <w:rsid w:val="008449EB"/>
    <w:rsid w:val="00845B35"/>
    <w:rsid w:val="00872CE3"/>
    <w:rsid w:val="008A140B"/>
    <w:rsid w:val="008B4DA7"/>
    <w:rsid w:val="0090070F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73255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2022-10-18T03:49:00Z</dcterms:created>
  <dcterms:modified xsi:type="dcterms:W3CDTF">2022-10-18T05:03:00Z</dcterms:modified>
</cp:coreProperties>
</file>