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F7A" w:rsidRPr="00F84F7A" w:rsidRDefault="00F84F7A" w:rsidP="00F84F7A">
      <w:pPr>
        <w:shd w:val="clear" w:color="auto" w:fill="FFFFFF"/>
        <w:spacing w:after="96" w:line="240" w:lineRule="auto"/>
        <w:ind w:firstLine="0"/>
        <w:jc w:val="center"/>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РОССИЙСКАЯ ФЕДЕРАЦИЯ</w:t>
      </w:r>
    </w:p>
    <w:p w:rsidR="00F84F7A" w:rsidRPr="00F84F7A" w:rsidRDefault="00F84F7A" w:rsidP="00F84F7A">
      <w:pPr>
        <w:shd w:val="clear" w:color="auto" w:fill="FFFFFF"/>
        <w:spacing w:after="96" w:line="240" w:lineRule="auto"/>
        <w:ind w:firstLine="0"/>
        <w:jc w:val="center"/>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ИРКУТСКАЯ ОБЛАСТЬ</w:t>
      </w:r>
    </w:p>
    <w:p w:rsidR="00F84F7A" w:rsidRPr="00F84F7A" w:rsidRDefault="00F84F7A" w:rsidP="00F84F7A">
      <w:pPr>
        <w:shd w:val="clear" w:color="auto" w:fill="FFFFFF"/>
        <w:spacing w:after="96" w:line="240" w:lineRule="auto"/>
        <w:ind w:firstLine="0"/>
        <w:jc w:val="center"/>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ИРКУТСКИЙ РАЙОН</w:t>
      </w:r>
    </w:p>
    <w:p w:rsidR="00F84F7A" w:rsidRPr="00F84F7A" w:rsidRDefault="00F84F7A" w:rsidP="00F84F7A">
      <w:pPr>
        <w:shd w:val="clear" w:color="auto" w:fill="FFFFFF"/>
        <w:spacing w:after="96" w:line="240" w:lineRule="auto"/>
        <w:ind w:firstLine="0"/>
        <w:jc w:val="center"/>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ДУМА ОЕКСКОГО МУНИЦИПАЛЬНОГО ОБРАЗОВАНИЯ</w:t>
      </w:r>
    </w:p>
    <w:p w:rsidR="00F84F7A" w:rsidRPr="00F84F7A" w:rsidRDefault="00F84F7A" w:rsidP="00F84F7A">
      <w:pPr>
        <w:shd w:val="clear" w:color="auto" w:fill="FFFFFF"/>
        <w:spacing w:after="96" w:line="240" w:lineRule="auto"/>
        <w:ind w:firstLine="0"/>
        <w:jc w:val="center"/>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третьего созыва</w:t>
      </w:r>
    </w:p>
    <w:p w:rsidR="00F84F7A" w:rsidRPr="00F84F7A" w:rsidRDefault="00F84F7A" w:rsidP="00F84F7A">
      <w:pPr>
        <w:shd w:val="clear" w:color="auto" w:fill="FFFFFF"/>
        <w:spacing w:after="96" w:line="240" w:lineRule="auto"/>
        <w:ind w:firstLine="0"/>
        <w:jc w:val="center"/>
        <w:rPr>
          <w:rFonts w:ascii="Tahoma" w:eastAsia="Times New Roman" w:hAnsi="Tahoma" w:cs="Tahoma"/>
          <w:color w:val="2C2C2C"/>
          <w:sz w:val="20"/>
          <w:szCs w:val="20"/>
          <w:lang w:eastAsia="ru-RU"/>
        </w:rPr>
      </w:pPr>
      <w:r w:rsidRPr="00F84F7A">
        <w:rPr>
          <w:rFonts w:ascii="Tahoma" w:eastAsia="Times New Roman" w:hAnsi="Tahoma" w:cs="Tahoma"/>
          <w:b/>
          <w:bCs/>
          <w:color w:val="2C2C2C"/>
          <w:sz w:val="20"/>
          <w:szCs w:val="20"/>
          <w:lang w:eastAsia="ru-RU"/>
        </w:rPr>
        <w:t>РЕШЕНИЕ</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от «23» декабря 2016 г.                                                                                                     №  48-69 Д/сп</w:t>
      </w:r>
    </w:p>
    <w:p w:rsidR="00F84F7A" w:rsidRPr="00F84F7A" w:rsidRDefault="00F84F7A" w:rsidP="00F84F7A">
      <w:pPr>
        <w:spacing w:line="240" w:lineRule="auto"/>
        <w:ind w:firstLine="0"/>
        <w:jc w:val="left"/>
        <w:rPr>
          <w:rFonts w:eastAsia="Times New Roman" w:cs="Times New Roman"/>
          <w:sz w:val="24"/>
          <w:szCs w:val="24"/>
          <w:lang w:eastAsia="ru-RU"/>
        </w:rPr>
      </w:pPr>
      <w:r w:rsidRPr="00F84F7A">
        <w:rPr>
          <w:rFonts w:ascii="Tahoma" w:eastAsia="Times New Roman" w:hAnsi="Tahoma" w:cs="Tahoma"/>
          <w:color w:val="2C2C2C"/>
          <w:sz w:val="20"/>
          <w:szCs w:val="20"/>
          <w:lang w:eastAsia="ru-RU"/>
        </w:rPr>
        <w:br/>
      </w:r>
    </w:p>
    <w:p w:rsidR="00F84F7A" w:rsidRPr="00F84F7A" w:rsidRDefault="00F84F7A" w:rsidP="00F84F7A">
      <w:pPr>
        <w:shd w:val="clear" w:color="auto" w:fill="FFFFFF"/>
        <w:spacing w:after="96" w:line="240" w:lineRule="auto"/>
        <w:ind w:firstLine="0"/>
        <w:jc w:val="center"/>
        <w:rPr>
          <w:rFonts w:ascii="Tahoma" w:eastAsia="Times New Roman" w:hAnsi="Tahoma" w:cs="Tahoma"/>
          <w:color w:val="2C2C2C"/>
          <w:sz w:val="20"/>
          <w:szCs w:val="20"/>
          <w:lang w:eastAsia="ru-RU"/>
        </w:rPr>
      </w:pPr>
      <w:r w:rsidRPr="00F84F7A">
        <w:rPr>
          <w:rFonts w:ascii="Tahoma" w:eastAsia="Times New Roman" w:hAnsi="Tahoma" w:cs="Tahoma"/>
          <w:b/>
          <w:bCs/>
          <w:color w:val="2C2C2C"/>
          <w:sz w:val="20"/>
          <w:szCs w:val="20"/>
          <w:lang w:eastAsia="ru-RU"/>
        </w:rPr>
        <w:t>«О внесении изменений и  дополнений в решение Думы  «О  бюджете  Оекского муниципального образования на 2016 год»</w:t>
      </w:r>
    </w:p>
    <w:p w:rsidR="00F84F7A" w:rsidRPr="00F84F7A" w:rsidRDefault="00F84F7A" w:rsidP="00F84F7A">
      <w:pPr>
        <w:spacing w:line="240" w:lineRule="auto"/>
        <w:ind w:firstLine="0"/>
        <w:jc w:val="left"/>
        <w:rPr>
          <w:rFonts w:eastAsia="Times New Roman" w:cs="Times New Roman"/>
          <w:sz w:val="24"/>
          <w:szCs w:val="24"/>
          <w:lang w:eastAsia="ru-RU"/>
        </w:rPr>
      </w:pPr>
      <w:r w:rsidRPr="00F84F7A">
        <w:rPr>
          <w:rFonts w:ascii="Tahoma" w:eastAsia="Times New Roman" w:hAnsi="Tahoma" w:cs="Tahoma"/>
          <w:color w:val="2C2C2C"/>
          <w:sz w:val="20"/>
          <w:szCs w:val="20"/>
          <w:lang w:eastAsia="ru-RU"/>
        </w:rPr>
        <w:br/>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Руководствуясь  п. 1 ст. 49,  п. 3 ст. 66 Устава Оекского муниципального образования; п. 1, ст. 47 Регламента Думы Оекского муниципального образования Дума Оекского муниципального образования</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РЕШИЛА:</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1. Внести в решение Думы Оекского муниципального образования от 25.12.2015 г. № 36-45 Д/сп  «О бюджете Оекского муниципального образования на 2016 год» следующие изменения и дополнения:</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  -  пункт 1 решения изложить в следующей редакции: «1. Утвердить основные характеристики бюджета Оекского муниципального образования (далее местный бюджет) на 2016 год:</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 - общий объем доходов местного бюджета в сумме  34 625,7 тыс. рублей, в том числе безвозмездные поступления  в сумме 16 903,2 тыс. рублей;</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 - общий объем расходов местного бюджета в сумме 36 300,2 тыс. рублей;</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 размер дефицита местного бюджета в сумме 1 674,5 тыс. рублей, или 9,45 %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Установить, что превышение дефицита местного бюджета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местного бюджета в объеме 345,4 тысяч рублей».</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2. Приложения  1, 4, 5, 6, 7, 8  изложить в новой редакции (прилагаются);</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3. Общему отделу администрации (Бирюкова Н.В.) внести в оригинал решения Думы Оекского муниципального образования от 25.12.2015 г. № 36-45 Д/сп  информацию о внесении изменений и дополнений.</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4. Опубликовать настоящее решение в информационном бюллетене «Вестник Оекского муниципального образования» и разместить на официальном сайте администрации www.oek.su.</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p>
    <w:p w:rsidR="00F84F7A" w:rsidRPr="00F84F7A" w:rsidRDefault="00F84F7A" w:rsidP="00F84F7A">
      <w:pPr>
        <w:shd w:val="clear" w:color="auto" w:fill="FFFFFF"/>
        <w:spacing w:after="96" w:line="240" w:lineRule="auto"/>
        <w:ind w:firstLine="0"/>
        <w:jc w:val="right"/>
        <w:rPr>
          <w:rFonts w:ascii="Tahoma" w:eastAsia="Times New Roman" w:hAnsi="Tahoma" w:cs="Tahoma"/>
          <w:color w:val="2C2C2C"/>
          <w:sz w:val="20"/>
          <w:szCs w:val="20"/>
          <w:lang w:eastAsia="ru-RU"/>
        </w:rPr>
      </w:pPr>
      <w:r w:rsidRPr="00F84F7A">
        <w:rPr>
          <w:rFonts w:ascii="Tahoma" w:eastAsia="Times New Roman" w:hAnsi="Tahoma" w:cs="Tahoma"/>
          <w:i/>
          <w:iCs/>
          <w:color w:val="2C2C2C"/>
          <w:sz w:val="20"/>
          <w:szCs w:val="20"/>
          <w:lang w:eastAsia="ru-RU"/>
        </w:rPr>
        <w:t>Глава Оекского муниципального образования  О.А. Парфенов</w:t>
      </w:r>
    </w:p>
    <w:p w:rsidR="00F84F7A" w:rsidRPr="00F84F7A" w:rsidRDefault="00F84F7A" w:rsidP="00F84F7A">
      <w:pPr>
        <w:shd w:val="clear" w:color="auto" w:fill="FFFFFF"/>
        <w:spacing w:after="96" w:line="240" w:lineRule="auto"/>
        <w:ind w:firstLine="0"/>
        <w:jc w:val="center"/>
        <w:rPr>
          <w:rFonts w:ascii="Tahoma" w:eastAsia="Times New Roman" w:hAnsi="Tahoma" w:cs="Tahoma"/>
          <w:color w:val="2C2C2C"/>
          <w:sz w:val="20"/>
          <w:szCs w:val="20"/>
          <w:lang w:eastAsia="ru-RU"/>
        </w:rPr>
      </w:pPr>
    </w:p>
    <w:p w:rsidR="00F84F7A" w:rsidRPr="00F84F7A" w:rsidRDefault="00F84F7A" w:rsidP="00F84F7A">
      <w:pPr>
        <w:shd w:val="clear" w:color="auto" w:fill="FFFFFF"/>
        <w:spacing w:after="96" w:line="240" w:lineRule="auto"/>
        <w:ind w:firstLine="0"/>
        <w:jc w:val="center"/>
        <w:rPr>
          <w:rFonts w:ascii="Tahoma" w:eastAsia="Times New Roman" w:hAnsi="Tahoma" w:cs="Tahoma"/>
          <w:color w:val="2C2C2C"/>
          <w:sz w:val="20"/>
          <w:szCs w:val="20"/>
          <w:lang w:eastAsia="ru-RU"/>
        </w:rPr>
      </w:pPr>
      <w:r w:rsidRPr="00F84F7A">
        <w:rPr>
          <w:rFonts w:ascii="Tahoma" w:eastAsia="Times New Roman" w:hAnsi="Tahoma" w:cs="Tahoma"/>
          <w:b/>
          <w:bCs/>
          <w:color w:val="2C2C2C"/>
          <w:sz w:val="20"/>
          <w:szCs w:val="20"/>
          <w:lang w:eastAsia="ru-RU"/>
        </w:rPr>
        <w:t>СПРАВКА</w:t>
      </w:r>
    </w:p>
    <w:p w:rsidR="00F84F7A" w:rsidRPr="00F84F7A" w:rsidRDefault="00F84F7A" w:rsidP="00F84F7A">
      <w:pPr>
        <w:shd w:val="clear" w:color="auto" w:fill="FFFFFF"/>
        <w:spacing w:after="96" w:line="240" w:lineRule="auto"/>
        <w:ind w:firstLine="0"/>
        <w:jc w:val="center"/>
        <w:rPr>
          <w:rFonts w:ascii="Tahoma" w:eastAsia="Times New Roman" w:hAnsi="Tahoma" w:cs="Tahoma"/>
          <w:color w:val="2C2C2C"/>
          <w:sz w:val="20"/>
          <w:szCs w:val="20"/>
          <w:lang w:eastAsia="ru-RU"/>
        </w:rPr>
      </w:pPr>
      <w:r w:rsidRPr="00F84F7A">
        <w:rPr>
          <w:rFonts w:ascii="Tahoma" w:eastAsia="Times New Roman" w:hAnsi="Tahoma" w:cs="Tahoma"/>
          <w:b/>
          <w:bCs/>
          <w:color w:val="2C2C2C"/>
          <w:sz w:val="20"/>
          <w:szCs w:val="20"/>
          <w:lang w:eastAsia="ru-RU"/>
        </w:rPr>
        <w:t>ОБ ИЗМЕНЕНИИ В БЮДЖЕТЕ ОЕКСКОГО МУНИЦИПАЛЬНОГО ОБРАЗОВАНИЯ НА 2016 ГОД.</w:t>
      </w:r>
    </w:p>
    <w:p w:rsidR="00F84F7A" w:rsidRPr="00F84F7A" w:rsidRDefault="00F84F7A" w:rsidP="00F84F7A">
      <w:pPr>
        <w:shd w:val="clear" w:color="auto" w:fill="FFFFFF"/>
        <w:spacing w:after="96" w:line="240" w:lineRule="auto"/>
        <w:ind w:firstLine="0"/>
        <w:jc w:val="center"/>
        <w:rPr>
          <w:rFonts w:ascii="Tahoma" w:eastAsia="Times New Roman" w:hAnsi="Tahoma" w:cs="Tahoma"/>
          <w:color w:val="2C2C2C"/>
          <w:sz w:val="20"/>
          <w:szCs w:val="20"/>
          <w:lang w:eastAsia="ru-RU"/>
        </w:rPr>
      </w:pPr>
      <w:r w:rsidRPr="00F84F7A">
        <w:rPr>
          <w:rFonts w:ascii="Tahoma" w:eastAsia="Times New Roman" w:hAnsi="Tahoma" w:cs="Tahoma"/>
          <w:b/>
          <w:bCs/>
          <w:color w:val="2C2C2C"/>
          <w:sz w:val="20"/>
          <w:szCs w:val="20"/>
          <w:lang w:eastAsia="ru-RU"/>
        </w:rPr>
        <w:t> </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В доходную часть бюджета внесены следующие изменения:</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 xml:space="preserve">1. На основании  изменений, внесенных в Закон Иркутской области от 23.12.2015 года 130-ОЗ  «Об областном бюджете на 2016 год" Оекскому муниципальному образованию запланирована дотация </w:t>
      </w:r>
      <w:r w:rsidRPr="00F84F7A">
        <w:rPr>
          <w:rFonts w:ascii="Tahoma" w:eastAsia="Times New Roman" w:hAnsi="Tahoma" w:cs="Tahoma"/>
          <w:color w:val="2C2C2C"/>
          <w:sz w:val="20"/>
          <w:szCs w:val="20"/>
          <w:lang w:eastAsia="ru-RU"/>
        </w:rPr>
        <w:lastRenderedPageBreak/>
        <w:t>на поддержку мер по обеспечению  сбалансированности бюджетов сельских поселений в сумме 4 792 тысячи рублей.  </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2. В связи  с окончанием финансового года перераспределить плановые значения показателей налоговых и неналоговых доходов. Уменьшить плановые показатели: НДФЛ (10102010010000110) на 1 254,7 тысяч рублей, НДФЛ (10102020010000110) на 3,9 тысяч рублей, единый с/х налог (10503010010000110) на 9,3 тысяч рублей, земельный налог с физических лиц (10606043100000110) на 300 тысяч рублей, государственная пошлина (10804020011000110) на 30 тысяч рублей, увеличить плановые показатели: НДФЛ (10102030010000110) на 3,9 тысяч рублей, земельный налог с организаций (10606033100000110) на 1 500 тысяч рублей, штрафы (11651040020000140) на 2 тысячи рублей.</w:t>
      </w:r>
    </w:p>
    <w:p w:rsidR="00F84F7A" w:rsidRPr="00F84F7A" w:rsidRDefault="00F84F7A" w:rsidP="00F84F7A">
      <w:pPr>
        <w:shd w:val="clear" w:color="auto" w:fill="FFFFFF"/>
        <w:spacing w:after="96" w:line="240" w:lineRule="auto"/>
        <w:ind w:firstLine="0"/>
        <w:rPr>
          <w:rFonts w:ascii="Tahoma" w:eastAsia="Times New Roman" w:hAnsi="Tahoma" w:cs="Tahoma"/>
          <w:color w:val="2C2C2C"/>
          <w:sz w:val="20"/>
          <w:szCs w:val="20"/>
          <w:lang w:eastAsia="ru-RU"/>
        </w:rPr>
      </w:pPr>
      <w:r w:rsidRPr="00F84F7A">
        <w:rPr>
          <w:rFonts w:ascii="Tahoma" w:eastAsia="Times New Roman" w:hAnsi="Tahoma" w:cs="Tahoma"/>
          <w:color w:val="2C2C2C"/>
          <w:sz w:val="20"/>
          <w:szCs w:val="20"/>
          <w:lang w:eastAsia="ru-RU"/>
        </w:rPr>
        <w:t>3. Ввести КБК в связи с продажей автомобиля «Доходы от реализации иного имущества, находящегося в собственности поселений в части реализации основных средств по указанному имуществу» (11402053100000410)  в сумме 92 тысячи рублей.</w:t>
      </w:r>
    </w:p>
    <w:p w:rsidR="003E0016" w:rsidRPr="00EA5049" w:rsidRDefault="00F84F7A" w:rsidP="00F84F7A">
      <w:r w:rsidRPr="00F84F7A">
        <w:rPr>
          <w:rFonts w:ascii="Tahoma" w:eastAsia="Times New Roman" w:hAnsi="Tahoma" w:cs="Tahoma"/>
          <w:color w:val="2C2C2C"/>
          <w:sz w:val="20"/>
          <w:szCs w:val="20"/>
          <w:shd w:val="clear" w:color="auto" w:fill="FFFFFF"/>
          <w:lang w:eastAsia="ru-RU"/>
        </w:rPr>
        <w:t>  Доходная часть бюджета увеличится на  4 792 тысячи  рублей  и составит  34 625,7 тысяч рублей.  </w:t>
      </w:r>
      <w:r w:rsidRPr="00F84F7A">
        <w:rPr>
          <w:rFonts w:ascii="Tahoma" w:eastAsia="Times New Roman" w:hAnsi="Tahoma" w:cs="Tahoma"/>
          <w:color w:val="2C2C2C"/>
          <w:sz w:val="20"/>
          <w:szCs w:val="20"/>
          <w:lang w:eastAsia="ru-RU"/>
        </w:rPr>
        <w:br/>
      </w:r>
      <w:r w:rsidRPr="00F84F7A">
        <w:rPr>
          <w:rFonts w:ascii="Tahoma" w:eastAsia="Times New Roman" w:hAnsi="Tahoma" w:cs="Tahoma"/>
          <w:color w:val="2C2C2C"/>
          <w:sz w:val="20"/>
          <w:szCs w:val="20"/>
          <w:shd w:val="clear" w:color="auto" w:fill="FFFFFF"/>
          <w:lang w:eastAsia="ru-RU"/>
        </w:rPr>
        <w:t>  В расходную часть бюджета внесены следующие изменения:</w:t>
      </w:r>
      <w:r w:rsidRPr="00F84F7A">
        <w:rPr>
          <w:rFonts w:ascii="Tahoma" w:eastAsia="Times New Roman" w:hAnsi="Tahoma" w:cs="Tahoma"/>
          <w:color w:val="2C2C2C"/>
          <w:sz w:val="20"/>
          <w:szCs w:val="20"/>
          <w:lang w:eastAsia="ru-RU"/>
        </w:rPr>
        <w:br/>
      </w:r>
      <w:r w:rsidRPr="00F84F7A">
        <w:rPr>
          <w:rFonts w:ascii="Tahoma" w:eastAsia="Times New Roman" w:hAnsi="Tahoma" w:cs="Tahoma"/>
          <w:color w:val="2C2C2C"/>
          <w:sz w:val="20"/>
          <w:szCs w:val="20"/>
          <w:shd w:val="clear" w:color="auto" w:fill="FFFFFF"/>
          <w:lang w:eastAsia="ru-RU"/>
        </w:rPr>
        <w:t>  Вышеуказанную дотацию в сумме 4 792 тысячи рублей направить на увеличение расходов, которые были запланированы не в полном объеме, перераспределить расходы, которые до конца финансового года будут не исполнены:</w:t>
      </w:r>
      <w:r w:rsidRPr="00F84F7A">
        <w:rPr>
          <w:rFonts w:ascii="Tahoma" w:eastAsia="Times New Roman" w:hAnsi="Tahoma" w:cs="Tahoma"/>
          <w:color w:val="2C2C2C"/>
          <w:sz w:val="20"/>
          <w:szCs w:val="20"/>
          <w:lang w:eastAsia="ru-RU"/>
        </w:rPr>
        <w:br/>
      </w:r>
      <w:r w:rsidRPr="00F84F7A">
        <w:rPr>
          <w:rFonts w:ascii="Tahoma" w:eastAsia="Times New Roman" w:hAnsi="Tahoma" w:cs="Tahoma"/>
          <w:color w:val="2C2C2C"/>
          <w:sz w:val="20"/>
          <w:szCs w:val="20"/>
          <w:shd w:val="clear" w:color="auto" w:fill="FFFFFF"/>
          <w:lang w:eastAsia="ru-RU"/>
        </w:rPr>
        <w:t>1. В разделе 0102 «Функционирование высшего должностного лица органа местного самоуправления» уменьшить вид расходов 121 (Фонд оплаты труда государственных (муниципальных) органов) на 186,9 тысяч рублей, вид расхода 129 (Взносы по обязательному социальному страхованию на выплаты денежного содержания и иные выплаты работникам государственных (муниципальных) органов)  на  50,7 тысяч рублей, в связи с замещением ставки не весь календарный год.</w:t>
      </w:r>
      <w:r w:rsidRPr="00F84F7A">
        <w:rPr>
          <w:rFonts w:ascii="Tahoma" w:eastAsia="Times New Roman" w:hAnsi="Tahoma" w:cs="Tahoma"/>
          <w:color w:val="2C2C2C"/>
          <w:sz w:val="20"/>
          <w:szCs w:val="20"/>
          <w:lang w:eastAsia="ru-RU"/>
        </w:rPr>
        <w:br/>
      </w:r>
      <w:r w:rsidRPr="00F84F7A">
        <w:rPr>
          <w:rFonts w:ascii="Tahoma" w:eastAsia="Times New Roman" w:hAnsi="Tahoma" w:cs="Tahoma"/>
          <w:color w:val="2C2C2C"/>
          <w:sz w:val="20"/>
          <w:szCs w:val="20"/>
          <w:shd w:val="clear" w:color="auto" w:fill="FFFFFF"/>
          <w:lang w:eastAsia="ru-RU"/>
        </w:rPr>
        <w:t>2. В раздел 0104 «Функционирование местных администраций» КВР 120 (Расходы на выплату персоналу государственных (муниципальных) органов) направить дополнительно 3 006,4 тысяч рублей (КВР 121 - 2 125,6 тысяч рублей, КВР 122 – 0,3 тысяч рублей, КВР 129 -880,5 тысяч рублей),  в связи с недостаточностью запланированных средств, КВР 242 (Закупка товаров работ и услуг в сфере информационно-коммуникационных технологий) увеличить на 45 тысяч рублей,  КВР 244 (Прочая закупка товаров, работ и услуг для обеспечения государственных (муниципальных) нужд) на 268 тысяч рублей, вид расходов КВР 852 (Уплата прочих налогов и сборов) уменьшить на 3 тысячи рублей, ввести дополнительный КВР 360 (Иные выплаты населению) со значение 12 тысяч рублей.</w:t>
      </w:r>
      <w:r w:rsidRPr="00F84F7A">
        <w:rPr>
          <w:rFonts w:ascii="Tahoma" w:eastAsia="Times New Roman" w:hAnsi="Tahoma" w:cs="Tahoma"/>
          <w:color w:val="2C2C2C"/>
          <w:sz w:val="20"/>
          <w:szCs w:val="20"/>
          <w:lang w:eastAsia="ru-RU"/>
        </w:rPr>
        <w:br/>
      </w:r>
      <w:r w:rsidRPr="00F84F7A">
        <w:rPr>
          <w:rFonts w:ascii="Tahoma" w:eastAsia="Times New Roman" w:hAnsi="Tahoma" w:cs="Tahoma"/>
          <w:color w:val="2C2C2C"/>
          <w:sz w:val="20"/>
          <w:szCs w:val="20"/>
          <w:shd w:val="clear" w:color="auto" w:fill="FFFFFF"/>
          <w:lang w:eastAsia="ru-RU"/>
        </w:rPr>
        <w:t>3.  В разделе 0111 «Резервные фонды» уменьшить на  25 тысяч рублей КВР 870 (Резервные средства), в связи с отсутствием необходимости.</w:t>
      </w:r>
      <w:r w:rsidRPr="00F84F7A">
        <w:rPr>
          <w:rFonts w:ascii="Tahoma" w:eastAsia="Times New Roman" w:hAnsi="Tahoma" w:cs="Tahoma"/>
          <w:color w:val="2C2C2C"/>
          <w:sz w:val="20"/>
          <w:szCs w:val="20"/>
          <w:lang w:eastAsia="ru-RU"/>
        </w:rPr>
        <w:br/>
      </w:r>
      <w:r w:rsidRPr="00F84F7A">
        <w:rPr>
          <w:rFonts w:ascii="Tahoma" w:eastAsia="Times New Roman" w:hAnsi="Tahoma" w:cs="Tahoma"/>
          <w:color w:val="2C2C2C"/>
          <w:sz w:val="20"/>
          <w:szCs w:val="20"/>
          <w:shd w:val="clear" w:color="auto" w:fill="FFFFFF"/>
          <w:lang w:eastAsia="ru-RU"/>
        </w:rPr>
        <w:t>4. В разделе 0412 «Другие вопросы в области национальной экономики» КВР 244 (Прочая закупка товаров, работ и услуг для обеспечения государственных (муниципальных) нужд) уменьшить на 10 тысяч рублей.</w:t>
      </w:r>
      <w:r w:rsidRPr="00F84F7A">
        <w:rPr>
          <w:rFonts w:ascii="Tahoma" w:eastAsia="Times New Roman" w:hAnsi="Tahoma" w:cs="Tahoma"/>
          <w:color w:val="2C2C2C"/>
          <w:sz w:val="20"/>
          <w:szCs w:val="20"/>
          <w:lang w:eastAsia="ru-RU"/>
        </w:rPr>
        <w:br/>
      </w:r>
      <w:r w:rsidRPr="00F84F7A">
        <w:rPr>
          <w:rFonts w:ascii="Tahoma" w:eastAsia="Times New Roman" w:hAnsi="Tahoma" w:cs="Tahoma"/>
          <w:color w:val="2C2C2C"/>
          <w:sz w:val="20"/>
          <w:szCs w:val="20"/>
          <w:shd w:val="clear" w:color="auto" w:fill="FFFFFF"/>
          <w:lang w:eastAsia="ru-RU"/>
        </w:rPr>
        <w:t>5. В раздел 0503 «Благоустройство» дополнительно направить на  КВР 244 подраздела «Уличное освещение» 107 тысяч рублей, на КВР 244 подраздела «Прочие мероприятия по благоустройству поселений» 105 тысяч рублей.</w:t>
      </w:r>
      <w:r w:rsidRPr="00F84F7A">
        <w:rPr>
          <w:rFonts w:ascii="Tahoma" w:eastAsia="Times New Roman" w:hAnsi="Tahoma" w:cs="Tahoma"/>
          <w:color w:val="2C2C2C"/>
          <w:sz w:val="20"/>
          <w:szCs w:val="20"/>
          <w:lang w:eastAsia="ru-RU"/>
        </w:rPr>
        <w:br/>
      </w:r>
      <w:r w:rsidRPr="00F84F7A">
        <w:rPr>
          <w:rFonts w:ascii="Tahoma" w:eastAsia="Times New Roman" w:hAnsi="Tahoma" w:cs="Tahoma"/>
          <w:color w:val="2C2C2C"/>
          <w:sz w:val="20"/>
          <w:szCs w:val="20"/>
          <w:shd w:val="clear" w:color="auto" w:fill="FFFFFF"/>
          <w:lang w:eastAsia="ru-RU"/>
        </w:rPr>
        <w:t>6. В раздел 0801 «Культура»  направить средства на увеличение расходов по КВР 110 (Расходы на выплаты персоналу казенных учреждений)  569 тысяч рублей (КВР 111 – 292 тысячи рублей, 119 – 277 тысяч рублей), по КВР 242 (Закупка товаров работ и услуг в сфере информационно-</w:t>
      </w:r>
      <w:r w:rsidRPr="00F84F7A">
        <w:rPr>
          <w:rFonts w:ascii="Tahoma" w:eastAsia="Times New Roman" w:hAnsi="Tahoma" w:cs="Tahoma"/>
          <w:color w:val="2C2C2C"/>
          <w:sz w:val="20"/>
          <w:szCs w:val="20"/>
          <w:shd w:val="clear" w:color="auto" w:fill="FFFFFF"/>
          <w:lang w:eastAsia="ru-RU"/>
        </w:rPr>
        <w:lastRenderedPageBreak/>
        <w:t>коммуникационных технологий) 7 тысяч рублей,  по  КВР 244 (Прочая закупка товаров, работ и услуг для обеспечения государственных (муниципальных) нужд)  в сумме 1 011 тысяч рублей, уменьшить  вид расходов КВР 853 (Уплата иных платежей) на  1,1 тысяч рублей.</w:t>
      </w:r>
      <w:r w:rsidRPr="00F84F7A">
        <w:rPr>
          <w:rFonts w:ascii="Tahoma" w:eastAsia="Times New Roman" w:hAnsi="Tahoma" w:cs="Tahoma"/>
          <w:color w:val="2C2C2C"/>
          <w:sz w:val="20"/>
          <w:szCs w:val="20"/>
          <w:lang w:eastAsia="ru-RU"/>
        </w:rPr>
        <w:br/>
      </w:r>
      <w:r w:rsidRPr="00F84F7A">
        <w:rPr>
          <w:rFonts w:ascii="Tahoma" w:eastAsia="Times New Roman" w:hAnsi="Tahoma" w:cs="Tahoma"/>
          <w:color w:val="2C2C2C"/>
          <w:sz w:val="20"/>
          <w:szCs w:val="20"/>
          <w:shd w:val="clear" w:color="auto" w:fill="FFFFFF"/>
          <w:lang w:eastAsia="ru-RU"/>
        </w:rPr>
        <w:t>7. В разделе 1000 «Социальная политика» уменьшить вид расходов КВР 360 (Иные пенсии, социальные доплаты к пенсиям) на 3,9 тысяч рублей.</w:t>
      </w:r>
      <w:r w:rsidRPr="00F84F7A">
        <w:rPr>
          <w:rFonts w:ascii="Tahoma" w:eastAsia="Times New Roman" w:hAnsi="Tahoma" w:cs="Tahoma"/>
          <w:color w:val="2C2C2C"/>
          <w:sz w:val="20"/>
          <w:szCs w:val="20"/>
          <w:lang w:eastAsia="ru-RU"/>
        </w:rPr>
        <w:br/>
      </w:r>
      <w:r w:rsidRPr="00F84F7A">
        <w:rPr>
          <w:rFonts w:ascii="Tahoma" w:eastAsia="Times New Roman" w:hAnsi="Tahoma" w:cs="Tahoma"/>
          <w:color w:val="2C2C2C"/>
          <w:sz w:val="20"/>
          <w:szCs w:val="20"/>
          <w:shd w:val="clear" w:color="auto" w:fill="FFFFFF"/>
          <w:lang w:eastAsia="ru-RU"/>
        </w:rPr>
        <w:t>8. В разделе 1300 «Обслуживание государственного и муниципального долга» увеличить КВР 730 (Обслуживание муниципального долга) на 1,1 тысяч рублей.</w:t>
      </w:r>
      <w:r w:rsidRPr="00F84F7A">
        <w:rPr>
          <w:rFonts w:ascii="Tahoma" w:eastAsia="Times New Roman" w:hAnsi="Tahoma" w:cs="Tahoma"/>
          <w:color w:val="2C2C2C"/>
          <w:sz w:val="20"/>
          <w:szCs w:val="20"/>
          <w:lang w:eastAsia="ru-RU"/>
        </w:rPr>
        <w:br/>
      </w:r>
      <w:r w:rsidRPr="00F84F7A">
        <w:rPr>
          <w:rFonts w:ascii="Tahoma" w:eastAsia="Times New Roman" w:hAnsi="Tahoma" w:cs="Tahoma"/>
          <w:color w:val="2C2C2C"/>
          <w:sz w:val="20"/>
          <w:szCs w:val="20"/>
          <w:shd w:val="clear" w:color="auto" w:fill="FFFFFF"/>
          <w:lang w:eastAsia="ru-RU"/>
        </w:rPr>
        <w:t>Всего расходная часть бюджета увеличивается на  4 792  тысячи рублей  и составит  33 300 тысяч рублей.</w:t>
      </w:r>
      <w:r w:rsidRPr="00F84F7A">
        <w:rPr>
          <w:rFonts w:ascii="Tahoma" w:eastAsia="Times New Roman" w:hAnsi="Tahoma" w:cs="Tahoma"/>
          <w:color w:val="2C2C2C"/>
          <w:sz w:val="20"/>
          <w:szCs w:val="20"/>
          <w:lang w:eastAsia="ru-RU"/>
        </w:rPr>
        <w:br/>
      </w:r>
      <w:r w:rsidRPr="00F84F7A">
        <w:rPr>
          <w:rFonts w:ascii="Tahoma" w:eastAsia="Times New Roman" w:hAnsi="Tahoma" w:cs="Tahoma"/>
          <w:color w:val="2C2C2C"/>
          <w:sz w:val="20"/>
          <w:szCs w:val="20"/>
          <w:shd w:val="clear" w:color="auto" w:fill="FFFFFF"/>
          <w:lang w:eastAsia="ru-RU"/>
        </w:rPr>
        <w:t>9. В Приложении № 8  «Распределение бюджетных ассигнований на реализацию муниципальных программ Оекского муниципального образования на 2016 год»  значения изменяются в соответствии с Приложениями 3, 5, 6.</w:t>
      </w:r>
      <w:bookmarkStart w:id="0" w:name="_GoBack"/>
      <w:bookmarkEnd w:id="0"/>
    </w:p>
    <w:sectPr w:rsidR="003E0016" w:rsidRPr="00EA50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40C38"/>
    <w:rsid w:val="00046DB9"/>
    <w:rsid w:val="00052A02"/>
    <w:rsid w:val="00057795"/>
    <w:rsid w:val="00065405"/>
    <w:rsid w:val="0007293A"/>
    <w:rsid w:val="00080BBE"/>
    <w:rsid w:val="000842EC"/>
    <w:rsid w:val="00087773"/>
    <w:rsid w:val="000941E8"/>
    <w:rsid w:val="000A1619"/>
    <w:rsid w:val="000B3C38"/>
    <w:rsid w:val="000B6667"/>
    <w:rsid w:val="000B791B"/>
    <w:rsid w:val="000C0B06"/>
    <w:rsid w:val="000E22E5"/>
    <w:rsid w:val="000E7056"/>
    <w:rsid w:val="00101DB0"/>
    <w:rsid w:val="00125EA4"/>
    <w:rsid w:val="00135458"/>
    <w:rsid w:val="00136557"/>
    <w:rsid w:val="00143954"/>
    <w:rsid w:val="00146835"/>
    <w:rsid w:val="00160B9D"/>
    <w:rsid w:val="00164D1A"/>
    <w:rsid w:val="00194ABC"/>
    <w:rsid w:val="001A0AB8"/>
    <w:rsid w:val="001A3009"/>
    <w:rsid w:val="001F3F52"/>
    <w:rsid w:val="001F6416"/>
    <w:rsid w:val="00206792"/>
    <w:rsid w:val="00216B81"/>
    <w:rsid w:val="0022644E"/>
    <w:rsid w:val="002B1273"/>
    <w:rsid w:val="002D19A5"/>
    <w:rsid w:val="002E10B4"/>
    <w:rsid w:val="002E5E5C"/>
    <w:rsid w:val="002F409A"/>
    <w:rsid w:val="003063FB"/>
    <w:rsid w:val="00310307"/>
    <w:rsid w:val="00314008"/>
    <w:rsid w:val="00325EA2"/>
    <w:rsid w:val="00327C6F"/>
    <w:rsid w:val="0033665B"/>
    <w:rsid w:val="00366946"/>
    <w:rsid w:val="00371A24"/>
    <w:rsid w:val="003A765F"/>
    <w:rsid w:val="003B2E20"/>
    <w:rsid w:val="003C5337"/>
    <w:rsid w:val="003E0016"/>
    <w:rsid w:val="00431121"/>
    <w:rsid w:val="00431FD3"/>
    <w:rsid w:val="004400AE"/>
    <w:rsid w:val="00440860"/>
    <w:rsid w:val="00453A5A"/>
    <w:rsid w:val="00453AB2"/>
    <w:rsid w:val="00471A4E"/>
    <w:rsid w:val="00472A33"/>
    <w:rsid w:val="00474132"/>
    <w:rsid w:val="00485A28"/>
    <w:rsid w:val="00490C40"/>
    <w:rsid w:val="00491754"/>
    <w:rsid w:val="00491922"/>
    <w:rsid w:val="0049614C"/>
    <w:rsid w:val="004D7C65"/>
    <w:rsid w:val="004F5501"/>
    <w:rsid w:val="00500272"/>
    <w:rsid w:val="00501CDA"/>
    <w:rsid w:val="005250A8"/>
    <w:rsid w:val="00541825"/>
    <w:rsid w:val="005556A6"/>
    <w:rsid w:val="00556817"/>
    <w:rsid w:val="00556ED0"/>
    <w:rsid w:val="00562658"/>
    <w:rsid w:val="00583A5B"/>
    <w:rsid w:val="005A684F"/>
    <w:rsid w:val="005C1191"/>
    <w:rsid w:val="005C25C3"/>
    <w:rsid w:val="005C2FF2"/>
    <w:rsid w:val="005E2CE7"/>
    <w:rsid w:val="005E2E96"/>
    <w:rsid w:val="005E6308"/>
    <w:rsid w:val="0060666D"/>
    <w:rsid w:val="0063174A"/>
    <w:rsid w:val="00656FED"/>
    <w:rsid w:val="00667095"/>
    <w:rsid w:val="006675F0"/>
    <w:rsid w:val="00682247"/>
    <w:rsid w:val="00682CAD"/>
    <w:rsid w:val="006A197A"/>
    <w:rsid w:val="006C497E"/>
    <w:rsid w:val="006D4769"/>
    <w:rsid w:val="00712E1C"/>
    <w:rsid w:val="007142FD"/>
    <w:rsid w:val="00716F20"/>
    <w:rsid w:val="00721A5C"/>
    <w:rsid w:val="007A1BFC"/>
    <w:rsid w:val="007C4A3F"/>
    <w:rsid w:val="0080211B"/>
    <w:rsid w:val="00807A96"/>
    <w:rsid w:val="008131B4"/>
    <w:rsid w:val="00832AC2"/>
    <w:rsid w:val="00837211"/>
    <w:rsid w:val="008467D0"/>
    <w:rsid w:val="00850373"/>
    <w:rsid w:val="00851A81"/>
    <w:rsid w:val="00857835"/>
    <w:rsid w:val="00867013"/>
    <w:rsid w:val="00872FE2"/>
    <w:rsid w:val="00890201"/>
    <w:rsid w:val="00896242"/>
    <w:rsid w:val="008A140B"/>
    <w:rsid w:val="008A5B9F"/>
    <w:rsid w:val="008A5E08"/>
    <w:rsid w:val="008B39AB"/>
    <w:rsid w:val="008B4E89"/>
    <w:rsid w:val="008C118F"/>
    <w:rsid w:val="008C5B54"/>
    <w:rsid w:val="008C6D82"/>
    <w:rsid w:val="008D3612"/>
    <w:rsid w:val="008E6390"/>
    <w:rsid w:val="008F7927"/>
    <w:rsid w:val="008F7ED3"/>
    <w:rsid w:val="009078A8"/>
    <w:rsid w:val="009214E2"/>
    <w:rsid w:val="00936DDB"/>
    <w:rsid w:val="009659A1"/>
    <w:rsid w:val="009850F5"/>
    <w:rsid w:val="00995D24"/>
    <w:rsid w:val="00A20E66"/>
    <w:rsid w:val="00A25444"/>
    <w:rsid w:val="00A3605A"/>
    <w:rsid w:val="00A5461D"/>
    <w:rsid w:val="00A625A6"/>
    <w:rsid w:val="00AC4CC9"/>
    <w:rsid w:val="00AD32CA"/>
    <w:rsid w:val="00AE20E7"/>
    <w:rsid w:val="00AF14BF"/>
    <w:rsid w:val="00B05BEA"/>
    <w:rsid w:val="00B119F5"/>
    <w:rsid w:val="00B3182A"/>
    <w:rsid w:val="00B800DD"/>
    <w:rsid w:val="00BD253C"/>
    <w:rsid w:val="00BD6BDE"/>
    <w:rsid w:val="00BF1EA4"/>
    <w:rsid w:val="00BF2841"/>
    <w:rsid w:val="00BF7064"/>
    <w:rsid w:val="00C15EE1"/>
    <w:rsid w:val="00C32BE7"/>
    <w:rsid w:val="00C46FFF"/>
    <w:rsid w:val="00C546C4"/>
    <w:rsid w:val="00C55E77"/>
    <w:rsid w:val="00C56BBD"/>
    <w:rsid w:val="00C77147"/>
    <w:rsid w:val="00C77A6E"/>
    <w:rsid w:val="00C87577"/>
    <w:rsid w:val="00CB4982"/>
    <w:rsid w:val="00CC08FC"/>
    <w:rsid w:val="00CC0EDA"/>
    <w:rsid w:val="00CD024B"/>
    <w:rsid w:val="00CD3F50"/>
    <w:rsid w:val="00CF0430"/>
    <w:rsid w:val="00D40BDD"/>
    <w:rsid w:val="00D4417C"/>
    <w:rsid w:val="00D47A48"/>
    <w:rsid w:val="00D5089F"/>
    <w:rsid w:val="00D67022"/>
    <w:rsid w:val="00D75162"/>
    <w:rsid w:val="00D93CF3"/>
    <w:rsid w:val="00D97FDD"/>
    <w:rsid w:val="00DA02CF"/>
    <w:rsid w:val="00DA3D30"/>
    <w:rsid w:val="00DD0EB3"/>
    <w:rsid w:val="00DD6599"/>
    <w:rsid w:val="00DF0CE1"/>
    <w:rsid w:val="00E13426"/>
    <w:rsid w:val="00E13496"/>
    <w:rsid w:val="00E55472"/>
    <w:rsid w:val="00EA5049"/>
    <w:rsid w:val="00EB217F"/>
    <w:rsid w:val="00EB22B1"/>
    <w:rsid w:val="00EE7B93"/>
    <w:rsid w:val="00EF2A50"/>
    <w:rsid w:val="00F15456"/>
    <w:rsid w:val="00F30C44"/>
    <w:rsid w:val="00F3212F"/>
    <w:rsid w:val="00F46B7D"/>
    <w:rsid w:val="00F5492E"/>
    <w:rsid w:val="00F5560E"/>
    <w:rsid w:val="00F76776"/>
    <w:rsid w:val="00F84F7A"/>
    <w:rsid w:val="00F926C4"/>
    <w:rsid w:val="00F9503C"/>
    <w:rsid w:val="00FA4FCD"/>
    <w:rsid w:val="00FA5D86"/>
    <w:rsid w:val="00FA6034"/>
    <w:rsid w:val="00FC3D86"/>
    <w:rsid w:val="00FD3894"/>
    <w:rsid w:val="00FE6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ECA61"/>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851A8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B05BE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 w:type="character" w:customStyle="1" w:styleId="10">
    <w:name w:val="Заголовок 1 Знак"/>
    <w:basedOn w:val="a0"/>
    <w:link w:val="1"/>
    <w:uiPriority w:val="9"/>
    <w:rsid w:val="00851A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05BE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4811040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66417538">
      <w:bodyDiv w:val="1"/>
      <w:marLeft w:val="0"/>
      <w:marRight w:val="0"/>
      <w:marTop w:val="0"/>
      <w:marBottom w:val="0"/>
      <w:divBdr>
        <w:top w:val="none" w:sz="0" w:space="0" w:color="auto"/>
        <w:left w:val="none" w:sz="0" w:space="0" w:color="auto"/>
        <w:bottom w:val="none" w:sz="0" w:space="0" w:color="auto"/>
        <w:right w:val="none" w:sz="0" w:space="0" w:color="auto"/>
      </w:divBdr>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84888486">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163784074">
      <w:bodyDiv w:val="1"/>
      <w:marLeft w:val="0"/>
      <w:marRight w:val="0"/>
      <w:marTop w:val="0"/>
      <w:marBottom w:val="0"/>
      <w:divBdr>
        <w:top w:val="none" w:sz="0" w:space="0" w:color="auto"/>
        <w:left w:val="none" w:sz="0" w:space="0" w:color="auto"/>
        <w:bottom w:val="none" w:sz="0" w:space="0" w:color="auto"/>
        <w:right w:val="none" w:sz="0" w:space="0" w:color="auto"/>
      </w:divBdr>
    </w:div>
    <w:div w:id="202836024">
      <w:bodyDiv w:val="1"/>
      <w:marLeft w:val="0"/>
      <w:marRight w:val="0"/>
      <w:marTop w:val="0"/>
      <w:marBottom w:val="0"/>
      <w:divBdr>
        <w:top w:val="none" w:sz="0" w:space="0" w:color="auto"/>
        <w:left w:val="none" w:sz="0" w:space="0" w:color="auto"/>
        <w:bottom w:val="none" w:sz="0" w:space="0" w:color="auto"/>
        <w:right w:val="none" w:sz="0" w:space="0" w:color="auto"/>
      </w:divBdr>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4440512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651159">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490025378">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15274131">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65350000">
      <w:bodyDiv w:val="1"/>
      <w:marLeft w:val="0"/>
      <w:marRight w:val="0"/>
      <w:marTop w:val="0"/>
      <w:marBottom w:val="0"/>
      <w:divBdr>
        <w:top w:val="none" w:sz="0" w:space="0" w:color="auto"/>
        <w:left w:val="none" w:sz="0" w:space="0" w:color="auto"/>
        <w:bottom w:val="none" w:sz="0" w:space="0" w:color="auto"/>
        <w:right w:val="none" w:sz="0" w:space="0" w:color="auto"/>
      </w:divBdr>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52636698">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10077511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5824206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76461699">
      <w:bodyDiv w:val="1"/>
      <w:marLeft w:val="0"/>
      <w:marRight w:val="0"/>
      <w:marTop w:val="0"/>
      <w:marBottom w:val="0"/>
      <w:divBdr>
        <w:top w:val="none" w:sz="0" w:space="0" w:color="auto"/>
        <w:left w:val="none" w:sz="0" w:space="0" w:color="auto"/>
        <w:bottom w:val="none" w:sz="0" w:space="0" w:color="auto"/>
        <w:right w:val="none" w:sz="0" w:space="0" w:color="auto"/>
      </w:divBdr>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325413">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67737656">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61667735">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09585759">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87316939">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51496192">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33748035">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3</Pages>
  <Words>997</Words>
  <Characters>5689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206</cp:revision>
  <dcterms:created xsi:type="dcterms:W3CDTF">2022-11-02T01:23:00Z</dcterms:created>
  <dcterms:modified xsi:type="dcterms:W3CDTF">2022-11-02T04:24:00Z</dcterms:modified>
</cp:coreProperties>
</file>