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D2E" w:rsidRDefault="00A67D2E" w:rsidP="00A67D2E">
      <w:pPr>
        <w:spacing w:after="0" w:line="240" w:lineRule="exact"/>
        <w:ind w:left="4961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p w:rsidR="00A67D2E" w:rsidRDefault="00A67D2E" w:rsidP="00A67D2E">
      <w:pPr>
        <w:spacing w:after="0" w:line="240" w:lineRule="exact"/>
        <w:ind w:left="496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Главам поселений Иркутского района</w:t>
      </w:r>
    </w:p>
    <w:p w:rsidR="00A67D2E" w:rsidRDefault="00A67D2E" w:rsidP="00A67D2E">
      <w:pPr>
        <w:spacing w:after="0" w:line="240" w:lineRule="exact"/>
        <w:ind w:left="496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67D2E" w:rsidRDefault="00A67D2E" w:rsidP="00A67D2E">
      <w:pPr>
        <w:spacing w:after="0" w:line="240" w:lineRule="exact"/>
        <w:ind w:left="496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67D2E" w:rsidRPr="00F95691" w:rsidRDefault="00A67D2E" w:rsidP="00A67D2E">
      <w:pPr>
        <w:spacing w:after="0" w:line="240" w:lineRule="exact"/>
        <w:ind w:left="496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67D2E" w:rsidRPr="00F95691" w:rsidRDefault="00A67D2E" w:rsidP="00A67D2E">
      <w:pPr>
        <w:spacing w:after="0" w:line="240" w:lineRule="exact"/>
        <w:ind w:left="496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67D2E" w:rsidRPr="00F95691" w:rsidRDefault="00A67D2E" w:rsidP="00A67D2E">
      <w:pPr>
        <w:spacing w:after="0" w:line="240" w:lineRule="exact"/>
        <w:ind w:left="496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67D2E" w:rsidRPr="00F95691" w:rsidRDefault="00A67D2E" w:rsidP="00A67D2E">
      <w:pPr>
        <w:spacing w:after="0" w:line="240" w:lineRule="exact"/>
        <w:ind w:left="4961"/>
        <w:rPr>
          <w:rFonts w:ascii="Times New Roman" w:hAnsi="Times New Roman" w:cs="Times New Roman"/>
          <w:sz w:val="28"/>
          <w:szCs w:val="28"/>
        </w:rPr>
      </w:pPr>
    </w:p>
    <w:p w:rsidR="00A67D2E" w:rsidRDefault="00A67D2E" w:rsidP="00A67D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67D2E" w:rsidRDefault="00A67D2E" w:rsidP="00A67D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67D2E" w:rsidRPr="00F95691" w:rsidRDefault="00A67D2E" w:rsidP="00A67D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67D2E" w:rsidRPr="00F95691" w:rsidRDefault="00A67D2E" w:rsidP="00A67D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67D2E" w:rsidRPr="00F95691" w:rsidRDefault="00A67D2E" w:rsidP="00A67D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95691">
        <w:rPr>
          <w:rFonts w:ascii="Times New Roman" w:hAnsi="Times New Roman" w:cs="Times New Roman"/>
          <w:sz w:val="28"/>
          <w:szCs w:val="28"/>
        </w:rPr>
        <w:t>Уважаем</w:t>
      </w:r>
      <w:r>
        <w:rPr>
          <w:rFonts w:ascii="Times New Roman" w:hAnsi="Times New Roman" w:cs="Times New Roman"/>
          <w:sz w:val="28"/>
          <w:szCs w:val="28"/>
        </w:rPr>
        <w:t>ые Главы поселений</w:t>
      </w:r>
      <w:r w:rsidRPr="00F95691">
        <w:rPr>
          <w:rFonts w:ascii="Times New Roman" w:hAnsi="Times New Roman" w:cs="Times New Roman"/>
          <w:sz w:val="28"/>
          <w:szCs w:val="28"/>
        </w:rPr>
        <w:t>!</w:t>
      </w:r>
    </w:p>
    <w:p w:rsidR="00A67D2E" w:rsidRPr="00F95691" w:rsidRDefault="00A67D2E" w:rsidP="00A67D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7D2E" w:rsidRDefault="00A67D2E" w:rsidP="00A67D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691">
        <w:rPr>
          <w:rFonts w:ascii="Times New Roman" w:hAnsi="Times New Roman" w:cs="Times New Roman"/>
          <w:sz w:val="28"/>
          <w:szCs w:val="28"/>
        </w:rPr>
        <w:t>Прошу опубликовать на официальном сайте администраци</w:t>
      </w:r>
      <w:r>
        <w:rPr>
          <w:rFonts w:ascii="Times New Roman" w:hAnsi="Times New Roman" w:cs="Times New Roman"/>
          <w:sz w:val="28"/>
          <w:szCs w:val="28"/>
        </w:rPr>
        <w:t xml:space="preserve">и поселения, на информационных стендах в здании администрации, клубах, магазинах,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ФАПах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образовательных организациях и иных общедоступных местах информационные статьи </w:t>
      </w:r>
      <w:r w:rsidRPr="00F95691">
        <w:rPr>
          <w:rFonts w:ascii="Times New Roman" w:hAnsi="Times New Roman" w:cs="Times New Roman"/>
          <w:sz w:val="28"/>
          <w:szCs w:val="28"/>
        </w:rPr>
        <w:t xml:space="preserve">разъяснительного характера на </w:t>
      </w:r>
      <w:r w:rsidRPr="009B2DB6">
        <w:rPr>
          <w:rFonts w:ascii="Times New Roman" w:hAnsi="Times New Roman" w:cs="Times New Roman"/>
          <w:sz w:val="28"/>
          <w:szCs w:val="28"/>
        </w:rPr>
        <w:t>тем</w:t>
      </w:r>
      <w:r>
        <w:rPr>
          <w:rFonts w:ascii="Times New Roman" w:hAnsi="Times New Roman" w:cs="Times New Roman"/>
          <w:sz w:val="28"/>
          <w:szCs w:val="28"/>
        </w:rPr>
        <w:t>ы:</w:t>
      </w:r>
    </w:p>
    <w:p w:rsidR="00A67D2E" w:rsidRDefault="00A67D2E" w:rsidP="00A67D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9B2DB6">
        <w:rPr>
          <w:rFonts w:ascii="Times New Roman" w:hAnsi="Times New Roman" w:cs="Times New Roman"/>
          <w:sz w:val="28"/>
          <w:szCs w:val="28"/>
        </w:rPr>
        <w:t>«</w:t>
      </w:r>
      <w:r w:rsidRPr="009B2D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быть и куда обращаться при отключении электроснабжения»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67D2E" w:rsidRDefault="00A67D2E" w:rsidP="00A67D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C74D4C">
        <w:rPr>
          <w:rFonts w:ascii="Times New Roman" w:hAnsi="Times New Roman" w:cs="Times New Roman"/>
          <w:sz w:val="28"/>
          <w:szCs w:val="28"/>
        </w:rPr>
        <w:t>«</w:t>
      </w:r>
      <w:r w:rsidRPr="00C74D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Сетевая организация не исполняет свои обязательства по осуществлению технологического присоединения по истечении установленного в договоре срока. Как быть и куда обращаться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</w:p>
    <w:p w:rsidR="00A67D2E" w:rsidRDefault="00A67D2E" w:rsidP="00A67D2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67D2E" w:rsidRDefault="00A67D2E" w:rsidP="00A67D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A67D2E" w:rsidRDefault="00A67D2E" w:rsidP="00A67D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A67D2E" w:rsidRDefault="00A67D2E" w:rsidP="00A67D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A67D2E" w:rsidRDefault="00A67D2E" w:rsidP="00A67D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A67D2E" w:rsidRDefault="00A67D2E" w:rsidP="00A67D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A67D2E" w:rsidRDefault="00A67D2E" w:rsidP="00A67D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A67D2E" w:rsidRDefault="00A67D2E" w:rsidP="00A67D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A67D2E" w:rsidRDefault="00A67D2E" w:rsidP="00A67D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A67D2E" w:rsidRDefault="00A67D2E" w:rsidP="00A67D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A67D2E" w:rsidRDefault="00A67D2E" w:rsidP="00A67D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A67D2E" w:rsidRDefault="00A67D2E" w:rsidP="00A67D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A67D2E" w:rsidRDefault="00A67D2E" w:rsidP="00A67D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A67D2E" w:rsidRDefault="00A67D2E" w:rsidP="00A67D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A67D2E" w:rsidRDefault="00A67D2E" w:rsidP="00A67D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A67D2E" w:rsidRDefault="00A67D2E" w:rsidP="00A67D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A67D2E" w:rsidRDefault="00A67D2E" w:rsidP="00A67D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A67D2E" w:rsidRDefault="00A67D2E" w:rsidP="00A67D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A67D2E" w:rsidRDefault="00A67D2E" w:rsidP="00A67D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A67D2E" w:rsidRDefault="00A67D2E" w:rsidP="00A67D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A67D2E" w:rsidRDefault="00A67D2E" w:rsidP="00A67D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A67D2E" w:rsidRDefault="00A67D2E" w:rsidP="00A67D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A67D2E" w:rsidRDefault="00A67D2E" w:rsidP="00A67D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A67D2E" w:rsidRDefault="00A67D2E" w:rsidP="00A67D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A67D2E" w:rsidRDefault="00A67D2E" w:rsidP="00A67D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A67D2E" w:rsidRDefault="00A67D2E" w:rsidP="00A67D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A67D2E" w:rsidRDefault="00A67D2E" w:rsidP="00A67D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A67D2E" w:rsidRDefault="00A67D2E" w:rsidP="00A67D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A67D2E" w:rsidRDefault="00A67D2E" w:rsidP="00A67D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A67D2E" w:rsidRDefault="00A67D2E" w:rsidP="00A67D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A67D2E" w:rsidRDefault="00A67D2E" w:rsidP="00A67D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A67D2E" w:rsidRDefault="00A67D2E" w:rsidP="00A67D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A67D2E" w:rsidRDefault="00A67D2E" w:rsidP="00A67D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A67D2E" w:rsidRDefault="00A67D2E" w:rsidP="00A67D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A67D2E" w:rsidRDefault="00A67D2E" w:rsidP="00A67D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A67D2E" w:rsidRDefault="00A67D2E" w:rsidP="00A67D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A67D2E" w:rsidRDefault="00A67D2E" w:rsidP="00A67D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A67D2E" w:rsidRDefault="00A67D2E" w:rsidP="00A67D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A67D2E" w:rsidRPr="00E15950" w:rsidRDefault="00A67D2E" w:rsidP="00A67D2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</w:pPr>
      <w:r w:rsidRPr="00E1595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 xml:space="preserve"> 1</w:t>
      </w:r>
    </w:p>
    <w:p w:rsidR="00A67D2E" w:rsidRDefault="00A67D2E" w:rsidP="00A67D2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A67D2E" w:rsidRDefault="00A67D2E" w:rsidP="00A67D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 w:rsidRPr="003715F0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Как быть и куда обращаться при отключении электроснабжения»</w:t>
      </w:r>
    </w:p>
    <w:p w:rsidR="00A67D2E" w:rsidRDefault="00A67D2E" w:rsidP="00A67D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</w:p>
    <w:p w:rsidR="00A67D2E" w:rsidRDefault="00A67D2E" w:rsidP="00A67D2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В соответствии с действующим законодательством РФ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отключение электроэнергии может осуществляться как в плановом, так и не внеплановом порядке (аварии).</w:t>
      </w:r>
    </w:p>
    <w:p w:rsidR="00A67D2E" w:rsidRDefault="00A67D2E" w:rsidP="00A67D2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плановых отключениях исполнитель коммунальных услуг (энергосбытовая организация) обязан предварительно сообщить абоненту любыми доступными способами, в частности путём направления ему соответствующих смс-уведомлений. </w:t>
      </w:r>
    </w:p>
    <w:p w:rsidR="00A67D2E" w:rsidRDefault="00A67D2E" w:rsidP="00A67D2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Внеплановые отключения электроснабжения происходят в основном по причине аварий и сбоев в работе объектов электросетевого хозяйства вследствие перегрузки оборудования и т.п. </w:t>
      </w:r>
    </w:p>
    <w:p w:rsidR="00A67D2E" w:rsidRDefault="00A67D2E" w:rsidP="00A67D2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показывает практика на территории Иркутского района отключения электроснабжения в основном происходят по причине аварий, то есть внепланово. Такие факты обусловлены спецификой территории Иркутского района (активное строительство и ввод жилья, постоянный приток населения и др.).</w:t>
      </w:r>
    </w:p>
    <w:p w:rsidR="00A67D2E" w:rsidRDefault="00A67D2E" w:rsidP="00A67D2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Pr="00CB123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51F7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B1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31(6) </w:t>
      </w:r>
      <w:r w:rsidRPr="00F51F7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 недискриминационного доступа к услугам по передаче электрической энергии и оказания этих услуг, утверждённых постановлением Правительства РФ от 27.12.2004 N 861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допусимо</w:t>
      </w:r>
      <w:r w:rsidRPr="00F51F7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proofErr w:type="spellEnd"/>
      <w:r w:rsidRPr="00F51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число часов отключения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электроснабжения </w:t>
      </w:r>
      <w:r w:rsidRPr="00F51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год </w:t>
      </w:r>
      <w:r w:rsidRPr="00F51F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составляет 72 часа, но не более 24 часов подряд</w:t>
      </w:r>
      <w:r w:rsidRPr="00F51F75">
        <w:rPr>
          <w:rFonts w:ascii="Times New Roman" w:eastAsia="Times New Roman" w:hAnsi="Times New Roman" w:cs="Times New Roman"/>
          <w:sz w:val="28"/>
          <w:szCs w:val="28"/>
          <w:lang w:eastAsia="ru-RU"/>
        </w:rPr>
        <w:t>, включая срок восстановления электроснабжения, за исключением случаев, когда для производства ремонта объектов электросетевого хозяйства необходимы более длительные сроки, согласованные с Федеральной службой по экологическому, техн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ологическому и атомному надзору.</w:t>
      </w:r>
    </w:p>
    <w:p w:rsidR="00A67D2E" w:rsidRDefault="00A67D2E" w:rsidP="00A67D2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0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отсутствие электроснабжения более 24 часов подряд и более 72 часов в течении всего года недопустимо. При этом </w:t>
      </w:r>
      <w:r w:rsidRPr="00724F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проверить соблюдение так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</w:t>
      </w:r>
      <w:r w:rsidRPr="00724F2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72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 лишь в отношении конкретн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абонента</w:t>
      </w:r>
      <w:r w:rsidRPr="0072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договору энергоснабжения, а не населенного пункта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улицы </w:t>
      </w:r>
      <w:r w:rsidRPr="0072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целом. </w:t>
      </w:r>
    </w:p>
    <w:p w:rsidR="00A67D2E" w:rsidRDefault="00A67D2E" w:rsidP="00A67D2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соответствии с </w:t>
      </w:r>
      <w:proofErr w:type="spellStart"/>
      <w:r w:rsidRPr="00F51F75">
        <w:rPr>
          <w:rFonts w:ascii="Times New Roman" w:eastAsia="Times New Roman" w:hAnsi="Times New Roman" w:cs="Times New Roman"/>
          <w:sz w:val="28"/>
          <w:szCs w:val="28"/>
          <w:lang w:eastAsia="ru-RU"/>
        </w:rPr>
        <w:t>п.п</w:t>
      </w:r>
      <w:proofErr w:type="spellEnd"/>
      <w:r w:rsidRPr="00F51F75">
        <w:rPr>
          <w:rFonts w:ascii="Times New Roman" w:eastAsia="Times New Roman" w:hAnsi="Times New Roman" w:cs="Times New Roman"/>
          <w:sz w:val="28"/>
          <w:szCs w:val="28"/>
          <w:lang w:eastAsia="ru-RU"/>
        </w:rPr>
        <w:t>. 105-107 Правил предоставления коммунальных услуг, утв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51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Правительства РФ от 06.05.2011 N 354, при обнаружении факта нарушения качества коммунальной услуги потребитель уведомляет об этом аварийно-диспетчерскую службу исполнителя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67D2E" w:rsidRPr="00F51F75" w:rsidRDefault="00A67D2E" w:rsidP="00A67D2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Сообщение о нарушении качества коммунальной услуги может быть сделано потребителем в письменной форме или устно (в том числе по телефону) и подлежит обязательной регистрации аварийно-диспетчерской службой. При этом потребитель обязан сообщить свои фамилию, имя и отчество, точный адрес помещения, где обнаружено нарушение качества коммунальной услуги, и вид такой коммунальной услуги. Сотрудник аварийно-диспетчерской службы обязан сообщить потребителю сведения о </w:t>
      </w:r>
      <w:r w:rsidRPr="00F51F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лице, принявшем сообщение потребителя (фамилию, имя и отчество), номер, за которым зарегистрировано сообщение потребителя, и время его регистрации.</w:t>
      </w:r>
    </w:p>
    <w:p w:rsidR="00A67D2E" w:rsidRDefault="00A67D2E" w:rsidP="00A67D2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случае если сотруднику аварийно-диспетчерской службы исполнителя известны причины нарушения качества коммунальной услуги, он обязан немедленно сообщить об этом обратившемуся потребителю и сделать соответствующую отметку в журнале регистрации сообщений.</w:t>
      </w:r>
    </w:p>
    <w:p w:rsidR="00A67D2E" w:rsidRPr="00F51F75" w:rsidRDefault="00A67D2E" w:rsidP="00A67D2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Таким образом, в слу</w:t>
      </w:r>
      <w:r w:rsidRPr="00F51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чае обнаружения факта прекращения подачи электроснабжения, предоставления коммунальной услуги по электроснабжению ненадлежащего качества абонент должен в каждом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конкретном </w:t>
      </w:r>
      <w:r w:rsidRPr="00F51F7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 уведомлять аварийно-диспетчерскую службу исполнителя и такой факт подлежит обязательной регистрации.</w:t>
      </w:r>
    </w:p>
    <w:p w:rsidR="00A67D2E" w:rsidRDefault="00A67D2E" w:rsidP="00A67D2E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51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превышения допустимого числа часов отключений (более 72 часов либо 24 часа подряд),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абонент </w:t>
      </w:r>
      <w:r w:rsidRPr="00F51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вправе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обратиться в</w:t>
      </w:r>
      <w:r w:rsidRPr="00F51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«Иркутскэнергосбыт» с соответствующей претензией, в том числе </w:t>
      </w:r>
      <w:r w:rsidRPr="00F51F7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потребовать возмещения причиненных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убытков либо ущерба, произвести перерасчёт платы и т.п.</w:t>
      </w:r>
    </w:p>
    <w:p w:rsidR="00A67D2E" w:rsidRDefault="00A67D2E" w:rsidP="00A67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 этом такое обращение возможно лишь только </w:t>
      </w:r>
      <w:r w:rsidRPr="00F51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наличии зафиксированных в установленном порядке фактов отключений электроснабжения либо его низкого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напряжения у конкретного абонента.</w:t>
      </w:r>
    </w:p>
    <w:p w:rsidR="00A67D2E" w:rsidRDefault="00A67D2E" w:rsidP="00A67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противном случае факт отсутствия у конкретного абонента электроэнергии более указанного срока юридически будет являться не доказанным и не будет являться правовым основанием для предъявления претензий в адрес ООО «Иркутскэнергосбыт».</w:t>
      </w:r>
    </w:p>
    <w:p w:rsidR="00A67D2E" w:rsidRDefault="00A67D2E" w:rsidP="00A67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 самым, абонент в первоочередном порядке должен сообщать о фактах отсутствия электроснабжения в аварийно-диспетчерскую службу ООО «Иркутскэнергосбыт» для их регистрации. </w:t>
      </w:r>
    </w:p>
    <w:p w:rsidR="00A67D2E" w:rsidRDefault="00A67D2E" w:rsidP="00A67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Однако, как показывает практика рассмотрения поступающих в прокуратуру Иркутского района обращений, граждане при отсутствии электроснабжения направляют многочисленные обращения в различные инстанции, при этом не сообщая о таких фактах в аварийно-диспетчерскую службу ООО «Иркутскэнергосбыт».</w:t>
      </w:r>
    </w:p>
    <w:p w:rsidR="00A67D2E" w:rsidRDefault="00A67D2E" w:rsidP="00A67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чем, впоследующем юридически невозможно установить и доказать факт превышения со стороны ООО «Иркутскэнергосбыт» установленных законом сроков отсутствия электроснабжения.</w:t>
      </w:r>
    </w:p>
    <w:p w:rsidR="00A67D2E" w:rsidRPr="00724F22" w:rsidRDefault="00A67D2E" w:rsidP="00A67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Разъясняю, что сообщить об отсутствии электроснабжения возможно в том числе в телефонном режиме позвонив на единый номер аварийно-диспетчерской службы ООО «Иркутскэнергосбыт» - </w:t>
      </w:r>
      <w:r w:rsidRPr="00724F2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88001009777.</w:t>
      </w:r>
    </w:p>
    <w:p w:rsidR="00A67D2E" w:rsidRDefault="00A67D2E" w:rsidP="00A67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7D2E" w:rsidRDefault="00A67D2E" w:rsidP="00A67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7D2E" w:rsidRDefault="00A67D2E" w:rsidP="00A67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7D2E" w:rsidRDefault="00A67D2E" w:rsidP="00A67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7D2E" w:rsidRDefault="00A67D2E" w:rsidP="00A67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7D2E" w:rsidRDefault="00A67D2E" w:rsidP="00A67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7D2E" w:rsidRDefault="00A67D2E" w:rsidP="00A67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7D2E" w:rsidRDefault="00A67D2E" w:rsidP="00A67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7D2E" w:rsidRPr="00E15950" w:rsidRDefault="00A67D2E" w:rsidP="00A67D2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</w:pPr>
      <w:r w:rsidRPr="00E1595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 xml:space="preserve"> 2</w:t>
      </w:r>
    </w:p>
    <w:p w:rsidR="00A67D2E" w:rsidRDefault="00A67D2E" w:rsidP="00A67D2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A67D2E" w:rsidRDefault="00A67D2E" w:rsidP="00A67D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 w:rsidRPr="003715F0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Сетевая организация не исполняет свои обязательства по осуществлению технологического присоединения по истечении установленного в договоре срока. Как быть и куда обращаться»</w:t>
      </w:r>
    </w:p>
    <w:p w:rsidR="00A67D2E" w:rsidRDefault="00A67D2E" w:rsidP="00A67D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</w:p>
    <w:p w:rsidR="00A67D2E" w:rsidRDefault="00A67D2E" w:rsidP="00A67D2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 соответствии с действующим законодательством РФ технологическое присоединение к централизованной системе электроснабжения осуществляется сетевой организацией на основании заключенного договора на осуществление технологического присоединения.</w:t>
      </w:r>
    </w:p>
    <w:p w:rsidR="00A67D2E" w:rsidRDefault="00A67D2E" w:rsidP="00A67D2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Порядок такого присоединения регламентирован </w:t>
      </w:r>
      <w:r w:rsidRPr="005209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520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технологического присоединения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, утвержденными </w:t>
      </w:r>
      <w:r w:rsidRPr="005209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РФ от 27.12.2004 N 861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Правила).</w:t>
      </w:r>
    </w:p>
    <w:p w:rsidR="00A67D2E" w:rsidRDefault="00A67D2E" w:rsidP="00A67D2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одному из существенных условий договора отнесен срок выполнения мероприятий по технологическому присоединению, который определяется в соответствии с п. 16 Правил и составляет в зависимости от категорий потребителей от 15 рабочих дней до 2 лет.</w:t>
      </w:r>
    </w:p>
    <w:p w:rsidR="00A67D2E" w:rsidRDefault="00A67D2E" w:rsidP="00A67D2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категорий граждан, желающих осуществить технологическое присоединение жилого дома в целях потребления электрической энергии для личных нужд (не более 15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такой срок составляет – не более 6 месяцев. </w:t>
      </w:r>
    </w:p>
    <w:p w:rsidR="00A67D2E" w:rsidRDefault="00A67D2E" w:rsidP="00A67D2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 срок указывается в заключаемых договорах на осуществление технологического присоединения и начинает исчисляться с даты заключения договора при условии выполнения заявителем выданных ему технических условий.</w:t>
      </w:r>
    </w:p>
    <w:p w:rsidR="00A67D2E" w:rsidRDefault="00A67D2E" w:rsidP="00A67D2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обязательства подлежат выполнению в течении указанного периода (в течении 6 месяцев).</w:t>
      </w:r>
    </w:p>
    <w:p w:rsidR="00A67D2E" w:rsidRDefault="00A67D2E" w:rsidP="00A67D2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обязательства по технологическому присоединению со стороны сетевой организации являются неисполненными лишь только после истечения указанного срока. </w:t>
      </w:r>
    </w:p>
    <w:p w:rsidR="00A67D2E" w:rsidRDefault="00A67D2E" w:rsidP="00A67D2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Неисполнение данных обязательств, например, по истечении 2 месяцев с даты заключения договора, не является нарушением со стороны сетевой организации. Технологическое присоединение в течении указанного срока (6 месяцев) может быть произведено в любой момент при наличии у сетевой организации соответствующей возможности.</w:t>
      </w:r>
    </w:p>
    <w:p w:rsidR="00A67D2E" w:rsidRDefault="00A67D2E" w:rsidP="00A67D2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тем, как показывает практика, зачастую сетевой организацией такие обязательства не исполняются и по истечении указанного срока, что в первую очередь обусловлено спецификой территории Иркутского района (ежегодный прирост населения, массовое строительство домов, нахождение на исполнении множества договоров техприсоединения и т.п.).</w:t>
      </w:r>
    </w:p>
    <w:p w:rsidR="00A67D2E" w:rsidRDefault="00A67D2E" w:rsidP="00A67D2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Неисполнение сетевой организацией таких обязательств по истечении установленного срока является нарушением как условий заключенного договора, так и Правил технологического присоединения, контроль за исполнением которых осуществляет Федеральная антимонопольная Служба России.</w:t>
      </w:r>
    </w:p>
    <w:p w:rsidR="00A67D2E" w:rsidRDefault="00A67D2E" w:rsidP="00A67D2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связи с чем, в случае неисполнения сетевой организацией принятых на себя обязательств по осуществлению технологического присоединения по истечении установленного срока лицо, заключившее договор, вправе обратиться в управление Федеральной антимонопольной службы по Иркутской области для проведения соответствующей проверки.</w:t>
      </w:r>
    </w:p>
    <w:p w:rsidR="00A67D2E" w:rsidRDefault="00A67D2E" w:rsidP="00A67D2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поскольку обязательства по технологическому присоединению вытекают из заключенного договора энергоснабжения, лицо также вправе обратиться с соответствующим исковым заявлением в суд об обязании сетевой организации исполнить принятые на себя обязательства.</w:t>
      </w:r>
    </w:p>
    <w:p w:rsidR="00A67D2E" w:rsidRDefault="00A67D2E" w:rsidP="00A67D2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неисполнения решения суда в отношении сетевой организации могут быть применены соответствующие меры в рамках возбужденного исполнительного производства.</w:t>
      </w:r>
    </w:p>
    <w:p w:rsidR="00A67D2E" w:rsidRDefault="00A67D2E" w:rsidP="00A67D2E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Иных законных способов понудить сетевую организацию исполнить обязательства по технологическому присоединению не имеется.</w:t>
      </w:r>
    </w:p>
    <w:p w:rsidR="00A67D2E" w:rsidRDefault="00A67D2E" w:rsidP="00A67D2E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7D2E" w:rsidRDefault="00A67D2E" w:rsidP="00A67D2E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7D2E" w:rsidRDefault="00A67D2E" w:rsidP="00A67D2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7D2E" w:rsidRDefault="00A67D2E" w:rsidP="00A67D2E"/>
    <w:p w:rsidR="00A67D2E" w:rsidRDefault="00A67D2E" w:rsidP="00A67D2E"/>
    <w:p w:rsidR="00625783" w:rsidRDefault="00625783"/>
    <w:sectPr w:rsidR="006257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7FA"/>
    <w:rsid w:val="00625783"/>
    <w:rsid w:val="008277FA"/>
    <w:rsid w:val="009A5570"/>
    <w:rsid w:val="00A67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C55039-E2AB-481A-8500-DDD895DBE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D2E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1298</Words>
  <Characters>7402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 Александр Борисович</dc:creator>
  <cp:keywords/>
  <dc:description/>
  <cp:lastModifiedBy>Надежда Петровна</cp:lastModifiedBy>
  <cp:revision>2</cp:revision>
  <dcterms:created xsi:type="dcterms:W3CDTF">2022-12-09T06:57:00Z</dcterms:created>
  <dcterms:modified xsi:type="dcterms:W3CDTF">2022-12-09T06:57:00Z</dcterms:modified>
</cp:coreProperties>
</file>