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37C54" w:rsidRPr="00837C54" w:rsidRDefault="00837C54" w:rsidP="00837C54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7C54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«14» июля 2017 г.                                                                                                               № 110-п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И ВВЕДЕНИИ В ДЕЙСТВИЕ ПРОГРАММЫ ПРОФИЛАКТИКИ НАРУШЕНИЙ ОБЯЗАТЕЛЬНЫХ ТРЕБОВАНИЙ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соответствии с частью 1 статьи 8.2 Федерального закона от 26 декабря 2008 года 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Уставом Оекского муниципального образования, администрация Оекского муниципального образования,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Утвердить Программу профилактики нарушений обязательных требований, осуществляемую органом муниципального контроля – администрацией Оекского муниципального образования в 2017 году (далее – Программа профилактики нарушений). (Приложение 1).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Должностным лицам администрации Оекского муниципального образования, уполномоченным на осуществление муниципального контроля в соответствующих сферах деятельности, обеспечить в пределах своей компетенции выполнение Программы профилактики нарушений, утвержденной пунктом 1 настоящего постановления.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Опубликовать настоящее постановление  в информационном бюллетене «Вестник Оекского муниципального образования (официальная информация) и на интернет-сайте www.oek.su.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Контроль за исполнением настоящего постановления оставляю за собой.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администрации Оекского муниципального образования О.А.Парфенов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  администрации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«14» июля 2017 года № 110-п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 Р О Г Р А М М А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ПРОФИЛАКТИКИ НАРУШЕНИЙ, ОСУЩЕСТВЛЯЕМОЙ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ОРГАНОМ МУНИЦИПАЛЬНОГО КОНТРОЛЯ - АДМИНИСТРАЦИЕЙ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 МУНИЦИПАЛЬНОГО ОБРАЗОВАНИЯ В 2017 ГОДУ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I. ВИДЫ МУНИЦИПАЛЬНОГО КОНТРОЛЯ, ОСУЩЕСТВЛЯЕМОГО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АДМИНИСТРАЦИЕЙ ОЕКСКОГО МУНИЦИПАЛЬНОГО ОБРАЗОВАНИЯ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3780"/>
        <w:gridCol w:w="3360"/>
      </w:tblGrid>
      <w:tr w:rsidR="00837C54" w:rsidRPr="00837C54" w:rsidTr="00837C54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</w:t>
            </w: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</w:t>
            </w: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вида муниципального контроля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органа (должностного лица), уполномоченного на осуществление муниципального контроля в соответствующей сфере деятельности</w:t>
            </w:r>
          </w:p>
        </w:tc>
      </w:tr>
      <w:tr w:rsidR="00837C54" w:rsidRPr="00837C54" w:rsidTr="00837C54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</w:tr>
      <w:tr w:rsidR="00837C54" w:rsidRPr="00837C54" w:rsidTr="00837C54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Муниципальный земельный контроль на территории Оекского муниципального образования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837C54" w:rsidRPr="00837C54" w:rsidTr="00837C54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Муниципальный контроль за сохранностью автомобильных дорог </w:t>
            </w: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местного значения в границах Оекского муниципального образования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 xml:space="preserve">Отдел по управлению имуществом, ЖКХ, транспортом и связью </w:t>
            </w: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администрации Оекского муниципального образования</w:t>
            </w:r>
          </w:p>
        </w:tc>
      </w:tr>
      <w:tr w:rsidR="00837C54" w:rsidRPr="00837C54" w:rsidTr="00837C54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Муниципальный жилищный контроль на территории Оекского муниципального образования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Отдел по управлению имуществом, ЖКХ, транспортом и связью администрации Оекского муниципального образования</w:t>
            </w:r>
          </w:p>
        </w:tc>
      </w:tr>
      <w:tr w:rsidR="00837C54" w:rsidRPr="00837C54" w:rsidTr="00837C54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Муниципальный контроль в области торговой деятельности на территории Оекского муниципального образования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муниципального образования</w:t>
            </w:r>
          </w:p>
        </w:tc>
      </w:tr>
    </w:tbl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РАЗДЕЛ II. МЕРОПРИЯТИЯ ПО ПРОФИЛАКТИКЕ НАРУШЕНИЙ,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РЕАЛИЗУЕМЫЕ АДМИНИСТРАЦИЕЙ ОЕКСКОГО МУНИЦИПАЛЬНОГО ОБРАЗОВАНИЯ</w:t>
      </w:r>
    </w:p>
    <w:p w:rsidR="00837C54" w:rsidRPr="00837C54" w:rsidRDefault="00837C54" w:rsidP="00837C54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3744"/>
        <w:gridCol w:w="1608"/>
        <w:gridCol w:w="1992"/>
      </w:tblGrid>
      <w:tr w:rsidR="00837C54" w:rsidRPr="00837C54" w:rsidTr="00837C54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</w:t>
            </w: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мероприятия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 реализации мероприятия</w:t>
            </w: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Ответственный исполнитель</w:t>
            </w:r>
          </w:p>
        </w:tc>
      </w:tr>
      <w:tr w:rsidR="00837C54" w:rsidRPr="00837C54" w:rsidTr="00837C54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</w:tr>
      <w:tr w:rsidR="00837C54" w:rsidRPr="00837C54" w:rsidTr="00837C54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Размещение на официальном сайте администрации Оекского муниципального образования в сети «Интернет» для каждого вида муниципального контроля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мере необходимости</w:t>
            </w: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Общий отдел администрации Оекского муниципального образования</w:t>
            </w:r>
          </w:p>
        </w:tc>
      </w:tr>
      <w:tr w:rsidR="00837C54" w:rsidRPr="00837C54" w:rsidTr="00837C54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В случае изменения обязательных требований –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 года (по мере необходимости)</w:t>
            </w: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вопросам ГО И ЧС администрации Оекского муниципального образования</w:t>
            </w:r>
          </w:p>
        </w:tc>
      </w:tr>
      <w:tr w:rsidR="00837C54" w:rsidRPr="00837C54" w:rsidTr="00837C54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Обеспечение регулярного (не реже одного раза в год) обобщения практики осуществления в соответствующей сфере деятельности муниципального контроля и размещение на официальном сайте администрации </w:t>
            </w: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Оекского муниципального образования в сети «Интернет»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(по мере необходимости)</w:t>
            </w: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1. Отдел по управлению имуществом, ЖКХ, транспортом и связью администрации </w:t>
            </w: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Оекского муниципального образования;</w:t>
            </w: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2. Консультант по вопросам ГО И ЧС администрации Оекского муниципального образования;</w:t>
            </w: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3. Общий отдел администрации Оекского муниципального образования.</w:t>
            </w:r>
          </w:p>
        </w:tc>
      </w:tr>
      <w:tr w:rsidR="00837C54" w:rsidRPr="00837C54" w:rsidTr="00837C54">
        <w:trPr>
          <w:tblCellSpacing w:w="0" w:type="dxa"/>
        </w:trPr>
        <w:tc>
          <w:tcPr>
            <w:tcW w:w="5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3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Выдача предостережений о недопустимости нарушения обязательных требований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(если иной порядок не установлен федеральным законом)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 течение года (по мере необходимости)</w:t>
            </w:r>
          </w:p>
        </w:tc>
        <w:tc>
          <w:tcPr>
            <w:tcW w:w="1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37C54" w:rsidRPr="00837C54" w:rsidRDefault="00837C54" w:rsidP="00837C54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 Отдел по управлению имуществом, ЖКХ, транспортом и связью администрации Оекского муниципального образования;</w:t>
            </w:r>
            <w:r w:rsidRPr="00837C5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2. Консультант по вопросам ГО И ЧС администрации Оекского муниципального образования.</w:t>
            </w:r>
          </w:p>
        </w:tc>
      </w:tr>
    </w:tbl>
    <w:p w:rsidR="00837C54" w:rsidRPr="00837C54" w:rsidRDefault="00837C54" w:rsidP="00837C54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7C5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br/>
        <w:t>Глава администрации Оекского муниципального образования О.А. Парфенов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E57"/>
    <w:rsid w:val="00260DAB"/>
    <w:rsid w:val="003E0016"/>
    <w:rsid w:val="005241C4"/>
    <w:rsid w:val="00667575"/>
    <w:rsid w:val="00672AE6"/>
    <w:rsid w:val="007F0E57"/>
    <w:rsid w:val="00837C54"/>
    <w:rsid w:val="008A140B"/>
    <w:rsid w:val="00A81D6E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BFF1CD-5883-46A2-969D-B1B0F6C71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81D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4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8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21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84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01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8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7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2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2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6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9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2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2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6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7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6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0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2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5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4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2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0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890</Words>
  <Characters>5077</Characters>
  <Application>Microsoft Office Word</Application>
  <DocSecurity>0</DocSecurity>
  <Lines>42</Lines>
  <Paragraphs>11</Paragraphs>
  <ScaleCrop>false</ScaleCrop>
  <Company>diakov.net</Company>
  <LinksUpToDate>false</LinksUpToDate>
  <CharactersWithSpaces>5956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</cp:revision>
  <dcterms:created xsi:type="dcterms:W3CDTF">2022-10-27T04:15:00Z</dcterms:created>
  <dcterms:modified xsi:type="dcterms:W3CDTF">2022-10-27T04:26:00Z</dcterms:modified>
</cp:coreProperties>
</file>