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B3" w:rsidRPr="00A93DB3" w:rsidRDefault="00A93DB3" w:rsidP="00A93D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A93DB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Обязателен ли график отпусков для работника и работодателя?</w:t>
      </w:r>
    </w:p>
    <w:p w:rsidR="00A93DB3" w:rsidRDefault="00A93DB3" w:rsidP="00A93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:rsidR="00A93DB3" w:rsidRP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 соответствии с ч. 1 ст. 123 Трудового кодекса РФ (далее – ТК РФ) о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порядке, установленном статьей 372 </w:t>
      </w:r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ТК РФ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для принятия локальных нормативных актов.</w:t>
      </w:r>
    </w:p>
    <w:p w:rsid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Следовательно, график отпусков представляет собой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документ, определяющий порядок предоставления отпусков. В нем отражаются сведения о времени распределения оплачиваемых отпусков работников всех структурных подразделений организации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на календарный год по месяцам.</w:t>
      </w:r>
    </w:p>
    <w:p w:rsid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 соответствии с позицией Федеральной службы по труду и занятости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в графике отпусков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следует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указывать конкретные даты начала и окончания отпуска (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исьмо от 24.12.2020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№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ПГ/59141-6-1).</w:t>
      </w:r>
    </w:p>
    <w:p w:rsidR="00A15F1F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График отпусков обеспечивает право работников на ежегодный отдых, а работодателю позволяет заблаговременно оформить отпуск, оплатить его не менее чем за три дня до начала отпуска в соответ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ствии требованиями трудового законодательства</w:t>
      </w:r>
      <w:r w:rsidR="00A15F1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а также </w:t>
      </w:r>
      <w:r w:rsidR="00A15F1F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при необходимости найти заме</w:t>
      </w:r>
      <w:r w:rsidR="00A15F1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ну уходящему в отпуск работнику и обеспечить</w:t>
      </w:r>
      <w:r w:rsidR="00A15F1F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своевременность предоставления работника</w:t>
      </w:r>
      <w:r w:rsidR="00A15F1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м отпусков.</w:t>
      </w:r>
    </w:p>
    <w:p w:rsidR="00033B1B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Графика отпусков может не быть у работодателей - физических лиц. В силу ст. 305 ТК РФ вопрос о времени и порядке предоставления ежегодного отпуска может быть ре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шен по соглашению с работником.</w:t>
      </w:r>
    </w:p>
    <w:p w:rsidR="00A15F1F" w:rsidRDefault="00A15F1F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 случае, когда утверждение графика отпусков является обязательным, его отсутствие является основанием для привлечения работодателя к административной ответственности по ст. 5.27 Кодекса Российской Федерации об административных правонарушениях.</w:t>
      </w:r>
    </w:p>
    <w:p w:rsidR="00A93DB3" w:rsidRP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График отпусков обязателен как для работодателя, так и для работника (ч. 2 ст. 123 ТК РФ).</w:t>
      </w:r>
    </w:p>
    <w:p w:rsidR="00A93DB3" w:rsidRPr="00A93DB3" w:rsidRDefault="00A15F1F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Следует отметить, что в случае, если </w:t>
      </w:r>
      <w:r w:rsidR="00A93DB3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работника не устраивает время отпуска, установленное в графике, он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вправе</w:t>
      </w:r>
      <w:r w:rsidR="00A93DB3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просить работодателя изменить даты отпуска. В этом случае предоставление отпуска является правом,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а не обязанностью работодателя. Аналогичным образом с</w:t>
      </w:r>
      <w:r w:rsidR="00A93DB3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согласия работника время ухода в отпуск может быть изменено по инициативе работодателя.</w:t>
      </w:r>
    </w:p>
    <w:p w:rsidR="00A93DB3" w:rsidRP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При </w:t>
      </w:r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этом 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следует учитывать, что некоторые работники имеют право использовать отпуск в удобное для них время, в том числе до истечения шести месяцев непрерывной работы у данного работодателя, или в иные периоды, установленные нормативными правовыми актами (ч. 3 ст. 122, ч. 4 ст. 123 ТК РФ).</w:t>
      </w:r>
    </w:p>
    <w:p w:rsidR="00F60DAD" w:rsidRPr="00A93DB3" w:rsidRDefault="00A15F1F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Подводя итог</w:t>
      </w:r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изложенному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, работнику следует иметь ввиду, что на работодателе лежит обязанность утвердить график отпусков, который является обязательным как для работника, так и для работодател</w:t>
      </w:r>
      <w:r w:rsidR="00AA357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я. Внесение в него изменений допустимо по соглашению, достигнутому обоими сторонами трудового договора. В случаях, предусмотренных законом, право на отпуск может быть реализовано работником и в иное время.</w:t>
      </w:r>
    </w:p>
    <w:sectPr w:rsidR="00F60DAD" w:rsidRPr="00A93DB3" w:rsidSect="00033B1B">
      <w:pgSz w:w="11906" w:h="16838"/>
      <w:pgMar w:top="1135" w:right="566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7B0"/>
    <w:rsid w:val="00033B1B"/>
    <w:rsid w:val="002B782A"/>
    <w:rsid w:val="00A15F1F"/>
    <w:rsid w:val="00A93DB3"/>
    <w:rsid w:val="00AA3570"/>
    <w:rsid w:val="00C227B0"/>
    <w:rsid w:val="00F6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B3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B3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Скляров Сергей Сергеевич</dc:creator>
  <cp:lastModifiedBy>Андрей1995 Куклин Андрей</cp:lastModifiedBy>
  <cp:revision>2</cp:revision>
  <dcterms:created xsi:type="dcterms:W3CDTF">2024-04-05T08:04:00Z</dcterms:created>
  <dcterms:modified xsi:type="dcterms:W3CDTF">2024-04-05T08:04:00Z</dcterms:modified>
</cp:coreProperties>
</file>