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74F7" w:rsidRPr="00E774F7" w:rsidRDefault="00E774F7" w:rsidP="00E774F7">
      <w:pPr>
        <w:shd w:val="clear" w:color="auto" w:fill="FFFFFF"/>
        <w:spacing w:after="96" w:line="240" w:lineRule="auto"/>
        <w:ind w:firstLine="0"/>
        <w:jc w:val="center"/>
        <w:rPr>
          <w:rFonts w:ascii="Tahoma" w:eastAsia="Times New Roman" w:hAnsi="Tahoma" w:cs="Tahoma"/>
          <w:color w:val="2C2C2C"/>
          <w:sz w:val="20"/>
          <w:szCs w:val="20"/>
          <w:lang w:eastAsia="ru-RU"/>
        </w:rPr>
      </w:pPr>
      <w:r w:rsidRPr="00E774F7">
        <w:rPr>
          <w:rFonts w:ascii="Tahoma" w:eastAsia="Times New Roman" w:hAnsi="Tahoma" w:cs="Tahoma"/>
          <w:noProof/>
          <w:color w:val="2C2C2C"/>
          <w:sz w:val="20"/>
          <w:szCs w:val="20"/>
          <w:lang w:eastAsia="ru-RU"/>
        </w:rPr>
        <w:drawing>
          <wp:inline distT="0" distB="0" distL="0" distR="0">
            <wp:extent cx="381000" cy="480060"/>
            <wp:effectExtent l="0" t="0" r="0" b="0"/>
            <wp:docPr id="22" name="Рисунок 22" descr="http://oek.su/uploads/posts/2013-11/1384931361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oek.su/uploads/posts/2013-11/1384931361_gerb.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1000" cy="480060"/>
                    </a:xfrm>
                    <a:prstGeom prst="rect">
                      <a:avLst/>
                    </a:prstGeom>
                    <a:noFill/>
                    <a:ln>
                      <a:noFill/>
                    </a:ln>
                  </pic:spPr>
                </pic:pic>
              </a:graphicData>
            </a:graphic>
          </wp:inline>
        </w:drawing>
      </w:r>
    </w:p>
    <w:p w:rsidR="00E774F7" w:rsidRPr="00E774F7" w:rsidRDefault="00E774F7" w:rsidP="00E774F7">
      <w:pPr>
        <w:shd w:val="clear" w:color="auto" w:fill="FFFFFF"/>
        <w:spacing w:after="96" w:line="240" w:lineRule="auto"/>
        <w:ind w:firstLine="0"/>
        <w:jc w:val="center"/>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РОССИЙСКАЯ ФЕДЕРАЦИЯ</w:t>
      </w:r>
    </w:p>
    <w:p w:rsidR="00E774F7" w:rsidRPr="00E774F7" w:rsidRDefault="00E774F7" w:rsidP="00E774F7">
      <w:pPr>
        <w:shd w:val="clear" w:color="auto" w:fill="FFFFFF"/>
        <w:spacing w:after="96" w:line="240" w:lineRule="auto"/>
        <w:ind w:firstLine="0"/>
        <w:jc w:val="center"/>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ИРКУТСКАЯ ОБЛАСТЬ</w:t>
      </w:r>
    </w:p>
    <w:p w:rsidR="00E774F7" w:rsidRPr="00E774F7" w:rsidRDefault="00E774F7" w:rsidP="00E774F7">
      <w:pPr>
        <w:shd w:val="clear" w:color="auto" w:fill="FFFFFF"/>
        <w:spacing w:after="96" w:line="240" w:lineRule="auto"/>
        <w:ind w:firstLine="0"/>
        <w:jc w:val="center"/>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ИРКУТСКИЙ РАЙОН</w:t>
      </w:r>
    </w:p>
    <w:p w:rsidR="00E774F7" w:rsidRPr="00E774F7" w:rsidRDefault="00E774F7" w:rsidP="00E774F7">
      <w:pPr>
        <w:shd w:val="clear" w:color="auto" w:fill="FFFFFF"/>
        <w:spacing w:after="96" w:line="240" w:lineRule="auto"/>
        <w:ind w:firstLine="0"/>
        <w:jc w:val="center"/>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АДМИНИСТРАЦИЯ ОЕКСКОГО МУНИЦИПАЛЬНОГО ОБРАЗОВАНИЯ</w:t>
      </w:r>
    </w:p>
    <w:p w:rsidR="00E774F7" w:rsidRPr="00E774F7" w:rsidRDefault="00E774F7" w:rsidP="00E774F7">
      <w:pPr>
        <w:shd w:val="clear" w:color="auto" w:fill="FFFFFF"/>
        <w:spacing w:after="96" w:line="240" w:lineRule="auto"/>
        <w:ind w:firstLine="0"/>
        <w:jc w:val="center"/>
        <w:rPr>
          <w:rFonts w:ascii="Tahoma" w:eastAsia="Times New Roman" w:hAnsi="Tahoma" w:cs="Tahoma"/>
          <w:color w:val="2C2C2C"/>
          <w:sz w:val="20"/>
          <w:szCs w:val="20"/>
          <w:lang w:eastAsia="ru-RU"/>
        </w:rPr>
      </w:pPr>
      <w:r w:rsidRPr="00E774F7">
        <w:rPr>
          <w:rFonts w:ascii="Tahoma" w:eastAsia="Times New Roman" w:hAnsi="Tahoma" w:cs="Tahoma"/>
          <w:b/>
          <w:bCs/>
          <w:color w:val="2C2C2C"/>
          <w:sz w:val="20"/>
          <w:szCs w:val="20"/>
          <w:lang w:eastAsia="ru-RU"/>
        </w:rPr>
        <w:t> </w:t>
      </w:r>
    </w:p>
    <w:p w:rsidR="00E774F7" w:rsidRPr="00E774F7" w:rsidRDefault="00E774F7" w:rsidP="00E774F7">
      <w:pPr>
        <w:shd w:val="clear" w:color="auto" w:fill="FFFFFF"/>
        <w:spacing w:after="96" w:line="240" w:lineRule="auto"/>
        <w:ind w:firstLine="0"/>
        <w:jc w:val="center"/>
        <w:rPr>
          <w:rFonts w:ascii="Tahoma" w:eastAsia="Times New Roman" w:hAnsi="Tahoma" w:cs="Tahoma"/>
          <w:color w:val="2C2C2C"/>
          <w:sz w:val="20"/>
          <w:szCs w:val="20"/>
          <w:lang w:eastAsia="ru-RU"/>
        </w:rPr>
      </w:pPr>
      <w:r w:rsidRPr="00E774F7">
        <w:rPr>
          <w:rFonts w:ascii="Tahoma" w:eastAsia="Times New Roman" w:hAnsi="Tahoma" w:cs="Tahoma"/>
          <w:b/>
          <w:bCs/>
          <w:color w:val="2C2C2C"/>
          <w:sz w:val="20"/>
          <w:szCs w:val="20"/>
          <w:lang w:eastAsia="ru-RU"/>
        </w:rPr>
        <w:t>ПОСТАНОВЛЕНИЕ</w:t>
      </w:r>
    </w:p>
    <w:p w:rsidR="00E774F7" w:rsidRPr="00E774F7" w:rsidRDefault="00E774F7" w:rsidP="00E774F7">
      <w:pPr>
        <w:shd w:val="clear" w:color="auto" w:fill="FFFFFF"/>
        <w:spacing w:after="96" w:line="240" w:lineRule="auto"/>
        <w:ind w:firstLine="0"/>
        <w:rPr>
          <w:rFonts w:ascii="Tahoma" w:eastAsia="Times New Roman" w:hAnsi="Tahoma" w:cs="Tahoma"/>
          <w:color w:val="2C2C2C"/>
          <w:sz w:val="20"/>
          <w:szCs w:val="20"/>
          <w:lang w:eastAsia="ru-RU"/>
        </w:rPr>
      </w:pPr>
      <w:r w:rsidRPr="00E774F7">
        <w:rPr>
          <w:rFonts w:ascii="Tahoma" w:eastAsia="Times New Roman" w:hAnsi="Tahoma" w:cs="Tahoma"/>
          <w:b/>
          <w:bCs/>
          <w:color w:val="2C2C2C"/>
          <w:sz w:val="20"/>
          <w:szCs w:val="20"/>
          <w:lang w:eastAsia="ru-RU"/>
        </w:rPr>
        <w:t> </w:t>
      </w:r>
    </w:p>
    <w:p w:rsidR="00E774F7" w:rsidRPr="00E774F7" w:rsidRDefault="00E774F7" w:rsidP="00E774F7">
      <w:pPr>
        <w:shd w:val="clear" w:color="auto" w:fill="FFFFFF"/>
        <w:spacing w:after="96" w:line="240" w:lineRule="auto"/>
        <w:ind w:firstLine="0"/>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от «23» октября 2013 г.                                                                                              № 238-п</w:t>
      </w:r>
    </w:p>
    <w:p w:rsidR="00E774F7" w:rsidRPr="00E774F7" w:rsidRDefault="00E774F7" w:rsidP="00E774F7">
      <w:pPr>
        <w:shd w:val="clear" w:color="auto" w:fill="FFFFFF"/>
        <w:spacing w:after="96" w:line="240" w:lineRule="auto"/>
        <w:ind w:firstLine="0"/>
        <w:rPr>
          <w:rFonts w:ascii="Tahoma" w:eastAsia="Times New Roman" w:hAnsi="Tahoma" w:cs="Tahoma"/>
          <w:color w:val="2C2C2C"/>
          <w:sz w:val="20"/>
          <w:szCs w:val="20"/>
          <w:lang w:eastAsia="ru-RU"/>
        </w:rPr>
      </w:pPr>
      <w:r w:rsidRPr="00E774F7">
        <w:rPr>
          <w:rFonts w:ascii="Tahoma" w:eastAsia="Times New Roman" w:hAnsi="Tahoma" w:cs="Tahoma"/>
          <w:b/>
          <w:bCs/>
          <w:color w:val="2C2C2C"/>
          <w:sz w:val="20"/>
          <w:szCs w:val="20"/>
          <w:lang w:eastAsia="ru-RU"/>
        </w:rPr>
        <w:t> </w:t>
      </w:r>
    </w:p>
    <w:p w:rsidR="00E774F7" w:rsidRPr="00E774F7" w:rsidRDefault="00E774F7" w:rsidP="00E774F7">
      <w:pPr>
        <w:shd w:val="clear" w:color="auto" w:fill="FFFFFF"/>
        <w:spacing w:after="96" w:line="240" w:lineRule="auto"/>
        <w:ind w:firstLine="0"/>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«Об утверждении основных направлений</w:t>
      </w:r>
    </w:p>
    <w:p w:rsidR="00E774F7" w:rsidRPr="00E774F7" w:rsidRDefault="00E774F7" w:rsidP="00E774F7">
      <w:pPr>
        <w:shd w:val="clear" w:color="auto" w:fill="FFFFFF"/>
        <w:spacing w:after="96" w:line="240" w:lineRule="auto"/>
        <w:ind w:firstLine="0"/>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 бюджетной и налоговой политики </w:t>
      </w:r>
    </w:p>
    <w:p w:rsidR="00E774F7" w:rsidRPr="00E774F7" w:rsidRDefault="00E774F7" w:rsidP="00E774F7">
      <w:pPr>
        <w:shd w:val="clear" w:color="auto" w:fill="FFFFFF"/>
        <w:spacing w:after="96" w:line="240" w:lineRule="auto"/>
        <w:ind w:firstLine="0"/>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Оекского муниципального образования</w:t>
      </w:r>
    </w:p>
    <w:p w:rsidR="00E774F7" w:rsidRPr="00E774F7" w:rsidRDefault="00E774F7" w:rsidP="00E774F7">
      <w:pPr>
        <w:shd w:val="clear" w:color="auto" w:fill="FFFFFF"/>
        <w:spacing w:after="96" w:line="240" w:lineRule="auto"/>
        <w:ind w:firstLine="0"/>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 на 2014-2016 годы»</w:t>
      </w:r>
    </w:p>
    <w:p w:rsidR="00E774F7" w:rsidRPr="00E774F7" w:rsidRDefault="00E774F7" w:rsidP="00E774F7">
      <w:pPr>
        <w:shd w:val="clear" w:color="auto" w:fill="FFFFFF"/>
        <w:spacing w:after="96" w:line="240" w:lineRule="auto"/>
        <w:ind w:firstLine="0"/>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 </w:t>
      </w:r>
    </w:p>
    <w:p w:rsidR="00E774F7" w:rsidRPr="00E774F7" w:rsidRDefault="00E774F7" w:rsidP="00E774F7">
      <w:pPr>
        <w:shd w:val="clear" w:color="auto" w:fill="FFFFFF"/>
        <w:spacing w:after="96" w:line="240" w:lineRule="auto"/>
        <w:ind w:firstLine="0"/>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 xml:space="preserve">                   Руководствуясь ст. 172 Бюджетного кодекса Российской </w:t>
      </w:r>
      <w:proofErr w:type="gramStart"/>
      <w:r w:rsidRPr="00E774F7">
        <w:rPr>
          <w:rFonts w:ascii="Tahoma" w:eastAsia="Times New Roman" w:hAnsi="Tahoma" w:cs="Tahoma"/>
          <w:color w:val="2C2C2C"/>
          <w:sz w:val="20"/>
          <w:szCs w:val="20"/>
          <w:lang w:eastAsia="ru-RU"/>
        </w:rPr>
        <w:t>Федерации,  ст.</w:t>
      </w:r>
      <w:proofErr w:type="gramEnd"/>
      <w:r w:rsidRPr="00E774F7">
        <w:rPr>
          <w:rFonts w:ascii="Tahoma" w:eastAsia="Times New Roman" w:hAnsi="Tahoma" w:cs="Tahoma"/>
          <w:color w:val="2C2C2C"/>
          <w:sz w:val="20"/>
          <w:szCs w:val="20"/>
          <w:lang w:eastAsia="ru-RU"/>
        </w:rPr>
        <w:t xml:space="preserve"> 14 Федерального Закона «Об общих принципах организации местного самоуправления в Российской Федерации» от 16.10.03г №131-ФЗ,  п.2 ст.48, ст.65 Устава Оекского муниципального образования; ст.14 Положения о бюджетном процессе в Оекском муниципальном образовании администрация Оекского муниципального образования  </w:t>
      </w:r>
    </w:p>
    <w:p w:rsidR="00E774F7" w:rsidRPr="00E774F7" w:rsidRDefault="00E774F7" w:rsidP="00E774F7">
      <w:pPr>
        <w:shd w:val="clear" w:color="auto" w:fill="FFFFFF"/>
        <w:spacing w:after="96" w:line="240" w:lineRule="auto"/>
        <w:ind w:firstLine="0"/>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 </w:t>
      </w:r>
    </w:p>
    <w:p w:rsidR="00E774F7" w:rsidRPr="00E774F7" w:rsidRDefault="00E774F7" w:rsidP="00E774F7">
      <w:pPr>
        <w:shd w:val="clear" w:color="auto" w:fill="FFFFFF"/>
        <w:spacing w:after="96" w:line="240" w:lineRule="auto"/>
        <w:ind w:firstLine="0"/>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ПОСТАНОВЛЯЕТ:</w:t>
      </w:r>
    </w:p>
    <w:p w:rsidR="00E774F7" w:rsidRPr="00E774F7" w:rsidRDefault="00E774F7" w:rsidP="00E774F7">
      <w:pPr>
        <w:shd w:val="clear" w:color="auto" w:fill="FFFFFF"/>
        <w:spacing w:after="96" w:line="240" w:lineRule="auto"/>
        <w:ind w:firstLine="0"/>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 </w:t>
      </w:r>
    </w:p>
    <w:p w:rsidR="00E774F7" w:rsidRPr="00E774F7" w:rsidRDefault="00E774F7" w:rsidP="00E774F7">
      <w:pPr>
        <w:shd w:val="clear" w:color="auto" w:fill="FFFFFF"/>
        <w:spacing w:after="96" w:line="240" w:lineRule="auto"/>
        <w:ind w:firstLine="0"/>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1.  Утвердить «Основные направления бюджетной и налоговой политики Оекского муниципального образования на 2014-2016 годы» (Приложение №1).</w:t>
      </w:r>
    </w:p>
    <w:p w:rsidR="00E774F7" w:rsidRPr="00E774F7" w:rsidRDefault="00E774F7" w:rsidP="00E774F7">
      <w:pPr>
        <w:shd w:val="clear" w:color="auto" w:fill="FFFFFF"/>
        <w:spacing w:after="96" w:line="240" w:lineRule="auto"/>
        <w:ind w:firstLine="0"/>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2. Признать утратившим силу с 01.11.2013 года Постановление Администрации Оекского муниципального образования от 20.09.2012 года №261-п «Об утверждении основных направлений бюджетной и налоговой политики Оекского муниципального образования на 2013-2015 годы».</w:t>
      </w:r>
    </w:p>
    <w:p w:rsidR="00E774F7" w:rsidRPr="00E774F7" w:rsidRDefault="00E774F7" w:rsidP="00E774F7">
      <w:pPr>
        <w:shd w:val="clear" w:color="auto" w:fill="FFFFFF"/>
        <w:spacing w:after="96" w:line="240" w:lineRule="auto"/>
        <w:ind w:firstLine="0"/>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3. Опубликовать данную информацию в информационном бюллетене «Вестник Оекского муниципального образования» и на сайте www.oek.su</w:t>
      </w:r>
    </w:p>
    <w:p w:rsidR="00E774F7" w:rsidRPr="00E774F7" w:rsidRDefault="00E774F7" w:rsidP="00E774F7">
      <w:pPr>
        <w:shd w:val="clear" w:color="auto" w:fill="FFFFFF"/>
        <w:spacing w:after="96" w:line="240" w:lineRule="auto"/>
        <w:ind w:firstLine="0"/>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 </w:t>
      </w:r>
    </w:p>
    <w:p w:rsidR="00E774F7" w:rsidRPr="00E774F7" w:rsidRDefault="00E774F7" w:rsidP="00E774F7">
      <w:pPr>
        <w:shd w:val="clear" w:color="auto" w:fill="FFFFFF"/>
        <w:spacing w:after="96" w:line="240" w:lineRule="auto"/>
        <w:ind w:firstLine="0"/>
        <w:jc w:val="right"/>
        <w:rPr>
          <w:rFonts w:ascii="Tahoma" w:eastAsia="Times New Roman" w:hAnsi="Tahoma" w:cs="Tahoma"/>
          <w:color w:val="2C2C2C"/>
          <w:sz w:val="20"/>
          <w:szCs w:val="20"/>
          <w:lang w:eastAsia="ru-RU"/>
        </w:rPr>
      </w:pPr>
      <w:r w:rsidRPr="00E774F7">
        <w:rPr>
          <w:rFonts w:ascii="Tahoma" w:eastAsia="Times New Roman" w:hAnsi="Tahoma" w:cs="Tahoma"/>
          <w:i/>
          <w:iCs/>
          <w:color w:val="2C2C2C"/>
          <w:sz w:val="20"/>
          <w:szCs w:val="20"/>
          <w:lang w:eastAsia="ru-RU"/>
        </w:rPr>
        <w:t> Глава администрации Оекского муниципального образования П.Н. Новосельцев</w:t>
      </w:r>
    </w:p>
    <w:p w:rsidR="00E774F7" w:rsidRPr="00E774F7" w:rsidRDefault="00E774F7" w:rsidP="00E774F7">
      <w:pPr>
        <w:shd w:val="clear" w:color="auto" w:fill="FFFFFF"/>
        <w:spacing w:after="96" w:line="240" w:lineRule="auto"/>
        <w:ind w:firstLine="0"/>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 </w:t>
      </w:r>
    </w:p>
    <w:p w:rsidR="00E774F7" w:rsidRPr="00E774F7" w:rsidRDefault="00E774F7" w:rsidP="00E774F7">
      <w:pPr>
        <w:shd w:val="clear" w:color="auto" w:fill="FFFFFF"/>
        <w:spacing w:after="96" w:line="240" w:lineRule="auto"/>
        <w:ind w:firstLine="0"/>
        <w:jc w:val="right"/>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 Приложение №1</w:t>
      </w:r>
    </w:p>
    <w:p w:rsidR="00E774F7" w:rsidRPr="00E774F7" w:rsidRDefault="00E774F7" w:rsidP="00E774F7">
      <w:pPr>
        <w:shd w:val="clear" w:color="auto" w:fill="FFFFFF"/>
        <w:spacing w:after="96" w:line="240" w:lineRule="auto"/>
        <w:ind w:firstLine="0"/>
        <w:jc w:val="right"/>
        <w:rPr>
          <w:rFonts w:ascii="Tahoma" w:eastAsia="Times New Roman" w:hAnsi="Tahoma" w:cs="Tahoma"/>
          <w:color w:val="2C2C2C"/>
          <w:sz w:val="20"/>
          <w:szCs w:val="20"/>
          <w:lang w:eastAsia="ru-RU"/>
        </w:rPr>
      </w:pPr>
      <w:proofErr w:type="gramStart"/>
      <w:r w:rsidRPr="00E774F7">
        <w:rPr>
          <w:rFonts w:ascii="Tahoma" w:eastAsia="Times New Roman" w:hAnsi="Tahoma" w:cs="Tahoma"/>
          <w:color w:val="2C2C2C"/>
          <w:sz w:val="20"/>
          <w:szCs w:val="20"/>
          <w:lang w:eastAsia="ru-RU"/>
        </w:rPr>
        <w:t>к  Постановлению</w:t>
      </w:r>
      <w:proofErr w:type="gramEnd"/>
      <w:r w:rsidRPr="00E774F7">
        <w:rPr>
          <w:rFonts w:ascii="Tahoma" w:eastAsia="Times New Roman" w:hAnsi="Tahoma" w:cs="Tahoma"/>
          <w:color w:val="2C2C2C"/>
          <w:sz w:val="20"/>
          <w:szCs w:val="20"/>
          <w:lang w:eastAsia="ru-RU"/>
        </w:rPr>
        <w:t xml:space="preserve">  администрации</w:t>
      </w:r>
    </w:p>
    <w:p w:rsidR="00E774F7" w:rsidRPr="00E774F7" w:rsidRDefault="00E774F7" w:rsidP="00E774F7">
      <w:pPr>
        <w:shd w:val="clear" w:color="auto" w:fill="FFFFFF"/>
        <w:spacing w:after="96" w:line="240" w:lineRule="auto"/>
        <w:ind w:firstLine="0"/>
        <w:jc w:val="right"/>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 Оекского муниципального образования</w:t>
      </w:r>
    </w:p>
    <w:p w:rsidR="00E774F7" w:rsidRPr="00E774F7" w:rsidRDefault="00E774F7" w:rsidP="00E774F7">
      <w:pPr>
        <w:shd w:val="clear" w:color="auto" w:fill="FFFFFF"/>
        <w:spacing w:after="96" w:line="240" w:lineRule="auto"/>
        <w:ind w:firstLine="0"/>
        <w:jc w:val="right"/>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от «23» октября 2013</w:t>
      </w:r>
      <w:proofErr w:type="gramStart"/>
      <w:r w:rsidRPr="00E774F7">
        <w:rPr>
          <w:rFonts w:ascii="Tahoma" w:eastAsia="Times New Roman" w:hAnsi="Tahoma" w:cs="Tahoma"/>
          <w:color w:val="2C2C2C"/>
          <w:sz w:val="20"/>
          <w:szCs w:val="20"/>
          <w:lang w:eastAsia="ru-RU"/>
        </w:rPr>
        <w:t>г  №</w:t>
      </w:r>
      <w:proofErr w:type="gramEnd"/>
      <w:r w:rsidRPr="00E774F7">
        <w:rPr>
          <w:rFonts w:ascii="Tahoma" w:eastAsia="Times New Roman" w:hAnsi="Tahoma" w:cs="Tahoma"/>
          <w:color w:val="2C2C2C"/>
          <w:sz w:val="20"/>
          <w:szCs w:val="20"/>
          <w:lang w:eastAsia="ru-RU"/>
        </w:rPr>
        <w:t>238-п</w:t>
      </w:r>
    </w:p>
    <w:p w:rsidR="00E774F7" w:rsidRPr="00E774F7" w:rsidRDefault="00E774F7" w:rsidP="00E774F7">
      <w:pPr>
        <w:shd w:val="clear" w:color="auto" w:fill="FFFFFF"/>
        <w:spacing w:after="96" w:line="240" w:lineRule="auto"/>
        <w:ind w:firstLine="0"/>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 </w:t>
      </w:r>
    </w:p>
    <w:p w:rsidR="00E774F7" w:rsidRPr="00E774F7" w:rsidRDefault="00E774F7" w:rsidP="00E774F7">
      <w:pPr>
        <w:shd w:val="clear" w:color="auto" w:fill="FFFFFF"/>
        <w:spacing w:after="96" w:line="240" w:lineRule="auto"/>
        <w:ind w:firstLine="0"/>
        <w:jc w:val="center"/>
        <w:rPr>
          <w:rFonts w:ascii="Tahoma" w:eastAsia="Times New Roman" w:hAnsi="Tahoma" w:cs="Tahoma"/>
          <w:color w:val="2C2C2C"/>
          <w:sz w:val="20"/>
          <w:szCs w:val="20"/>
          <w:lang w:eastAsia="ru-RU"/>
        </w:rPr>
      </w:pPr>
      <w:r w:rsidRPr="00E774F7">
        <w:rPr>
          <w:rFonts w:ascii="Tahoma" w:eastAsia="Times New Roman" w:hAnsi="Tahoma" w:cs="Tahoma"/>
          <w:b/>
          <w:bCs/>
          <w:color w:val="2C2C2C"/>
          <w:sz w:val="20"/>
          <w:szCs w:val="20"/>
          <w:lang w:eastAsia="ru-RU"/>
        </w:rPr>
        <w:t>Основные направления</w:t>
      </w:r>
    </w:p>
    <w:p w:rsidR="00E774F7" w:rsidRPr="00E774F7" w:rsidRDefault="00E774F7" w:rsidP="00E774F7">
      <w:pPr>
        <w:shd w:val="clear" w:color="auto" w:fill="FFFFFF"/>
        <w:spacing w:after="96" w:line="240" w:lineRule="auto"/>
        <w:ind w:firstLine="0"/>
        <w:jc w:val="center"/>
        <w:rPr>
          <w:rFonts w:ascii="Tahoma" w:eastAsia="Times New Roman" w:hAnsi="Tahoma" w:cs="Tahoma"/>
          <w:color w:val="2C2C2C"/>
          <w:sz w:val="20"/>
          <w:szCs w:val="20"/>
          <w:lang w:eastAsia="ru-RU"/>
        </w:rPr>
      </w:pPr>
      <w:r w:rsidRPr="00E774F7">
        <w:rPr>
          <w:rFonts w:ascii="Tahoma" w:eastAsia="Times New Roman" w:hAnsi="Tahoma" w:cs="Tahoma"/>
          <w:b/>
          <w:bCs/>
          <w:color w:val="2C2C2C"/>
          <w:sz w:val="20"/>
          <w:szCs w:val="20"/>
          <w:lang w:eastAsia="ru-RU"/>
        </w:rPr>
        <w:t>бюджетной и налоговой политики</w:t>
      </w:r>
    </w:p>
    <w:p w:rsidR="00E774F7" w:rsidRPr="00E774F7" w:rsidRDefault="00E774F7" w:rsidP="00E774F7">
      <w:pPr>
        <w:shd w:val="clear" w:color="auto" w:fill="FFFFFF"/>
        <w:spacing w:after="96" w:line="240" w:lineRule="auto"/>
        <w:ind w:firstLine="0"/>
        <w:jc w:val="center"/>
        <w:rPr>
          <w:rFonts w:ascii="Tahoma" w:eastAsia="Times New Roman" w:hAnsi="Tahoma" w:cs="Tahoma"/>
          <w:color w:val="2C2C2C"/>
          <w:sz w:val="20"/>
          <w:szCs w:val="20"/>
          <w:lang w:eastAsia="ru-RU"/>
        </w:rPr>
      </w:pPr>
      <w:r w:rsidRPr="00E774F7">
        <w:rPr>
          <w:rFonts w:ascii="Tahoma" w:eastAsia="Times New Roman" w:hAnsi="Tahoma" w:cs="Tahoma"/>
          <w:b/>
          <w:bCs/>
          <w:color w:val="2C2C2C"/>
          <w:sz w:val="20"/>
          <w:szCs w:val="20"/>
          <w:lang w:eastAsia="ru-RU"/>
        </w:rPr>
        <w:t>Оекского муниципального образования на 2014-2016 годы</w:t>
      </w:r>
    </w:p>
    <w:p w:rsidR="00E774F7" w:rsidRPr="00E774F7" w:rsidRDefault="00E774F7" w:rsidP="00E774F7">
      <w:pPr>
        <w:shd w:val="clear" w:color="auto" w:fill="FFFFFF"/>
        <w:spacing w:after="96" w:line="240" w:lineRule="auto"/>
        <w:ind w:firstLine="0"/>
        <w:jc w:val="center"/>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 </w:t>
      </w:r>
    </w:p>
    <w:p w:rsidR="00E774F7" w:rsidRPr="00E774F7" w:rsidRDefault="00E774F7" w:rsidP="00E774F7">
      <w:pPr>
        <w:shd w:val="clear" w:color="auto" w:fill="FFFFFF"/>
        <w:spacing w:after="96" w:line="240" w:lineRule="auto"/>
        <w:ind w:firstLine="0"/>
        <w:jc w:val="center"/>
        <w:rPr>
          <w:rFonts w:ascii="Tahoma" w:eastAsia="Times New Roman" w:hAnsi="Tahoma" w:cs="Tahoma"/>
          <w:color w:val="2C2C2C"/>
          <w:sz w:val="20"/>
          <w:szCs w:val="20"/>
          <w:lang w:eastAsia="ru-RU"/>
        </w:rPr>
      </w:pPr>
      <w:r w:rsidRPr="00E774F7">
        <w:rPr>
          <w:rFonts w:ascii="Tahoma" w:eastAsia="Times New Roman" w:hAnsi="Tahoma" w:cs="Tahoma"/>
          <w:b/>
          <w:bCs/>
          <w:color w:val="2C2C2C"/>
          <w:sz w:val="20"/>
          <w:szCs w:val="20"/>
          <w:lang w:eastAsia="ru-RU"/>
        </w:rPr>
        <w:t>1.Общие положения</w:t>
      </w:r>
    </w:p>
    <w:p w:rsidR="00E774F7" w:rsidRPr="00E774F7" w:rsidRDefault="00E774F7" w:rsidP="00E774F7">
      <w:pPr>
        <w:shd w:val="clear" w:color="auto" w:fill="FFFFFF"/>
        <w:spacing w:after="96" w:line="240" w:lineRule="auto"/>
        <w:ind w:firstLine="0"/>
        <w:jc w:val="center"/>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 </w:t>
      </w:r>
    </w:p>
    <w:p w:rsidR="00E774F7" w:rsidRPr="00E774F7" w:rsidRDefault="00E774F7" w:rsidP="00E774F7">
      <w:pPr>
        <w:shd w:val="clear" w:color="auto" w:fill="FFFFFF"/>
        <w:spacing w:after="96" w:line="240" w:lineRule="auto"/>
        <w:ind w:firstLine="0"/>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lastRenderedPageBreak/>
        <w:t xml:space="preserve">            1.1. Основные направления бюджетной и налоговой политики Оекского муниципального образования на 2014-2016 годы разработаны с учетом Бюджетного послания Президента Российской Федерации В.В.Путина от 13.06.2013г. «О бюджетной политике в 2014-2016 годах», </w:t>
      </w:r>
      <w:proofErr w:type="gramStart"/>
      <w:r w:rsidRPr="00E774F7">
        <w:rPr>
          <w:rFonts w:ascii="Tahoma" w:eastAsia="Times New Roman" w:hAnsi="Tahoma" w:cs="Tahoma"/>
          <w:color w:val="2C2C2C"/>
          <w:sz w:val="20"/>
          <w:szCs w:val="20"/>
          <w:lang w:eastAsia="ru-RU"/>
        </w:rPr>
        <w:t>программы  социально</w:t>
      </w:r>
      <w:proofErr w:type="gramEnd"/>
      <w:r w:rsidRPr="00E774F7">
        <w:rPr>
          <w:rFonts w:ascii="Tahoma" w:eastAsia="Times New Roman" w:hAnsi="Tahoma" w:cs="Tahoma"/>
          <w:color w:val="2C2C2C"/>
          <w:sz w:val="20"/>
          <w:szCs w:val="20"/>
          <w:lang w:eastAsia="ru-RU"/>
        </w:rPr>
        <w:t>-экономического развития Оекского муниципального образования на 2011- 2015 годы, и являются основой при формировании и исполнении бюджета поселения на 2014-2016  годы.</w:t>
      </w:r>
    </w:p>
    <w:p w:rsidR="00E774F7" w:rsidRPr="00E774F7" w:rsidRDefault="00E774F7" w:rsidP="00E774F7">
      <w:pPr>
        <w:shd w:val="clear" w:color="auto" w:fill="FFFFFF"/>
        <w:spacing w:after="96" w:line="240" w:lineRule="auto"/>
        <w:ind w:firstLine="0"/>
        <w:jc w:val="center"/>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           </w:t>
      </w:r>
    </w:p>
    <w:p w:rsidR="00E774F7" w:rsidRPr="00E774F7" w:rsidRDefault="00E774F7" w:rsidP="00E774F7">
      <w:pPr>
        <w:shd w:val="clear" w:color="auto" w:fill="FFFFFF"/>
        <w:spacing w:after="96" w:line="240" w:lineRule="auto"/>
        <w:ind w:firstLine="0"/>
        <w:jc w:val="center"/>
        <w:rPr>
          <w:rFonts w:ascii="Tahoma" w:eastAsia="Times New Roman" w:hAnsi="Tahoma" w:cs="Tahoma"/>
          <w:color w:val="2C2C2C"/>
          <w:sz w:val="20"/>
          <w:szCs w:val="20"/>
          <w:lang w:eastAsia="ru-RU"/>
        </w:rPr>
      </w:pPr>
      <w:r w:rsidRPr="00E774F7">
        <w:rPr>
          <w:rFonts w:ascii="Tahoma" w:eastAsia="Times New Roman" w:hAnsi="Tahoma" w:cs="Tahoma"/>
          <w:b/>
          <w:bCs/>
          <w:color w:val="2C2C2C"/>
          <w:sz w:val="20"/>
          <w:szCs w:val="20"/>
          <w:lang w:eastAsia="ru-RU"/>
        </w:rPr>
        <w:t>2. Основные цели и задачи бюджетной политики</w:t>
      </w:r>
    </w:p>
    <w:p w:rsidR="00E774F7" w:rsidRPr="00E774F7" w:rsidRDefault="00E774F7" w:rsidP="00E774F7">
      <w:pPr>
        <w:shd w:val="clear" w:color="auto" w:fill="FFFFFF"/>
        <w:spacing w:after="96" w:line="240" w:lineRule="auto"/>
        <w:ind w:firstLine="0"/>
        <w:jc w:val="center"/>
        <w:rPr>
          <w:rFonts w:ascii="Tahoma" w:eastAsia="Times New Roman" w:hAnsi="Tahoma" w:cs="Tahoma"/>
          <w:color w:val="2C2C2C"/>
          <w:sz w:val="20"/>
          <w:szCs w:val="20"/>
          <w:lang w:eastAsia="ru-RU"/>
        </w:rPr>
      </w:pPr>
      <w:r w:rsidRPr="00E774F7">
        <w:rPr>
          <w:rFonts w:ascii="Tahoma" w:eastAsia="Times New Roman" w:hAnsi="Tahoma" w:cs="Tahoma"/>
          <w:b/>
          <w:bCs/>
          <w:color w:val="2C2C2C"/>
          <w:sz w:val="20"/>
          <w:szCs w:val="20"/>
          <w:lang w:eastAsia="ru-RU"/>
        </w:rPr>
        <w:t>на 2014-2016</w:t>
      </w:r>
      <w:r w:rsidRPr="00E774F7">
        <w:rPr>
          <w:rFonts w:ascii="Tahoma" w:eastAsia="Times New Roman" w:hAnsi="Tahoma" w:cs="Tahoma"/>
          <w:color w:val="2C2C2C"/>
          <w:sz w:val="20"/>
          <w:szCs w:val="20"/>
          <w:lang w:eastAsia="ru-RU"/>
        </w:rPr>
        <w:t> </w:t>
      </w:r>
      <w:r w:rsidRPr="00E774F7">
        <w:rPr>
          <w:rFonts w:ascii="Tahoma" w:eastAsia="Times New Roman" w:hAnsi="Tahoma" w:cs="Tahoma"/>
          <w:b/>
          <w:bCs/>
          <w:color w:val="2C2C2C"/>
          <w:sz w:val="20"/>
          <w:szCs w:val="20"/>
          <w:lang w:eastAsia="ru-RU"/>
        </w:rPr>
        <w:t>годы и дальнейшую перспективу</w:t>
      </w:r>
    </w:p>
    <w:p w:rsidR="00E774F7" w:rsidRPr="00E774F7" w:rsidRDefault="00E774F7" w:rsidP="00E774F7">
      <w:pPr>
        <w:shd w:val="clear" w:color="auto" w:fill="FFFFFF"/>
        <w:spacing w:after="96" w:line="240" w:lineRule="auto"/>
        <w:ind w:firstLine="0"/>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  </w:t>
      </w:r>
    </w:p>
    <w:p w:rsidR="00E774F7" w:rsidRPr="00E774F7" w:rsidRDefault="00E774F7" w:rsidP="00E774F7">
      <w:pPr>
        <w:shd w:val="clear" w:color="auto" w:fill="FFFFFF"/>
        <w:spacing w:after="96" w:line="240" w:lineRule="auto"/>
        <w:ind w:firstLine="0"/>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     Основные цели бюджетной  политики Оекского муниципального образования  на 2014-2016 годы не изменятся, в этот период будет продолжена реализация целей и задач, предусмотренных «Основными направлениями бюджетной и налоговой политики Оекского муниципального образования на 2013 – 2015 годы», но на первый план выходит решение задач повышения эффективности расходов и переориентации бюджетных ассигнований на реализацию приоритетных направлений, проведение социально-экономических преобразований, направленных на повышение эффективности деятельности всех участников экономических отношений, достижение измеримых, общественно значимых результатов, наиболее важные из которых установлены указами Президента Российской Федерации от 07 мая 2012 года.  При формировании бюджетов на 2014 год и на плановый период 2015 и 2016 годов особое внимание следует уделить решению следующих основных задач:</w:t>
      </w:r>
    </w:p>
    <w:p w:rsidR="00E774F7" w:rsidRPr="00E774F7" w:rsidRDefault="00E774F7" w:rsidP="00E774F7">
      <w:pPr>
        <w:numPr>
          <w:ilvl w:val="0"/>
          <w:numId w:val="5"/>
        </w:numPr>
        <w:shd w:val="clear" w:color="auto" w:fill="FFFFFF"/>
        <w:spacing w:line="240" w:lineRule="auto"/>
        <w:ind w:left="504"/>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 Обеспечение долгосрочной сбалансированности и устойчивости бюджетной системы;</w:t>
      </w:r>
    </w:p>
    <w:p w:rsidR="00E774F7" w:rsidRPr="00E774F7" w:rsidRDefault="00E774F7" w:rsidP="00E774F7">
      <w:pPr>
        <w:numPr>
          <w:ilvl w:val="0"/>
          <w:numId w:val="5"/>
        </w:numPr>
        <w:shd w:val="clear" w:color="auto" w:fill="FFFFFF"/>
        <w:spacing w:line="240" w:lineRule="auto"/>
        <w:ind w:left="504"/>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Оптимизация структуры расходов местного бюджета, выявление резервов и перераспределение в пользу приоритетных направлений и проектов;</w:t>
      </w:r>
    </w:p>
    <w:p w:rsidR="00E774F7" w:rsidRPr="00E774F7" w:rsidRDefault="00E774F7" w:rsidP="00E774F7">
      <w:pPr>
        <w:numPr>
          <w:ilvl w:val="0"/>
          <w:numId w:val="5"/>
        </w:numPr>
        <w:shd w:val="clear" w:color="auto" w:fill="FFFFFF"/>
        <w:spacing w:line="240" w:lineRule="auto"/>
        <w:ind w:left="504"/>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Повышение эффективности бюджетных расходов в целом, в том числе за счет оптимизации муниципальных закупок;</w:t>
      </w:r>
    </w:p>
    <w:p w:rsidR="00E774F7" w:rsidRPr="00E774F7" w:rsidRDefault="00E774F7" w:rsidP="00E774F7">
      <w:pPr>
        <w:numPr>
          <w:ilvl w:val="0"/>
          <w:numId w:val="5"/>
        </w:numPr>
        <w:shd w:val="clear" w:color="auto" w:fill="FFFFFF"/>
        <w:spacing w:line="240" w:lineRule="auto"/>
        <w:ind w:left="504"/>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Развитие программно-целевых методов управления;</w:t>
      </w:r>
    </w:p>
    <w:p w:rsidR="00E774F7" w:rsidRPr="00E774F7" w:rsidRDefault="00E774F7" w:rsidP="00E774F7">
      <w:pPr>
        <w:numPr>
          <w:ilvl w:val="0"/>
          <w:numId w:val="5"/>
        </w:numPr>
        <w:shd w:val="clear" w:color="auto" w:fill="FFFFFF"/>
        <w:spacing w:line="240" w:lineRule="auto"/>
        <w:ind w:left="504"/>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Переход к формированию государственного задания на оказание государственных (муниципальных) услуг физическим и юридическим лицам на основе единого перечня таких услуг и единых нормативов их финансового обеспечения.</w:t>
      </w:r>
    </w:p>
    <w:p w:rsidR="00E774F7" w:rsidRPr="00E774F7" w:rsidRDefault="00E774F7" w:rsidP="00E774F7">
      <w:pPr>
        <w:shd w:val="clear" w:color="auto" w:fill="FFFFFF"/>
        <w:spacing w:after="96" w:line="240" w:lineRule="auto"/>
        <w:ind w:firstLine="0"/>
        <w:jc w:val="center"/>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  </w:t>
      </w:r>
      <w:r w:rsidRPr="00E774F7">
        <w:rPr>
          <w:rFonts w:ascii="Tahoma" w:eastAsia="Times New Roman" w:hAnsi="Tahoma" w:cs="Tahoma"/>
          <w:b/>
          <w:bCs/>
          <w:color w:val="2C2C2C"/>
          <w:sz w:val="20"/>
          <w:szCs w:val="20"/>
          <w:lang w:eastAsia="ru-RU"/>
        </w:rPr>
        <w:t>3. Основные приоритеты бюджетных расходов</w:t>
      </w:r>
    </w:p>
    <w:p w:rsidR="00E774F7" w:rsidRPr="00E774F7" w:rsidRDefault="00E774F7" w:rsidP="00E774F7">
      <w:pPr>
        <w:numPr>
          <w:ilvl w:val="0"/>
          <w:numId w:val="6"/>
        </w:numPr>
        <w:shd w:val="clear" w:color="auto" w:fill="FFFFFF"/>
        <w:spacing w:line="240" w:lineRule="auto"/>
        <w:ind w:left="504"/>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Повышение фондов оплаты труда работников бюджетной сферы, учитывая механизм повышения эффективности работы, который должен четко определять условия оплаты труда и «социальный пакет» работника в зависимости от качества и количества выполняемой им работы;</w:t>
      </w:r>
    </w:p>
    <w:p w:rsidR="00E774F7" w:rsidRPr="00E774F7" w:rsidRDefault="00E774F7" w:rsidP="00E774F7">
      <w:pPr>
        <w:numPr>
          <w:ilvl w:val="0"/>
          <w:numId w:val="6"/>
        </w:numPr>
        <w:shd w:val="clear" w:color="auto" w:fill="FFFFFF"/>
        <w:spacing w:line="240" w:lineRule="auto"/>
        <w:ind w:left="504"/>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 xml:space="preserve">Развитие социального обслуживания населения, формирование здорового образа </w:t>
      </w:r>
      <w:proofErr w:type="gramStart"/>
      <w:r w:rsidRPr="00E774F7">
        <w:rPr>
          <w:rFonts w:ascii="Tahoma" w:eastAsia="Times New Roman" w:hAnsi="Tahoma" w:cs="Tahoma"/>
          <w:color w:val="2C2C2C"/>
          <w:sz w:val="20"/>
          <w:szCs w:val="20"/>
          <w:lang w:eastAsia="ru-RU"/>
        </w:rPr>
        <w:t>жизни,  развитие</w:t>
      </w:r>
      <w:proofErr w:type="gramEnd"/>
      <w:r w:rsidRPr="00E774F7">
        <w:rPr>
          <w:rFonts w:ascii="Tahoma" w:eastAsia="Times New Roman" w:hAnsi="Tahoma" w:cs="Tahoma"/>
          <w:color w:val="2C2C2C"/>
          <w:sz w:val="20"/>
          <w:szCs w:val="20"/>
          <w:lang w:eastAsia="ru-RU"/>
        </w:rPr>
        <w:t xml:space="preserve"> массовой физической культуры и спорта. Обеспечение комплексной безопасности социальных объектов, особенно предоставляющих услуги детям и престарелым гражданам, а также </w:t>
      </w:r>
      <w:proofErr w:type="gramStart"/>
      <w:r w:rsidRPr="00E774F7">
        <w:rPr>
          <w:rFonts w:ascii="Tahoma" w:eastAsia="Times New Roman" w:hAnsi="Tahoma" w:cs="Tahoma"/>
          <w:color w:val="2C2C2C"/>
          <w:sz w:val="20"/>
          <w:szCs w:val="20"/>
          <w:lang w:eastAsia="ru-RU"/>
        </w:rPr>
        <w:t>обеспечение  полноценного</w:t>
      </w:r>
      <w:proofErr w:type="gramEnd"/>
      <w:r w:rsidRPr="00E774F7">
        <w:rPr>
          <w:rFonts w:ascii="Tahoma" w:eastAsia="Times New Roman" w:hAnsi="Tahoma" w:cs="Tahoma"/>
          <w:color w:val="2C2C2C"/>
          <w:sz w:val="20"/>
          <w:szCs w:val="20"/>
          <w:lang w:eastAsia="ru-RU"/>
        </w:rPr>
        <w:t xml:space="preserve"> доступа инвалидов к объектам и услугам социальной сферы.</w:t>
      </w:r>
    </w:p>
    <w:p w:rsidR="00E774F7" w:rsidRPr="00E774F7" w:rsidRDefault="00E774F7" w:rsidP="00E774F7">
      <w:pPr>
        <w:numPr>
          <w:ilvl w:val="0"/>
          <w:numId w:val="6"/>
        </w:numPr>
        <w:shd w:val="clear" w:color="auto" w:fill="FFFFFF"/>
        <w:spacing w:line="240" w:lineRule="auto"/>
        <w:ind w:left="504"/>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Развитие транспортной инфраструктуры, устойчивое финансовое обеспечение содержания и развития автомобильных дорог.</w:t>
      </w:r>
    </w:p>
    <w:p w:rsidR="00E774F7" w:rsidRPr="00E774F7" w:rsidRDefault="00E774F7" w:rsidP="00E774F7">
      <w:pPr>
        <w:numPr>
          <w:ilvl w:val="0"/>
          <w:numId w:val="6"/>
        </w:numPr>
        <w:shd w:val="clear" w:color="auto" w:fill="FFFFFF"/>
        <w:spacing w:line="240" w:lineRule="auto"/>
        <w:ind w:left="504"/>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Создание качественного предпринимательского и инвестиционного климата на территории муниципального образования;</w:t>
      </w:r>
    </w:p>
    <w:p w:rsidR="00E774F7" w:rsidRPr="00E774F7" w:rsidRDefault="00E774F7" w:rsidP="00E774F7">
      <w:pPr>
        <w:numPr>
          <w:ilvl w:val="0"/>
          <w:numId w:val="6"/>
        </w:numPr>
        <w:shd w:val="clear" w:color="auto" w:fill="FFFFFF"/>
        <w:spacing w:line="240" w:lineRule="auto"/>
        <w:ind w:left="504"/>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Обеспечение сохранности и доступа к культурным ценностям, поддержка творческой деятельности, традиционной народной культуры, современной культуры, творческих проектов для детской и юношеской аудитории, поддержка показа кинопроизведений, направленных на формирование ценностных установок, соответствующих стратегическим задачам общества</w:t>
      </w:r>
    </w:p>
    <w:p w:rsidR="00E774F7" w:rsidRPr="00E774F7" w:rsidRDefault="00E774F7" w:rsidP="00E774F7">
      <w:pPr>
        <w:shd w:val="clear" w:color="auto" w:fill="FFFFFF"/>
        <w:spacing w:after="96" w:line="240" w:lineRule="auto"/>
        <w:ind w:firstLine="0"/>
        <w:jc w:val="center"/>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 4. </w:t>
      </w:r>
      <w:r w:rsidRPr="00E774F7">
        <w:rPr>
          <w:rFonts w:ascii="Tahoma" w:eastAsia="Times New Roman" w:hAnsi="Tahoma" w:cs="Tahoma"/>
          <w:b/>
          <w:bCs/>
          <w:color w:val="2C2C2C"/>
          <w:sz w:val="20"/>
          <w:szCs w:val="20"/>
          <w:lang w:eastAsia="ru-RU"/>
        </w:rPr>
        <w:t>Основные направления налоговой политики и формирование доходов бюджетной системы</w:t>
      </w:r>
    </w:p>
    <w:p w:rsidR="00E774F7" w:rsidRPr="00E774F7" w:rsidRDefault="00E774F7" w:rsidP="00E774F7">
      <w:pPr>
        <w:shd w:val="clear" w:color="auto" w:fill="FFFFFF"/>
        <w:spacing w:after="96" w:line="240" w:lineRule="auto"/>
        <w:ind w:firstLine="0"/>
        <w:rPr>
          <w:rFonts w:ascii="Tahoma" w:eastAsia="Times New Roman" w:hAnsi="Tahoma" w:cs="Tahoma"/>
          <w:color w:val="2C2C2C"/>
          <w:sz w:val="20"/>
          <w:szCs w:val="20"/>
          <w:lang w:eastAsia="ru-RU"/>
        </w:rPr>
      </w:pPr>
      <w:r w:rsidRPr="00E774F7">
        <w:rPr>
          <w:rFonts w:ascii="Tahoma" w:eastAsia="Times New Roman" w:hAnsi="Tahoma" w:cs="Tahoma"/>
          <w:b/>
          <w:bCs/>
          <w:color w:val="2C2C2C"/>
          <w:sz w:val="20"/>
          <w:szCs w:val="20"/>
          <w:lang w:eastAsia="ru-RU"/>
        </w:rPr>
        <w:t> </w:t>
      </w:r>
    </w:p>
    <w:p w:rsidR="00E774F7" w:rsidRPr="00E774F7" w:rsidRDefault="00E774F7" w:rsidP="00E774F7">
      <w:pPr>
        <w:shd w:val="clear" w:color="auto" w:fill="FFFFFF"/>
        <w:spacing w:after="96" w:line="240" w:lineRule="auto"/>
        <w:ind w:firstLine="0"/>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 xml:space="preserve">     В трехлетней перспективе 2014-2016 годов приоритеты в области налоговой политики остаются такими </w:t>
      </w:r>
      <w:proofErr w:type="gramStart"/>
      <w:r w:rsidRPr="00E774F7">
        <w:rPr>
          <w:rFonts w:ascii="Tahoma" w:eastAsia="Times New Roman" w:hAnsi="Tahoma" w:cs="Tahoma"/>
          <w:color w:val="2C2C2C"/>
          <w:sz w:val="20"/>
          <w:szCs w:val="20"/>
          <w:lang w:eastAsia="ru-RU"/>
        </w:rPr>
        <w:t>же</w:t>
      </w:r>
      <w:proofErr w:type="gramEnd"/>
      <w:r w:rsidRPr="00E774F7">
        <w:rPr>
          <w:rFonts w:ascii="Tahoma" w:eastAsia="Times New Roman" w:hAnsi="Tahoma" w:cs="Tahoma"/>
          <w:color w:val="2C2C2C"/>
          <w:sz w:val="20"/>
          <w:szCs w:val="20"/>
          <w:lang w:eastAsia="ru-RU"/>
        </w:rPr>
        <w:t xml:space="preserve"> как и ранее – создание эффективной и стабильной налоговой системы, обеспечивающей бюджетную устойчивость в среднесрочной и долгосрочной перспективе:</w:t>
      </w:r>
    </w:p>
    <w:p w:rsidR="00E774F7" w:rsidRPr="00E774F7" w:rsidRDefault="00E774F7" w:rsidP="00E774F7">
      <w:pPr>
        <w:numPr>
          <w:ilvl w:val="0"/>
          <w:numId w:val="7"/>
        </w:numPr>
        <w:shd w:val="clear" w:color="auto" w:fill="FFFFFF"/>
        <w:spacing w:line="240" w:lineRule="auto"/>
        <w:ind w:left="504"/>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Повышение доходов бюджетной системы за счет улучшения администрирования;</w:t>
      </w:r>
    </w:p>
    <w:p w:rsidR="00E774F7" w:rsidRPr="00E774F7" w:rsidRDefault="00E774F7" w:rsidP="00E774F7">
      <w:pPr>
        <w:numPr>
          <w:ilvl w:val="0"/>
          <w:numId w:val="7"/>
        </w:numPr>
        <w:shd w:val="clear" w:color="auto" w:fill="FFFFFF"/>
        <w:spacing w:line="240" w:lineRule="auto"/>
        <w:ind w:left="504"/>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lastRenderedPageBreak/>
        <w:t>Переход к самостоятельному регулированию и сбору налога на недвижимость (взамен налогов на землю и имущество).</w:t>
      </w:r>
    </w:p>
    <w:p w:rsidR="00E774F7" w:rsidRPr="00E774F7" w:rsidRDefault="00E774F7" w:rsidP="00E774F7">
      <w:pPr>
        <w:shd w:val="clear" w:color="auto" w:fill="FFFFFF"/>
        <w:spacing w:after="96" w:line="240" w:lineRule="auto"/>
        <w:ind w:firstLine="0"/>
        <w:jc w:val="right"/>
        <w:rPr>
          <w:rFonts w:ascii="Tahoma" w:eastAsia="Times New Roman" w:hAnsi="Tahoma" w:cs="Tahoma"/>
          <w:color w:val="2C2C2C"/>
          <w:sz w:val="20"/>
          <w:szCs w:val="20"/>
          <w:lang w:eastAsia="ru-RU"/>
        </w:rPr>
      </w:pPr>
      <w:r w:rsidRPr="00E774F7">
        <w:rPr>
          <w:rFonts w:ascii="Tahoma" w:eastAsia="Times New Roman" w:hAnsi="Tahoma" w:cs="Tahoma"/>
          <w:color w:val="2C2C2C"/>
          <w:sz w:val="20"/>
          <w:szCs w:val="20"/>
          <w:lang w:eastAsia="ru-RU"/>
        </w:rPr>
        <w:t> </w:t>
      </w:r>
      <w:r w:rsidRPr="00E774F7">
        <w:rPr>
          <w:rFonts w:ascii="Tahoma" w:eastAsia="Times New Roman" w:hAnsi="Tahoma" w:cs="Tahoma"/>
          <w:i/>
          <w:iCs/>
          <w:color w:val="2C2C2C"/>
          <w:sz w:val="20"/>
          <w:szCs w:val="20"/>
          <w:lang w:eastAsia="ru-RU"/>
        </w:rPr>
        <w:t>Начальник финансово-экономического отдела администрации Оекского МО Л.А.Степанова</w:t>
      </w:r>
    </w:p>
    <w:p w:rsidR="003E0016" w:rsidRPr="0076220F" w:rsidRDefault="003E0016" w:rsidP="0076220F">
      <w:bookmarkStart w:id="0" w:name="_GoBack"/>
      <w:bookmarkEnd w:id="0"/>
    </w:p>
    <w:sectPr w:rsidR="003E0016" w:rsidRPr="007622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A90C85"/>
    <w:multiLevelType w:val="multilevel"/>
    <w:tmpl w:val="EE54A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B6F1F43"/>
    <w:multiLevelType w:val="multilevel"/>
    <w:tmpl w:val="F08CC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DF876A0"/>
    <w:multiLevelType w:val="multilevel"/>
    <w:tmpl w:val="5C00F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DF9171E"/>
    <w:multiLevelType w:val="multilevel"/>
    <w:tmpl w:val="02969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4993812"/>
    <w:multiLevelType w:val="multilevel"/>
    <w:tmpl w:val="9AEA7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6DB3BB7"/>
    <w:multiLevelType w:val="multilevel"/>
    <w:tmpl w:val="202CA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D1C01FA"/>
    <w:multiLevelType w:val="multilevel"/>
    <w:tmpl w:val="2766E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2"/>
  </w:num>
  <w:num w:numId="4">
    <w:abstractNumId w:val="0"/>
  </w:num>
  <w:num w:numId="5">
    <w:abstractNumId w:val="5"/>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7C3"/>
    <w:rsid w:val="00066317"/>
    <w:rsid w:val="00092176"/>
    <w:rsid w:val="001011E1"/>
    <w:rsid w:val="001239A2"/>
    <w:rsid w:val="00130B98"/>
    <w:rsid w:val="00165E97"/>
    <w:rsid w:val="00217B05"/>
    <w:rsid w:val="00227B2E"/>
    <w:rsid w:val="002867D2"/>
    <w:rsid w:val="002966F1"/>
    <w:rsid w:val="003404F4"/>
    <w:rsid w:val="00342B07"/>
    <w:rsid w:val="003A7398"/>
    <w:rsid w:val="003D07C3"/>
    <w:rsid w:val="003E0016"/>
    <w:rsid w:val="003E7724"/>
    <w:rsid w:val="00437481"/>
    <w:rsid w:val="00467A01"/>
    <w:rsid w:val="004B30AB"/>
    <w:rsid w:val="004E562C"/>
    <w:rsid w:val="00574E30"/>
    <w:rsid w:val="00590F08"/>
    <w:rsid w:val="00594EA1"/>
    <w:rsid w:val="005B5246"/>
    <w:rsid w:val="00632B50"/>
    <w:rsid w:val="006569CD"/>
    <w:rsid w:val="00675233"/>
    <w:rsid w:val="0068082D"/>
    <w:rsid w:val="006E611C"/>
    <w:rsid w:val="0075730D"/>
    <w:rsid w:val="0076220F"/>
    <w:rsid w:val="00763F60"/>
    <w:rsid w:val="007D74F0"/>
    <w:rsid w:val="00867EAC"/>
    <w:rsid w:val="008A140B"/>
    <w:rsid w:val="008A440B"/>
    <w:rsid w:val="008A4A78"/>
    <w:rsid w:val="00923356"/>
    <w:rsid w:val="00926DB1"/>
    <w:rsid w:val="00956FA6"/>
    <w:rsid w:val="00974538"/>
    <w:rsid w:val="009D1D71"/>
    <w:rsid w:val="009E2B60"/>
    <w:rsid w:val="00A149A4"/>
    <w:rsid w:val="00A55E23"/>
    <w:rsid w:val="00A7527E"/>
    <w:rsid w:val="00AC2F1D"/>
    <w:rsid w:val="00AD00BD"/>
    <w:rsid w:val="00B441E0"/>
    <w:rsid w:val="00B725BC"/>
    <w:rsid w:val="00BB27B3"/>
    <w:rsid w:val="00C2086F"/>
    <w:rsid w:val="00C213CA"/>
    <w:rsid w:val="00C9581F"/>
    <w:rsid w:val="00CC6527"/>
    <w:rsid w:val="00D11E57"/>
    <w:rsid w:val="00D2502A"/>
    <w:rsid w:val="00D30867"/>
    <w:rsid w:val="00D705AD"/>
    <w:rsid w:val="00DA5884"/>
    <w:rsid w:val="00DD07B8"/>
    <w:rsid w:val="00DD34AC"/>
    <w:rsid w:val="00E2508D"/>
    <w:rsid w:val="00E774F7"/>
    <w:rsid w:val="00E875F3"/>
    <w:rsid w:val="00EC30FE"/>
    <w:rsid w:val="00ED02B5"/>
    <w:rsid w:val="00EE70DB"/>
    <w:rsid w:val="00F5492E"/>
    <w:rsid w:val="00FE6C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B7C8E0-E11B-430B-A50D-2F65AC18E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link w:val="10"/>
    <w:uiPriority w:val="9"/>
    <w:qFormat/>
    <w:rsid w:val="00594EA1"/>
    <w:pPr>
      <w:spacing w:before="100" w:beforeAutospacing="1" w:after="100" w:afterAutospacing="1" w:line="240" w:lineRule="auto"/>
      <w:ind w:firstLine="0"/>
      <w:jc w:val="left"/>
      <w:outlineLvl w:val="0"/>
    </w:pPr>
    <w:rPr>
      <w:rFonts w:eastAsia="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A440B"/>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Strong"/>
    <w:basedOn w:val="a0"/>
    <w:uiPriority w:val="22"/>
    <w:qFormat/>
    <w:rsid w:val="008A440B"/>
    <w:rPr>
      <w:b/>
      <w:bCs/>
    </w:rPr>
  </w:style>
  <w:style w:type="character" w:styleId="a5">
    <w:name w:val="Hyperlink"/>
    <w:basedOn w:val="a0"/>
    <w:uiPriority w:val="99"/>
    <w:semiHidden/>
    <w:unhideWhenUsed/>
    <w:rsid w:val="008A440B"/>
    <w:rPr>
      <w:color w:val="0000FF"/>
      <w:u w:val="single"/>
    </w:rPr>
  </w:style>
  <w:style w:type="character" w:styleId="a6">
    <w:name w:val="Emphasis"/>
    <w:basedOn w:val="a0"/>
    <w:uiPriority w:val="20"/>
    <w:qFormat/>
    <w:rsid w:val="008A440B"/>
    <w:rPr>
      <w:i/>
      <w:iCs/>
    </w:rPr>
  </w:style>
  <w:style w:type="character" w:customStyle="1" w:styleId="attachment">
    <w:name w:val="attachment"/>
    <w:basedOn w:val="a0"/>
    <w:rsid w:val="008A440B"/>
  </w:style>
  <w:style w:type="paragraph" w:customStyle="1" w:styleId="consplusnormal">
    <w:name w:val="consplusnormal"/>
    <w:basedOn w:val="a"/>
    <w:rsid w:val="003A73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574E30"/>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justppt">
    <w:name w:val="justppt"/>
    <w:basedOn w:val="a"/>
    <w:rsid w:val="00574E30"/>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enpt">
    <w:name w:val="cenpt"/>
    <w:basedOn w:val="a"/>
    <w:rsid w:val="00574E30"/>
    <w:pPr>
      <w:spacing w:before="100" w:beforeAutospacing="1" w:after="100" w:afterAutospacing="1" w:line="240" w:lineRule="auto"/>
      <w:ind w:firstLine="0"/>
      <w:jc w:val="left"/>
    </w:pPr>
    <w:rPr>
      <w:rFonts w:eastAsia="Times New Roman" w:cs="Times New Roman"/>
      <w:sz w:val="24"/>
      <w:szCs w:val="24"/>
      <w:lang w:eastAsia="ru-RU"/>
    </w:rPr>
  </w:style>
  <w:style w:type="paragraph" w:styleId="HTML">
    <w:name w:val="HTML Preformatted"/>
    <w:basedOn w:val="a"/>
    <w:link w:val="HTML0"/>
    <w:uiPriority w:val="99"/>
    <w:semiHidden/>
    <w:unhideWhenUsed/>
    <w:rsid w:val="00574E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574E30"/>
    <w:rPr>
      <w:rFonts w:ascii="Courier New" w:eastAsia="Times New Roman" w:hAnsi="Courier New" w:cs="Courier New"/>
      <w:sz w:val="20"/>
      <w:szCs w:val="20"/>
      <w:lang w:eastAsia="ru-RU"/>
    </w:rPr>
  </w:style>
  <w:style w:type="character" w:styleId="HTML1">
    <w:name w:val="HTML Code"/>
    <w:basedOn w:val="a0"/>
    <w:uiPriority w:val="99"/>
    <w:semiHidden/>
    <w:unhideWhenUsed/>
    <w:rsid w:val="00574E30"/>
    <w:rPr>
      <w:rFonts w:ascii="Courier New" w:eastAsia="Times New Roman" w:hAnsi="Courier New" w:cs="Courier New"/>
      <w:sz w:val="20"/>
      <w:szCs w:val="20"/>
    </w:rPr>
  </w:style>
  <w:style w:type="character" w:customStyle="1" w:styleId="hljs-bullet">
    <w:name w:val="hljs-bullet"/>
    <w:basedOn w:val="a0"/>
    <w:rsid w:val="00574E30"/>
  </w:style>
  <w:style w:type="paragraph" w:customStyle="1" w:styleId="a7">
    <w:name w:val="a"/>
    <w:basedOn w:val="a"/>
    <w:rsid w:val="00574E30"/>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0">
    <w:name w:val="Заголовок 1 Знак"/>
    <w:basedOn w:val="a0"/>
    <w:link w:val="1"/>
    <w:uiPriority w:val="9"/>
    <w:rsid w:val="00594EA1"/>
    <w:rPr>
      <w:rFonts w:ascii="Times New Roman" w:eastAsia="Times New Roman" w:hAnsi="Times New Roman" w:cs="Times New Roman"/>
      <w:b/>
      <w:bCs/>
      <w:kern w:val="36"/>
      <w:sz w:val="48"/>
      <w:szCs w:val="48"/>
      <w:lang w:eastAsia="ru-RU"/>
    </w:rPr>
  </w:style>
  <w:style w:type="paragraph" w:customStyle="1" w:styleId="listparagraph">
    <w:name w:val="listparagraph"/>
    <w:basedOn w:val="a"/>
    <w:rsid w:val="00956FA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default">
    <w:name w:val="default"/>
    <w:basedOn w:val="a"/>
    <w:rsid w:val="00BB27B3"/>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cell">
    <w:name w:val="conspluscell"/>
    <w:basedOn w:val="a"/>
    <w:rsid w:val="00E875F3"/>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904735">
      <w:bodyDiv w:val="1"/>
      <w:marLeft w:val="0"/>
      <w:marRight w:val="0"/>
      <w:marTop w:val="0"/>
      <w:marBottom w:val="0"/>
      <w:divBdr>
        <w:top w:val="none" w:sz="0" w:space="0" w:color="auto"/>
        <w:left w:val="none" w:sz="0" w:space="0" w:color="auto"/>
        <w:bottom w:val="none" w:sz="0" w:space="0" w:color="auto"/>
        <w:right w:val="none" w:sz="0" w:space="0" w:color="auto"/>
      </w:divBdr>
    </w:div>
    <w:div w:id="89158561">
      <w:bodyDiv w:val="1"/>
      <w:marLeft w:val="0"/>
      <w:marRight w:val="0"/>
      <w:marTop w:val="0"/>
      <w:marBottom w:val="0"/>
      <w:divBdr>
        <w:top w:val="none" w:sz="0" w:space="0" w:color="auto"/>
        <w:left w:val="none" w:sz="0" w:space="0" w:color="auto"/>
        <w:bottom w:val="none" w:sz="0" w:space="0" w:color="auto"/>
        <w:right w:val="none" w:sz="0" w:space="0" w:color="auto"/>
      </w:divBdr>
    </w:div>
    <w:div w:id="109057888">
      <w:bodyDiv w:val="1"/>
      <w:marLeft w:val="0"/>
      <w:marRight w:val="0"/>
      <w:marTop w:val="0"/>
      <w:marBottom w:val="0"/>
      <w:divBdr>
        <w:top w:val="none" w:sz="0" w:space="0" w:color="auto"/>
        <w:left w:val="none" w:sz="0" w:space="0" w:color="auto"/>
        <w:bottom w:val="none" w:sz="0" w:space="0" w:color="auto"/>
        <w:right w:val="none" w:sz="0" w:space="0" w:color="auto"/>
      </w:divBdr>
    </w:div>
    <w:div w:id="136266416">
      <w:bodyDiv w:val="1"/>
      <w:marLeft w:val="0"/>
      <w:marRight w:val="0"/>
      <w:marTop w:val="0"/>
      <w:marBottom w:val="0"/>
      <w:divBdr>
        <w:top w:val="none" w:sz="0" w:space="0" w:color="auto"/>
        <w:left w:val="none" w:sz="0" w:space="0" w:color="auto"/>
        <w:bottom w:val="none" w:sz="0" w:space="0" w:color="auto"/>
        <w:right w:val="none" w:sz="0" w:space="0" w:color="auto"/>
      </w:divBdr>
    </w:div>
    <w:div w:id="162474049">
      <w:bodyDiv w:val="1"/>
      <w:marLeft w:val="0"/>
      <w:marRight w:val="0"/>
      <w:marTop w:val="0"/>
      <w:marBottom w:val="0"/>
      <w:divBdr>
        <w:top w:val="none" w:sz="0" w:space="0" w:color="auto"/>
        <w:left w:val="none" w:sz="0" w:space="0" w:color="auto"/>
        <w:bottom w:val="none" w:sz="0" w:space="0" w:color="auto"/>
        <w:right w:val="none" w:sz="0" w:space="0" w:color="auto"/>
      </w:divBdr>
    </w:div>
    <w:div w:id="194739316">
      <w:bodyDiv w:val="1"/>
      <w:marLeft w:val="0"/>
      <w:marRight w:val="0"/>
      <w:marTop w:val="0"/>
      <w:marBottom w:val="0"/>
      <w:divBdr>
        <w:top w:val="none" w:sz="0" w:space="0" w:color="auto"/>
        <w:left w:val="none" w:sz="0" w:space="0" w:color="auto"/>
        <w:bottom w:val="none" w:sz="0" w:space="0" w:color="auto"/>
        <w:right w:val="none" w:sz="0" w:space="0" w:color="auto"/>
      </w:divBdr>
    </w:div>
    <w:div w:id="203714486">
      <w:bodyDiv w:val="1"/>
      <w:marLeft w:val="0"/>
      <w:marRight w:val="0"/>
      <w:marTop w:val="0"/>
      <w:marBottom w:val="0"/>
      <w:divBdr>
        <w:top w:val="none" w:sz="0" w:space="0" w:color="auto"/>
        <w:left w:val="none" w:sz="0" w:space="0" w:color="auto"/>
        <w:bottom w:val="none" w:sz="0" w:space="0" w:color="auto"/>
        <w:right w:val="none" w:sz="0" w:space="0" w:color="auto"/>
      </w:divBdr>
    </w:div>
    <w:div w:id="258291379">
      <w:bodyDiv w:val="1"/>
      <w:marLeft w:val="0"/>
      <w:marRight w:val="0"/>
      <w:marTop w:val="0"/>
      <w:marBottom w:val="0"/>
      <w:divBdr>
        <w:top w:val="none" w:sz="0" w:space="0" w:color="auto"/>
        <w:left w:val="none" w:sz="0" w:space="0" w:color="auto"/>
        <w:bottom w:val="none" w:sz="0" w:space="0" w:color="auto"/>
        <w:right w:val="none" w:sz="0" w:space="0" w:color="auto"/>
      </w:divBdr>
    </w:div>
    <w:div w:id="305430448">
      <w:bodyDiv w:val="1"/>
      <w:marLeft w:val="0"/>
      <w:marRight w:val="0"/>
      <w:marTop w:val="0"/>
      <w:marBottom w:val="0"/>
      <w:divBdr>
        <w:top w:val="none" w:sz="0" w:space="0" w:color="auto"/>
        <w:left w:val="none" w:sz="0" w:space="0" w:color="auto"/>
        <w:bottom w:val="none" w:sz="0" w:space="0" w:color="auto"/>
        <w:right w:val="none" w:sz="0" w:space="0" w:color="auto"/>
      </w:divBdr>
    </w:div>
    <w:div w:id="330135422">
      <w:bodyDiv w:val="1"/>
      <w:marLeft w:val="0"/>
      <w:marRight w:val="0"/>
      <w:marTop w:val="0"/>
      <w:marBottom w:val="0"/>
      <w:divBdr>
        <w:top w:val="none" w:sz="0" w:space="0" w:color="auto"/>
        <w:left w:val="none" w:sz="0" w:space="0" w:color="auto"/>
        <w:bottom w:val="none" w:sz="0" w:space="0" w:color="auto"/>
        <w:right w:val="none" w:sz="0" w:space="0" w:color="auto"/>
      </w:divBdr>
    </w:div>
    <w:div w:id="351539839">
      <w:bodyDiv w:val="1"/>
      <w:marLeft w:val="0"/>
      <w:marRight w:val="0"/>
      <w:marTop w:val="0"/>
      <w:marBottom w:val="0"/>
      <w:divBdr>
        <w:top w:val="none" w:sz="0" w:space="0" w:color="auto"/>
        <w:left w:val="none" w:sz="0" w:space="0" w:color="auto"/>
        <w:bottom w:val="none" w:sz="0" w:space="0" w:color="auto"/>
        <w:right w:val="none" w:sz="0" w:space="0" w:color="auto"/>
      </w:divBdr>
    </w:div>
    <w:div w:id="357198206">
      <w:bodyDiv w:val="1"/>
      <w:marLeft w:val="0"/>
      <w:marRight w:val="0"/>
      <w:marTop w:val="0"/>
      <w:marBottom w:val="0"/>
      <w:divBdr>
        <w:top w:val="none" w:sz="0" w:space="0" w:color="auto"/>
        <w:left w:val="none" w:sz="0" w:space="0" w:color="auto"/>
        <w:bottom w:val="none" w:sz="0" w:space="0" w:color="auto"/>
        <w:right w:val="none" w:sz="0" w:space="0" w:color="auto"/>
      </w:divBdr>
    </w:div>
    <w:div w:id="361169671">
      <w:bodyDiv w:val="1"/>
      <w:marLeft w:val="0"/>
      <w:marRight w:val="0"/>
      <w:marTop w:val="0"/>
      <w:marBottom w:val="0"/>
      <w:divBdr>
        <w:top w:val="none" w:sz="0" w:space="0" w:color="auto"/>
        <w:left w:val="none" w:sz="0" w:space="0" w:color="auto"/>
        <w:bottom w:val="none" w:sz="0" w:space="0" w:color="auto"/>
        <w:right w:val="none" w:sz="0" w:space="0" w:color="auto"/>
      </w:divBdr>
    </w:div>
    <w:div w:id="462777517">
      <w:bodyDiv w:val="1"/>
      <w:marLeft w:val="0"/>
      <w:marRight w:val="0"/>
      <w:marTop w:val="0"/>
      <w:marBottom w:val="0"/>
      <w:divBdr>
        <w:top w:val="none" w:sz="0" w:space="0" w:color="auto"/>
        <w:left w:val="none" w:sz="0" w:space="0" w:color="auto"/>
        <w:bottom w:val="none" w:sz="0" w:space="0" w:color="auto"/>
        <w:right w:val="none" w:sz="0" w:space="0" w:color="auto"/>
      </w:divBdr>
    </w:div>
    <w:div w:id="489490115">
      <w:bodyDiv w:val="1"/>
      <w:marLeft w:val="0"/>
      <w:marRight w:val="0"/>
      <w:marTop w:val="0"/>
      <w:marBottom w:val="0"/>
      <w:divBdr>
        <w:top w:val="none" w:sz="0" w:space="0" w:color="auto"/>
        <w:left w:val="none" w:sz="0" w:space="0" w:color="auto"/>
        <w:bottom w:val="none" w:sz="0" w:space="0" w:color="auto"/>
        <w:right w:val="none" w:sz="0" w:space="0" w:color="auto"/>
      </w:divBdr>
    </w:div>
    <w:div w:id="558832459">
      <w:bodyDiv w:val="1"/>
      <w:marLeft w:val="0"/>
      <w:marRight w:val="0"/>
      <w:marTop w:val="0"/>
      <w:marBottom w:val="0"/>
      <w:divBdr>
        <w:top w:val="none" w:sz="0" w:space="0" w:color="auto"/>
        <w:left w:val="none" w:sz="0" w:space="0" w:color="auto"/>
        <w:bottom w:val="none" w:sz="0" w:space="0" w:color="auto"/>
        <w:right w:val="none" w:sz="0" w:space="0" w:color="auto"/>
      </w:divBdr>
    </w:div>
    <w:div w:id="575089320">
      <w:bodyDiv w:val="1"/>
      <w:marLeft w:val="0"/>
      <w:marRight w:val="0"/>
      <w:marTop w:val="0"/>
      <w:marBottom w:val="0"/>
      <w:divBdr>
        <w:top w:val="none" w:sz="0" w:space="0" w:color="auto"/>
        <w:left w:val="none" w:sz="0" w:space="0" w:color="auto"/>
        <w:bottom w:val="none" w:sz="0" w:space="0" w:color="auto"/>
        <w:right w:val="none" w:sz="0" w:space="0" w:color="auto"/>
      </w:divBdr>
    </w:div>
    <w:div w:id="576283206">
      <w:bodyDiv w:val="1"/>
      <w:marLeft w:val="0"/>
      <w:marRight w:val="0"/>
      <w:marTop w:val="0"/>
      <w:marBottom w:val="0"/>
      <w:divBdr>
        <w:top w:val="none" w:sz="0" w:space="0" w:color="auto"/>
        <w:left w:val="none" w:sz="0" w:space="0" w:color="auto"/>
        <w:bottom w:val="none" w:sz="0" w:space="0" w:color="auto"/>
        <w:right w:val="none" w:sz="0" w:space="0" w:color="auto"/>
      </w:divBdr>
    </w:div>
    <w:div w:id="649360228">
      <w:bodyDiv w:val="1"/>
      <w:marLeft w:val="0"/>
      <w:marRight w:val="0"/>
      <w:marTop w:val="0"/>
      <w:marBottom w:val="0"/>
      <w:divBdr>
        <w:top w:val="none" w:sz="0" w:space="0" w:color="auto"/>
        <w:left w:val="none" w:sz="0" w:space="0" w:color="auto"/>
        <w:bottom w:val="none" w:sz="0" w:space="0" w:color="auto"/>
        <w:right w:val="none" w:sz="0" w:space="0" w:color="auto"/>
      </w:divBdr>
    </w:div>
    <w:div w:id="723287701">
      <w:bodyDiv w:val="1"/>
      <w:marLeft w:val="0"/>
      <w:marRight w:val="0"/>
      <w:marTop w:val="0"/>
      <w:marBottom w:val="0"/>
      <w:divBdr>
        <w:top w:val="none" w:sz="0" w:space="0" w:color="auto"/>
        <w:left w:val="none" w:sz="0" w:space="0" w:color="auto"/>
        <w:bottom w:val="none" w:sz="0" w:space="0" w:color="auto"/>
        <w:right w:val="none" w:sz="0" w:space="0" w:color="auto"/>
      </w:divBdr>
    </w:div>
    <w:div w:id="807091698">
      <w:bodyDiv w:val="1"/>
      <w:marLeft w:val="0"/>
      <w:marRight w:val="0"/>
      <w:marTop w:val="0"/>
      <w:marBottom w:val="0"/>
      <w:divBdr>
        <w:top w:val="none" w:sz="0" w:space="0" w:color="auto"/>
        <w:left w:val="none" w:sz="0" w:space="0" w:color="auto"/>
        <w:bottom w:val="none" w:sz="0" w:space="0" w:color="auto"/>
        <w:right w:val="none" w:sz="0" w:space="0" w:color="auto"/>
      </w:divBdr>
    </w:div>
    <w:div w:id="843127063">
      <w:bodyDiv w:val="1"/>
      <w:marLeft w:val="0"/>
      <w:marRight w:val="0"/>
      <w:marTop w:val="0"/>
      <w:marBottom w:val="0"/>
      <w:divBdr>
        <w:top w:val="none" w:sz="0" w:space="0" w:color="auto"/>
        <w:left w:val="none" w:sz="0" w:space="0" w:color="auto"/>
        <w:bottom w:val="none" w:sz="0" w:space="0" w:color="auto"/>
        <w:right w:val="none" w:sz="0" w:space="0" w:color="auto"/>
      </w:divBdr>
    </w:div>
    <w:div w:id="989360391">
      <w:bodyDiv w:val="1"/>
      <w:marLeft w:val="0"/>
      <w:marRight w:val="0"/>
      <w:marTop w:val="0"/>
      <w:marBottom w:val="0"/>
      <w:divBdr>
        <w:top w:val="none" w:sz="0" w:space="0" w:color="auto"/>
        <w:left w:val="none" w:sz="0" w:space="0" w:color="auto"/>
        <w:bottom w:val="none" w:sz="0" w:space="0" w:color="auto"/>
        <w:right w:val="none" w:sz="0" w:space="0" w:color="auto"/>
      </w:divBdr>
    </w:div>
    <w:div w:id="1025134986">
      <w:bodyDiv w:val="1"/>
      <w:marLeft w:val="0"/>
      <w:marRight w:val="0"/>
      <w:marTop w:val="0"/>
      <w:marBottom w:val="0"/>
      <w:divBdr>
        <w:top w:val="none" w:sz="0" w:space="0" w:color="auto"/>
        <w:left w:val="none" w:sz="0" w:space="0" w:color="auto"/>
        <w:bottom w:val="none" w:sz="0" w:space="0" w:color="auto"/>
        <w:right w:val="none" w:sz="0" w:space="0" w:color="auto"/>
      </w:divBdr>
    </w:div>
    <w:div w:id="1031029963">
      <w:bodyDiv w:val="1"/>
      <w:marLeft w:val="0"/>
      <w:marRight w:val="0"/>
      <w:marTop w:val="0"/>
      <w:marBottom w:val="0"/>
      <w:divBdr>
        <w:top w:val="none" w:sz="0" w:space="0" w:color="auto"/>
        <w:left w:val="none" w:sz="0" w:space="0" w:color="auto"/>
        <w:bottom w:val="none" w:sz="0" w:space="0" w:color="auto"/>
        <w:right w:val="none" w:sz="0" w:space="0" w:color="auto"/>
      </w:divBdr>
    </w:div>
    <w:div w:id="1034692300">
      <w:bodyDiv w:val="1"/>
      <w:marLeft w:val="0"/>
      <w:marRight w:val="0"/>
      <w:marTop w:val="0"/>
      <w:marBottom w:val="0"/>
      <w:divBdr>
        <w:top w:val="none" w:sz="0" w:space="0" w:color="auto"/>
        <w:left w:val="none" w:sz="0" w:space="0" w:color="auto"/>
        <w:bottom w:val="none" w:sz="0" w:space="0" w:color="auto"/>
        <w:right w:val="none" w:sz="0" w:space="0" w:color="auto"/>
      </w:divBdr>
    </w:div>
    <w:div w:id="1081488685">
      <w:bodyDiv w:val="1"/>
      <w:marLeft w:val="0"/>
      <w:marRight w:val="0"/>
      <w:marTop w:val="0"/>
      <w:marBottom w:val="0"/>
      <w:divBdr>
        <w:top w:val="none" w:sz="0" w:space="0" w:color="auto"/>
        <w:left w:val="none" w:sz="0" w:space="0" w:color="auto"/>
        <w:bottom w:val="none" w:sz="0" w:space="0" w:color="auto"/>
        <w:right w:val="none" w:sz="0" w:space="0" w:color="auto"/>
      </w:divBdr>
    </w:div>
    <w:div w:id="1086733193">
      <w:bodyDiv w:val="1"/>
      <w:marLeft w:val="0"/>
      <w:marRight w:val="0"/>
      <w:marTop w:val="0"/>
      <w:marBottom w:val="0"/>
      <w:divBdr>
        <w:top w:val="none" w:sz="0" w:space="0" w:color="auto"/>
        <w:left w:val="none" w:sz="0" w:space="0" w:color="auto"/>
        <w:bottom w:val="none" w:sz="0" w:space="0" w:color="auto"/>
        <w:right w:val="none" w:sz="0" w:space="0" w:color="auto"/>
      </w:divBdr>
    </w:div>
    <w:div w:id="1095903592">
      <w:bodyDiv w:val="1"/>
      <w:marLeft w:val="0"/>
      <w:marRight w:val="0"/>
      <w:marTop w:val="0"/>
      <w:marBottom w:val="0"/>
      <w:divBdr>
        <w:top w:val="none" w:sz="0" w:space="0" w:color="auto"/>
        <w:left w:val="none" w:sz="0" w:space="0" w:color="auto"/>
        <w:bottom w:val="none" w:sz="0" w:space="0" w:color="auto"/>
        <w:right w:val="none" w:sz="0" w:space="0" w:color="auto"/>
      </w:divBdr>
      <w:divsChild>
        <w:div w:id="1395198344">
          <w:marLeft w:val="0"/>
          <w:marRight w:val="0"/>
          <w:marTop w:val="0"/>
          <w:marBottom w:val="0"/>
          <w:divBdr>
            <w:top w:val="none" w:sz="0" w:space="0" w:color="auto"/>
            <w:left w:val="none" w:sz="0" w:space="0" w:color="auto"/>
            <w:bottom w:val="none" w:sz="0" w:space="0" w:color="auto"/>
            <w:right w:val="none" w:sz="0" w:space="0" w:color="auto"/>
          </w:divBdr>
        </w:div>
      </w:divsChild>
    </w:div>
    <w:div w:id="1195536386">
      <w:bodyDiv w:val="1"/>
      <w:marLeft w:val="0"/>
      <w:marRight w:val="0"/>
      <w:marTop w:val="0"/>
      <w:marBottom w:val="0"/>
      <w:divBdr>
        <w:top w:val="none" w:sz="0" w:space="0" w:color="auto"/>
        <w:left w:val="none" w:sz="0" w:space="0" w:color="auto"/>
        <w:bottom w:val="none" w:sz="0" w:space="0" w:color="auto"/>
        <w:right w:val="none" w:sz="0" w:space="0" w:color="auto"/>
      </w:divBdr>
    </w:div>
    <w:div w:id="1261641518">
      <w:bodyDiv w:val="1"/>
      <w:marLeft w:val="0"/>
      <w:marRight w:val="0"/>
      <w:marTop w:val="0"/>
      <w:marBottom w:val="0"/>
      <w:divBdr>
        <w:top w:val="none" w:sz="0" w:space="0" w:color="auto"/>
        <w:left w:val="none" w:sz="0" w:space="0" w:color="auto"/>
        <w:bottom w:val="none" w:sz="0" w:space="0" w:color="auto"/>
        <w:right w:val="none" w:sz="0" w:space="0" w:color="auto"/>
      </w:divBdr>
    </w:div>
    <w:div w:id="1262027550">
      <w:bodyDiv w:val="1"/>
      <w:marLeft w:val="0"/>
      <w:marRight w:val="0"/>
      <w:marTop w:val="0"/>
      <w:marBottom w:val="0"/>
      <w:divBdr>
        <w:top w:val="none" w:sz="0" w:space="0" w:color="auto"/>
        <w:left w:val="none" w:sz="0" w:space="0" w:color="auto"/>
        <w:bottom w:val="none" w:sz="0" w:space="0" w:color="auto"/>
        <w:right w:val="none" w:sz="0" w:space="0" w:color="auto"/>
      </w:divBdr>
    </w:div>
    <w:div w:id="1263151756">
      <w:bodyDiv w:val="1"/>
      <w:marLeft w:val="0"/>
      <w:marRight w:val="0"/>
      <w:marTop w:val="0"/>
      <w:marBottom w:val="0"/>
      <w:divBdr>
        <w:top w:val="none" w:sz="0" w:space="0" w:color="auto"/>
        <w:left w:val="none" w:sz="0" w:space="0" w:color="auto"/>
        <w:bottom w:val="none" w:sz="0" w:space="0" w:color="auto"/>
        <w:right w:val="none" w:sz="0" w:space="0" w:color="auto"/>
      </w:divBdr>
    </w:div>
    <w:div w:id="1278874489">
      <w:bodyDiv w:val="1"/>
      <w:marLeft w:val="0"/>
      <w:marRight w:val="0"/>
      <w:marTop w:val="0"/>
      <w:marBottom w:val="0"/>
      <w:divBdr>
        <w:top w:val="none" w:sz="0" w:space="0" w:color="auto"/>
        <w:left w:val="none" w:sz="0" w:space="0" w:color="auto"/>
        <w:bottom w:val="none" w:sz="0" w:space="0" w:color="auto"/>
        <w:right w:val="none" w:sz="0" w:space="0" w:color="auto"/>
      </w:divBdr>
    </w:div>
    <w:div w:id="1400592534">
      <w:bodyDiv w:val="1"/>
      <w:marLeft w:val="0"/>
      <w:marRight w:val="0"/>
      <w:marTop w:val="0"/>
      <w:marBottom w:val="0"/>
      <w:divBdr>
        <w:top w:val="none" w:sz="0" w:space="0" w:color="auto"/>
        <w:left w:val="none" w:sz="0" w:space="0" w:color="auto"/>
        <w:bottom w:val="none" w:sz="0" w:space="0" w:color="auto"/>
        <w:right w:val="none" w:sz="0" w:space="0" w:color="auto"/>
      </w:divBdr>
    </w:div>
    <w:div w:id="1434088832">
      <w:bodyDiv w:val="1"/>
      <w:marLeft w:val="0"/>
      <w:marRight w:val="0"/>
      <w:marTop w:val="0"/>
      <w:marBottom w:val="0"/>
      <w:divBdr>
        <w:top w:val="none" w:sz="0" w:space="0" w:color="auto"/>
        <w:left w:val="none" w:sz="0" w:space="0" w:color="auto"/>
        <w:bottom w:val="none" w:sz="0" w:space="0" w:color="auto"/>
        <w:right w:val="none" w:sz="0" w:space="0" w:color="auto"/>
      </w:divBdr>
    </w:div>
    <w:div w:id="1474980779">
      <w:bodyDiv w:val="1"/>
      <w:marLeft w:val="0"/>
      <w:marRight w:val="0"/>
      <w:marTop w:val="0"/>
      <w:marBottom w:val="0"/>
      <w:divBdr>
        <w:top w:val="none" w:sz="0" w:space="0" w:color="auto"/>
        <w:left w:val="none" w:sz="0" w:space="0" w:color="auto"/>
        <w:bottom w:val="none" w:sz="0" w:space="0" w:color="auto"/>
        <w:right w:val="none" w:sz="0" w:space="0" w:color="auto"/>
      </w:divBdr>
    </w:div>
    <w:div w:id="1528788806">
      <w:bodyDiv w:val="1"/>
      <w:marLeft w:val="0"/>
      <w:marRight w:val="0"/>
      <w:marTop w:val="0"/>
      <w:marBottom w:val="0"/>
      <w:divBdr>
        <w:top w:val="none" w:sz="0" w:space="0" w:color="auto"/>
        <w:left w:val="none" w:sz="0" w:space="0" w:color="auto"/>
        <w:bottom w:val="none" w:sz="0" w:space="0" w:color="auto"/>
        <w:right w:val="none" w:sz="0" w:space="0" w:color="auto"/>
      </w:divBdr>
    </w:div>
    <w:div w:id="1539396703">
      <w:bodyDiv w:val="1"/>
      <w:marLeft w:val="0"/>
      <w:marRight w:val="0"/>
      <w:marTop w:val="0"/>
      <w:marBottom w:val="0"/>
      <w:divBdr>
        <w:top w:val="none" w:sz="0" w:space="0" w:color="auto"/>
        <w:left w:val="none" w:sz="0" w:space="0" w:color="auto"/>
        <w:bottom w:val="none" w:sz="0" w:space="0" w:color="auto"/>
        <w:right w:val="none" w:sz="0" w:space="0" w:color="auto"/>
      </w:divBdr>
    </w:div>
    <w:div w:id="1546866957">
      <w:bodyDiv w:val="1"/>
      <w:marLeft w:val="0"/>
      <w:marRight w:val="0"/>
      <w:marTop w:val="0"/>
      <w:marBottom w:val="0"/>
      <w:divBdr>
        <w:top w:val="none" w:sz="0" w:space="0" w:color="auto"/>
        <w:left w:val="none" w:sz="0" w:space="0" w:color="auto"/>
        <w:bottom w:val="none" w:sz="0" w:space="0" w:color="auto"/>
        <w:right w:val="none" w:sz="0" w:space="0" w:color="auto"/>
      </w:divBdr>
    </w:div>
    <w:div w:id="1547988692">
      <w:bodyDiv w:val="1"/>
      <w:marLeft w:val="0"/>
      <w:marRight w:val="0"/>
      <w:marTop w:val="0"/>
      <w:marBottom w:val="0"/>
      <w:divBdr>
        <w:top w:val="none" w:sz="0" w:space="0" w:color="auto"/>
        <w:left w:val="none" w:sz="0" w:space="0" w:color="auto"/>
        <w:bottom w:val="none" w:sz="0" w:space="0" w:color="auto"/>
        <w:right w:val="none" w:sz="0" w:space="0" w:color="auto"/>
      </w:divBdr>
    </w:div>
    <w:div w:id="1563712147">
      <w:bodyDiv w:val="1"/>
      <w:marLeft w:val="0"/>
      <w:marRight w:val="0"/>
      <w:marTop w:val="0"/>
      <w:marBottom w:val="0"/>
      <w:divBdr>
        <w:top w:val="none" w:sz="0" w:space="0" w:color="auto"/>
        <w:left w:val="none" w:sz="0" w:space="0" w:color="auto"/>
        <w:bottom w:val="none" w:sz="0" w:space="0" w:color="auto"/>
        <w:right w:val="none" w:sz="0" w:space="0" w:color="auto"/>
      </w:divBdr>
    </w:div>
    <w:div w:id="1603608399">
      <w:bodyDiv w:val="1"/>
      <w:marLeft w:val="0"/>
      <w:marRight w:val="0"/>
      <w:marTop w:val="0"/>
      <w:marBottom w:val="0"/>
      <w:divBdr>
        <w:top w:val="none" w:sz="0" w:space="0" w:color="auto"/>
        <w:left w:val="none" w:sz="0" w:space="0" w:color="auto"/>
        <w:bottom w:val="none" w:sz="0" w:space="0" w:color="auto"/>
        <w:right w:val="none" w:sz="0" w:space="0" w:color="auto"/>
      </w:divBdr>
    </w:div>
    <w:div w:id="1606964879">
      <w:bodyDiv w:val="1"/>
      <w:marLeft w:val="0"/>
      <w:marRight w:val="0"/>
      <w:marTop w:val="0"/>
      <w:marBottom w:val="0"/>
      <w:divBdr>
        <w:top w:val="none" w:sz="0" w:space="0" w:color="auto"/>
        <w:left w:val="none" w:sz="0" w:space="0" w:color="auto"/>
        <w:bottom w:val="none" w:sz="0" w:space="0" w:color="auto"/>
        <w:right w:val="none" w:sz="0" w:space="0" w:color="auto"/>
      </w:divBdr>
    </w:div>
    <w:div w:id="1616978815">
      <w:bodyDiv w:val="1"/>
      <w:marLeft w:val="0"/>
      <w:marRight w:val="0"/>
      <w:marTop w:val="0"/>
      <w:marBottom w:val="0"/>
      <w:divBdr>
        <w:top w:val="none" w:sz="0" w:space="0" w:color="auto"/>
        <w:left w:val="none" w:sz="0" w:space="0" w:color="auto"/>
        <w:bottom w:val="none" w:sz="0" w:space="0" w:color="auto"/>
        <w:right w:val="none" w:sz="0" w:space="0" w:color="auto"/>
      </w:divBdr>
    </w:div>
    <w:div w:id="1662925700">
      <w:bodyDiv w:val="1"/>
      <w:marLeft w:val="0"/>
      <w:marRight w:val="0"/>
      <w:marTop w:val="0"/>
      <w:marBottom w:val="0"/>
      <w:divBdr>
        <w:top w:val="none" w:sz="0" w:space="0" w:color="auto"/>
        <w:left w:val="none" w:sz="0" w:space="0" w:color="auto"/>
        <w:bottom w:val="none" w:sz="0" w:space="0" w:color="auto"/>
        <w:right w:val="none" w:sz="0" w:space="0" w:color="auto"/>
      </w:divBdr>
    </w:div>
    <w:div w:id="1675104197">
      <w:bodyDiv w:val="1"/>
      <w:marLeft w:val="0"/>
      <w:marRight w:val="0"/>
      <w:marTop w:val="0"/>
      <w:marBottom w:val="0"/>
      <w:divBdr>
        <w:top w:val="none" w:sz="0" w:space="0" w:color="auto"/>
        <w:left w:val="none" w:sz="0" w:space="0" w:color="auto"/>
        <w:bottom w:val="none" w:sz="0" w:space="0" w:color="auto"/>
        <w:right w:val="none" w:sz="0" w:space="0" w:color="auto"/>
      </w:divBdr>
    </w:div>
    <w:div w:id="1768236412">
      <w:bodyDiv w:val="1"/>
      <w:marLeft w:val="0"/>
      <w:marRight w:val="0"/>
      <w:marTop w:val="0"/>
      <w:marBottom w:val="0"/>
      <w:divBdr>
        <w:top w:val="none" w:sz="0" w:space="0" w:color="auto"/>
        <w:left w:val="none" w:sz="0" w:space="0" w:color="auto"/>
        <w:bottom w:val="none" w:sz="0" w:space="0" w:color="auto"/>
        <w:right w:val="none" w:sz="0" w:space="0" w:color="auto"/>
      </w:divBdr>
    </w:div>
    <w:div w:id="1776706807">
      <w:bodyDiv w:val="1"/>
      <w:marLeft w:val="0"/>
      <w:marRight w:val="0"/>
      <w:marTop w:val="0"/>
      <w:marBottom w:val="0"/>
      <w:divBdr>
        <w:top w:val="none" w:sz="0" w:space="0" w:color="auto"/>
        <w:left w:val="none" w:sz="0" w:space="0" w:color="auto"/>
        <w:bottom w:val="none" w:sz="0" w:space="0" w:color="auto"/>
        <w:right w:val="none" w:sz="0" w:space="0" w:color="auto"/>
      </w:divBdr>
    </w:div>
    <w:div w:id="1829248083">
      <w:bodyDiv w:val="1"/>
      <w:marLeft w:val="0"/>
      <w:marRight w:val="0"/>
      <w:marTop w:val="0"/>
      <w:marBottom w:val="0"/>
      <w:divBdr>
        <w:top w:val="none" w:sz="0" w:space="0" w:color="auto"/>
        <w:left w:val="none" w:sz="0" w:space="0" w:color="auto"/>
        <w:bottom w:val="none" w:sz="0" w:space="0" w:color="auto"/>
        <w:right w:val="none" w:sz="0" w:space="0" w:color="auto"/>
      </w:divBdr>
    </w:div>
    <w:div w:id="1831217238">
      <w:bodyDiv w:val="1"/>
      <w:marLeft w:val="0"/>
      <w:marRight w:val="0"/>
      <w:marTop w:val="0"/>
      <w:marBottom w:val="0"/>
      <w:divBdr>
        <w:top w:val="none" w:sz="0" w:space="0" w:color="auto"/>
        <w:left w:val="none" w:sz="0" w:space="0" w:color="auto"/>
        <w:bottom w:val="none" w:sz="0" w:space="0" w:color="auto"/>
        <w:right w:val="none" w:sz="0" w:space="0" w:color="auto"/>
      </w:divBdr>
    </w:div>
    <w:div w:id="1835800222">
      <w:bodyDiv w:val="1"/>
      <w:marLeft w:val="0"/>
      <w:marRight w:val="0"/>
      <w:marTop w:val="0"/>
      <w:marBottom w:val="0"/>
      <w:divBdr>
        <w:top w:val="none" w:sz="0" w:space="0" w:color="auto"/>
        <w:left w:val="none" w:sz="0" w:space="0" w:color="auto"/>
        <w:bottom w:val="none" w:sz="0" w:space="0" w:color="auto"/>
        <w:right w:val="none" w:sz="0" w:space="0" w:color="auto"/>
      </w:divBdr>
    </w:div>
    <w:div w:id="1838422980">
      <w:bodyDiv w:val="1"/>
      <w:marLeft w:val="0"/>
      <w:marRight w:val="0"/>
      <w:marTop w:val="0"/>
      <w:marBottom w:val="0"/>
      <w:divBdr>
        <w:top w:val="none" w:sz="0" w:space="0" w:color="auto"/>
        <w:left w:val="none" w:sz="0" w:space="0" w:color="auto"/>
        <w:bottom w:val="none" w:sz="0" w:space="0" w:color="auto"/>
        <w:right w:val="none" w:sz="0" w:space="0" w:color="auto"/>
      </w:divBdr>
    </w:div>
    <w:div w:id="1862743239">
      <w:bodyDiv w:val="1"/>
      <w:marLeft w:val="0"/>
      <w:marRight w:val="0"/>
      <w:marTop w:val="0"/>
      <w:marBottom w:val="0"/>
      <w:divBdr>
        <w:top w:val="none" w:sz="0" w:space="0" w:color="auto"/>
        <w:left w:val="none" w:sz="0" w:space="0" w:color="auto"/>
        <w:bottom w:val="none" w:sz="0" w:space="0" w:color="auto"/>
        <w:right w:val="none" w:sz="0" w:space="0" w:color="auto"/>
      </w:divBdr>
    </w:div>
    <w:div w:id="1893955011">
      <w:bodyDiv w:val="1"/>
      <w:marLeft w:val="0"/>
      <w:marRight w:val="0"/>
      <w:marTop w:val="0"/>
      <w:marBottom w:val="0"/>
      <w:divBdr>
        <w:top w:val="none" w:sz="0" w:space="0" w:color="auto"/>
        <w:left w:val="none" w:sz="0" w:space="0" w:color="auto"/>
        <w:bottom w:val="none" w:sz="0" w:space="0" w:color="auto"/>
        <w:right w:val="none" w:sz="0" w:space="0" w:color="auto"/>
      </w:divBdr>
    </w:div>
    <w:div w:id="1927306383">
      <w:bodyDiv w:val="1"/>
      <w:marLeft w:val="0"/>
      <w:marRight w:val="0"/>
      <w:marTop w:val="0"/>
      <w:marBottom w:val="0"/>
      <w:divBdr>
        <w:top w:val="none" w:sz="0" w:space="0" w:color="auto"/>
        <w:left w:val="none" w:sz="0" w:space="0" w:color="auto"/>
        <w:bottom w:val="none" w:sz="0" w:space="0" w:color="auto"/>
        <w:right w:val="none" w:sz="0" w:space="0" w:color="auto"/>
      </w:divBdr>
    </w:div>
    <w:div w:id="1931693275">
      <w:bodyDiv w:val="1"/>
      <w:marLeft w:val="0"/>
      <w:marRight w:val="0"/>
      <w:marTop w:val="0"/>
      <w:marBottom w:val="0"/>
      <w:divBdr>
        <w:top w:val="none" w:sz="0" w:space="0" w:color="auto"/>
        <w:left w:val="none" w:sz="0" w:space="0" w:color="auto"/>
        <w:bottom w:val="none" w:sz="0" w:space="0" w:color="auto"/>
        <w:right w:val="none" w:sz="0" w:space="0" w:color="auto"/>
      </w:divBdr>
    </w:div>
    <w:div w:id="1938253204">
      <w:bodyDiv w:val="1"/>
      <w:marLeft w:val="0"/>
      <w:marRight w:val="0"/>
      <w:marTop w:val="0"/>
      <w:marBottom w:val="0"/>
      <w:divBdr>
        <w:top w:val="none" w:sz="0" w:space="0" w:color="auto"/>
        <w:left w:val="none" w:sz="0" w:space="0" w:color="auto"/>
        <w:bottom w:val="none" w:sz="0" w:space="0" w:color="auto"/>
        <w:right w:val="none" w:sz="0" w:space="0" w:color="auto"/>
      </w:divBdr>
    </w:div>
    <w:div w:id="1953824861">
      <w:bodyDiv w:val="1"/>
      <w:marLeft w:val="0"/>
      <w:marRight w:val="0"/>
      <w:marTop w:val="0"/>
      <w:marBottom w:val="0"/>
      <w:divBdr>
        <w:top w:val="none" w:sz="0" w:space="0" w:color="auto"/>
        <w:left w:val="none" w:sz="0" w:space="0" w:color="auto"/>
        <w:bottom w:val="none" w:sz="0" w:space="0" w:color="auto"/>
        <w:right w:val="none" w:sz="0" w:space="0" w:color="auto"/>
      </w:divBdr>
    </w:div>
    <w:div w:id="1971521039">
      <w:bodyDiv w:val="1"/>
      <w:marLeft w:val="0"/>
      <w:marRight w:val="0"/>
      <w:marTop w:val="0"/>
      <w:marBottom w:val="0"/>
      <w:divBdr>
        <w:top w:val="none" w:sz="0" w:space="0" w:color="auto"/>
        <w:left w:val="none" w:sz="0" w:space="0" w:color="auto"/>
        <w:bottom w:val="none" w:sz="0" w:space="0" w:color="auto"/>
        <w:right w:val="none" w:sz="0" w:space="0" w:color="auto"/>
      </w:divBdr>
      <w:divsChild>
        <w:div w:id="1414351680">
          <w:marLeft w:val="0"/>
          <w:marRight w:val="0"/>
          <w:marTop w:val="0"/>
          <w:marBottom w:val="225"/>
          <w:divBdr>
            <w:top w:val="single" w:sz="6" w:space="11" w:color="CFCFCF"/>
            <w:left w:val="none" w:sz="0" w:space="0" w:color="auto"/>
            <w:bottom w:val="none" w:sz="0" w:space="0" w:color="auto"/>
            <w:right w:val="none" w:sz="0" w:space="0" w:color="auto"/>
          </w:divBdr>
        </w:div>
      </w:divsChild>
    </w:div>
    <w:div w:id="1991858833">
      <w:bodyDiv w:val="1"/>
      <w:marLeft w:val="0"/>
      <w:marRight w:val="0"/>
      <w:marTop w:val="0"/>
      <w:marBottom w:val="0"/>
      <w:divBdr>
        <w:top w:val="none" w:sz="0" w:space="0" w:color="auto"/>
        <w:left w:val="none" w:sz="0" w:space="0" w:color="auto"/>
        <w:bottom w:val="none" w:sz="0" w:space="0" w:color="auto"/>
        <w:right w:val="none" w:sz="0" w:space="0" w:color="auto"/>
      </w:divBdr>
    </w:div>
    <w:div w:id="2027711114">
      <w:bodyDiv w:val="1"/>
      <w:marLeft w:val="0"/>
      <w:marRight w:val="0"/>
      <w:marTop w:val="0"/>
      <w:marBottom w:val="0"/>
      <w:divBdr>
        <w:top w:val="none" w:sz="0" w:space="0" w:color="auto"/>
        <w:left w:val="none" w:sz="0" w:space="0" w:color="auto"/>
        <w:bottom w:val="none" w:sz="0" w:space="0" w:color="auto"/>
        <w:right w:val="none" w:sz="0" w:space="0" w:color="auto"/>
      </w:divBdr>
    </w:div>
    <w:div w:id="2029208867">
      <w:bodyDiv w:val="1"/>
      <w:marLeft w:val="0"/>
      <w:marRight w:val="0"/>
      <w:marTop w:val="0"/>
      <w:marBottom w:val="0"/>
      <w:divBdr>
        <w:top w:val="none" w:sz="0" w:space="0" w:color="auto"/>
        <w:left w:val="none" w:sz="0" w:space="0" w:color="auto"/>
        <w:bottom w:val="none" w:sz="0" w:space="0" w:color="auto"/>
        <w:right w:val="none" w:sz="0" w:space="0" w:color="auto"/>
      </w:divBdr>
    </w:div>
    <w:div w:id="2074429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3</Pages>
  <Words>819</Words>
  <Characters>4674</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69</cp:revision>
  <dcterms:created xsi:type="dcterms:W3CDTF">2022-10-21T04:13:00Z</dcterms:created>
  <dcterms:modified xsi:type="dcterms:W3CDTF">2022-10-21T05:46:00Z</dcterms:modified>
</cp:coreProperties>
</file>