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298" w:rsidRPr="005F6298" w:rsidRDefault="005F6298" w:rsidP="005F62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  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  21</w:t>
      </w:r>
      <w:proofErr w:type="gramEnd"/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марта 2016 г.                                                                                            </w:t>
      </w:r>
      <w:proofErr w:type="gramStart"/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  42</w:t>
      </w:r>
      <w:proofErr w:type="gramEnd"/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-р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введении режима функционирования «Чрезвычайная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ситуация» на </w:t>
      </w:r>
      <w:proofErr w:type="gramStart"/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территории  Оекского</w:t>
      </w:r>
      <w:proofErr w:type="gramEnd"/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связи с осложнением лесопожарной обстановки, переходом лесного пожара на населенный пункт Оек, Оекского муниципального образования, обеспечением безопасности жизнедеятельности населения, а также проведением мероприятий по ликвидации  чрезвычайной ситуации,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ст.14 Федерального закона от 06.10.2008 года №131 ФЗ «Об общих принципах организации местного самоуправления в Российской Федерации», руководствуясь п.9, п.10 ст.6 Устава  Оекского  муниципального образования: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Ввести на территории Оекского муниципального образования режим функционирования «</w:t>
      </w:r>
      <w:proofErr w:type="gramStart"/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Чрезвычайная  ситуация</w:t>
      </w:r>
      <w:proofErr w:type="gramEnd"/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с 08.00 часов  21  марта  2016 года   до  19.00 часов  21 марта 2016 года,  установить местный уровень реагирования.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Создать постоянно действующий оперативный штаб на период действия </w:t>
      </w:r>
      <w:proofErr w:type="gramStart"/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режима  «</w:t>
      </w:r>
      <w:proofErr w:type="gramEnd"/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Чрезвычайная ситуация»(Приложение №1). Каждые 4 часа заслушивать доклады должностных лиц о выполнении мероприятий в период действия режима функционирования «Чрезвычайная ситуация».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Определить границы зоны чрезвычайной ситуации – территорию Оекского муниципального образования Иркутского района и 2 квартал территориального отдела Агентства лесного хозяйства Иркутской области по Иркутскому лесничеству.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Руководителем работ по ликвидации чрезвычайной ситуации назначить и.о. главы Оекского муниципального образования- Парфенова О.А.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 Силами и средствами местного уровня, привлекаемыми к проведению мероприятий по ликвидации чрезвычайной ситуации считать: добровольную пожарную команду Оекского муниципального образования; мотопомпу, автоцистерну – 3 ед., пожарную машину – 3 ед.   Организовать выдвижение добровольной пожарной команды в пострадавшие </w:t>
      </w:r>
      <w:proofErr w:type="gramStart"/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районы  немедленно</w:t>
      </w:r>
      <w:proofErr w:type="gramEnd"/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Обеспечить непрерывный контроль за состоянием окружающей среды.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Организовать непрерывный сбор, анализ и обмен информацией с заинтересованными службами и ответственными дежурными оперативного штаба об обстановке в зоне чрезвычайной ситуации и о ходе выполнения работ по ее ликвидации. Доклады о состоянии и развитии лесопожарной обстановки представлять оперативному дежурному ЕДДС района в 4-х часовом режиме по телефону 34–07–46.  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8.Для обеспечения безопасности тушения пожара в жилом секторе руководству Восточных электрических сетей ОАО «Иркутская электросетевая компания» отключить линии электропередач.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9. Для спасения из зоны действия опасных факторов пожара населения, культурных и материальных ценностей развернуть пункт временного </w:t>
      </w:r>
      <w:proofErr w:type="gramStart"/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размещения  по</w:t>
      </w:r>
      <w:proofErr w:type="gramEnd"/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адресу: с.Оек, ул.Кирова, 91г, МУ «Социально-культурный спортивный комплекс».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Привлечь силы и средства ФГКУ «2 ОФПС по Иркутской области» (Залозный А.А.), ПЧ-105 Иркутского филиала ОГКУ «Противопожарная служба Иркутской области» (Зуев С.В.), при недостаточности сил и средств обратиться в Правительство Иркутской области.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11. Опубликовать настоящее распоряжение на сайте Оекского муниципального образования.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12.   Утвердить план привлечения сил и средств пожарной </w:t>
      </w:r>
      <w:proofErr w:type="gramStart"/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команды,  организаций</w:t>
      </w:r>
      <w:proofErr w:type="gramEnd"/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принимающих участие в тушении пожара на территории Оекского муниципального образования на (Приложение 2).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13. Контроль за исполнением настоящего распоряжения оставляю за собой.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</w:t>
      </w:r>
    </w:p>
    <w:p w:rsidR="005F6298" w:rsidRPr="005F6298" w:rsidRDefault="005F6298" w:rsidP="005F629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5F62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  главы</w:t>
      </w:r>
      <w:proofErr w:type="gramEnd"/>
      <w:r w:rsidRPr="005F62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администрации Оекского муниципального образования Парфенов О.А.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                                        Приложение </w:t>
      </w:r>
      <w:proofErr w:type="gramStart"/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  1</w:t>
      </w:r>
      <w:proofErr w:type="gramEnd"/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распоряжению администрации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 муниципального образования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</w:t>
      </w:r>
      <w:proofErr w:type="gramStart"/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21»  марта</w:t>
      </w:r>
      <w:proofErr w:type="gramEnd"/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2016 года №42-р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b/>
          <w:bCs/>
          <w:i/>
          <w:iCs/>
          <w:color w:val="2C2C2C"/>
          <w:sz w:val="10"/>
          <w:szCs w:val="10"/>
          <w:lang w:eastAsia="ru-RU"/>
        </w:rPr>
        <w:t> 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оперативного штаба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на период действия </w:t>
      </w:r>
      <w:proofErr w:type="gramStart"/>
      <w:r w:rsidRPr="005F62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режима  «</w:t>
      </w:r>
      <w:proofErr w:type="gramEnd"/>
      <w:r w:rsidRPr="005F62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ЧРЕЗВЫЧАЙНАЯ СИТУАЦИЯ»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территории Оекского муниципального образования 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2426"/>
        <w:gridCol w:w="2622"/>
        <w:gridCol w:w="1677"/>
        <w:gridCol w:w="2040"/>
      </w:tblGrid>
      <w:tr w:rsidR="005F6298" w:rsidRPr="005F6298" w:rsidTr="005F6298"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Ф. И. О.</w:t>
            </w:r>
          </w:p>
        </w:tc>
        <w:tc>
          <w:tcPr>
            <w:tcW w:w="2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37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Контактный телефон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служебный / сотовый</w:t>
            </w:r>
          </w:p>
        </w:tc>
      </w:tr>
      <w:tr w:rsidR="005F6298" w:rsidRPr="005F6298" w:rsidTr="005F6298">
        <w:tc>
          <w:tcPr>
            <w:tcW w:w="5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4"/>
                <w:szCs w:val="24"/>
                <w:lang w:eastAsia="ru-RU"/>
              </w:rPr>
              <w:t>Парфенов  Олег Анатольевич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4"/>
                <w:szCs w:val="24"/>
                <w:lang w:eastAsia="ru-RU"/>
              </w:rPr>
              <w:t>-  и.о. главы администрации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77 – 84 – 67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741 – 055</w:t>
            </w:r>
          </w:p>
        </w:tc>
      </w:tr>
      <w:tr w:rsidR="005F6298" w:rsidRPr="005F6298" w:rsidTr="005F6298">
        <w:tc>
          <w:tcPr>
            <w:tcW w:w="5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 Рима Давыдовна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 по делам ГО и ЧС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693-122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89246078698</w:t>
            </w:r>
          </w:p>
        </w:tc>
      </w:tr>
      <w:tr w:rsidR="005F6298" w:rsidRPr="005F6298" w:rsidTr="005F6298">
        <w:tc>
          <w:tcPr>
            <w:tcW w:w="5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 Иван Николаевич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4"/>
                <w:szCs w:val="24"/>
                <w:lang w:eastAsia="ru-RU"/>
              </w:rPr>
              <w:t>член ДПО     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668-022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668-022</w:t>
            </w:r>
          </w:p>
        </w:tc>
      </w:tr>
      <w:tr w:rsidR="005F6298" w:rsidRPr="005F6298" w:rsidTr="005F6298">
        <w:tc>
          <w:tcPr>
            <w:tcW w:w="5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4"/>
                <w:szCs w:val="24"/>
                <w:lang w:eastAsia="ru-RU"/>
              </w:rPr>
              <w:t>Федотов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4"/>
                <w:szCs w:val="24"/>
                <w:lang w:eastAsia="ru-RU"/>
              </w:rPr>
              <w:t> Олег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4"/>
                <w:szCs w:val="24"/>
                <w:lang w:eastAsia="ru-RU"/>
              </w:rPr>
              <w:t>Валентинович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4"/>
                <w:szCs w:val="24"/>
                <w:lang w:eastAsia="ru-RU"/>
              </w:rPr>
              <w:t>Директор МКУ «Служба ГО и ЧС ИРМО»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34 – 08 – 58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744 – 055</w:t>
            </w:r>
          </w:p>
        </w:tc>
      </w:tr>
      <w:tr w:rsidR="005F6298" w:rsidRPr="005F6298" w:rsidTr="005F6298">
        <w:tc>
          <w:tcPr>
            <w:tcW w:w="5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5F6298" w:rsidRPr="005F6298" w:rsidTr="005F6298">
        <w:tc>
          <w:tcPr>
            <w:tcW w:w="5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6"/>
                <w:szCs w:val="26"/>
                <w:lang w:eastAsia="ru-RU"/>
              </w:rPr>
              <w:t>Зуев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4"/>
                <w:szCs w:val="24"/>
                <w:lang w:eastAsia="ru-RU"/>
              </w:rPr>
              <w:t> Станислав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4"/>
                <w:szCs w:val="24"/>
                <w:lang w:eastAsia="ru-RU"/>
              </w:rPr>
              <w:t> Владимирович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Иркутского филиала ОГКУ «Противопожарная служба ИО»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46 – 25 – 25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89086632046</w:t>
            </w:r>
          </w:p>
        </w:tc>
      </w:tr>
      <w:tr w:rsidR="005F6298" w:rsidRPr="005F6298" w:rsidTr="005F6298">
        <w:tc>
          <w:tcPr>
            <w:tcW w:w="5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4"/>
                <w:szCs w:val="24"/>
                <w:lang w:eastAsia="ru-RU"/>
              </w:rPr>
              <w:t>Залозный Андрей Анатольевич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ФГКУ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4"/>
                <w:szCs w:val="24"/>
                <w:lang w:eastAsia="ru-RU"/>
              </w:rPr>
              <w:t> «2 ОФПС по Иркутской области»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42-43-03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89149148013</w:t>
            </w:r>
          </w:p>
        </w:tc>
      </w:tr>
      <w:tr w:rsidR="005F6298" w:rsidRPr="005F6298" w:rsidTr="005F6298">
        <w:tc>
          <w:tcPr>
            <w:tcW w:w="5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sz w:val="24"/>
                <w:szCs w:val="24"/>
                <w:lang w:eastAsia="ru-RU"/>
              </w:rPr>
              <w:t>Представитель МУ МВД России «Иркутское»  (по согласованию)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29 – 04 – 59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29 – 00 – 85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F6298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 </w:t>
            </w:r>
          </w:p>
        </w:tc>
      </w:tr>
    </w:tbl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ИО главы </w:t>
      </w:r>
      <w:proofErr w:type="gramStart"/>
      <w:r w:rsidRPr="005F62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администрации,  председатель</w:t>
      </w:r>
      <w:proofErr w:type="gramEnd"/>
      <w:r w:rsidRPr="005F62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КЧС и ПБ  Парфенов О.А.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</w:t>
      </w:r>
    </w:p>
    <w:p w:rsidR="005F6298" w:rsidRPr="005F6298" w:rsidRDefault="005F6298" w:rsidP="005F629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распоряжению администрации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Оекского муниципального образования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 от «21» марта 2016 года № 1-Уч.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5F62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 Л А Н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привлечения сил и средств пожарной охраны, иных служб и других видов пожарной охраны на тушение пожаров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6298" w:rsidRPr="005F6298" w:rsidRDefault="005F6298" w:rsidP="005F62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7944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"/>
        <w:gridCol w:w="1725"/>
        <w:gridCol w:w="1554"/>
        <w:gridCol w:w="1976"/>
        <w:gridCol w:w="1599"/>
        <w:gridCol w:w="1894"/>
      </w:tblGrid>
      <w:tr w:rsidR="005F6298" w:rsidRPr="005F6298" w:rsidTr="005F6298">
        <w:trPr>
          <w:trHeight w:val="1930"/>
          <w:tblHeader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line="240" w:lineRule="auto"/>
              <w:ind w:left="-108" w:right="-108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</w:t>
            </w:r>
          </w:p>
          <w:p w:rsidR="005F6298" w:rsidRPr="005F6298" w:rsidRDefault="005F6298" w:rsidP="005F6298">
            <w:pPr>
              <w:spacing w:line="240" w:lineRule="auto"/>
              <w:ind w:left="-108" w:right="-108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line="240" w:lineRule="auto"/>
              <w:ind w:left="-108" w:right="-108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Подразделения пожарной охраны, иные службы и другие виды пожарной охраны, привлекаемые к тушению пожаров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line="240" w:lineRule="auto"/>
              <w:ind w:left="-108" w:right="-108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Способ вывоза (телефон и  </w:t>
            </w: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др.)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line="240" w:lineRule="auto"/>
              <w:ind w:left="-108" w:right="-108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Расстояние до населённого пункта, км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line="240" w:lineRule="auto"/>
              <w:ind w:left="-108" w:right="-108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Техника, привлекаемая для тушения</w:t>
            </w:r>
          </w:p>
          <w:p w:rsidR="005F6298" w:rsidRPr="005F6298" w:rsidRDefault="005F6298" w:rsidP="005F6298">
            <w:pPr>
              <w:spacing w:line="240" w:lineRule="auto"/>
              <w:ind w:left="-108" w:right="-108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line="240" w:lineRule="auto"/>
              <w:ind w:left="-108" w:right="-108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Дополнительные силы</w:t>
            </w:r>
          </w:p>
        </w:tc>
      </w:tr>
      <w:tr w:rsidR="005F6298" w:rsidRPr="005F6298" w:rsidTr="005F6298">
        <w:trPr>
          <w:trHeight w:val="622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добровольная пожарная охрана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т.668-022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с.Оек – 0 км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дер.Турская</w:t>
            </w:r>
            <w:proofErr w:type="gramEnd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– 5 км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дер.Галки</w:t>
            </w:r>
            <w:proofErr w:type="gramEnd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– 2 км.,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дер.Мишонкова</w:t>
            </w:r>
            <w:proofErr w:type="gramEnd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– 8 км.,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дер.Жердовка</w:t>
            </w:r>
            <w:proofErr w:type="gramEnd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– 5км.,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дер.Коты</w:t>
            </w:r>
            <w:proofErr w:type="gramEnd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– 5 км.,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дер.Бутырки</w:t>
            </w:r>
            <w:proofErr w:type="gramEnd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– 6 км,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дер.Максимовщина – 18 км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мотопомпа,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пожарная машина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 чел.</w:t>
            </w:r>
          </w:p>
        </w:tc>
      </w:tr>
      <w:tr w:rsidR="005F6298" w:rsidRPr="005F6298" w:rsidTr="005F6298">
        <w:trPr>
          <w:trHeight w:val="1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F6298" w:rsidRPr="005F6298" w:rsidRDefault="005F6298" w:rsidP="005F62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ООО «Юрал»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 693102;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 689002.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с.Оек – 0 км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дер.Турская</w:t>
            </w:r>
            <w:proofErr w:type="gramEnd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– 5 км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дер.Галки</w:t>
            </w:r>
            <w:proofErr w:type="gramEnd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– 2 км.,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дер.Мишонкова</w:t>
            </w:r>
            <w:proofErr w:type="gramEnd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– 8 км.,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дер.Жердовка</w:t>
            </w:r>
            <w:proofErr w:type="gramEnd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– 5км.,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дер.Коты</w:t>
            </w:r>
            <w:proofErr w:type="gramEnd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– 5 км.,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дер.Бутырки</w:t>
            </w:r>
            <w:proofErr w:type="gramEnd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– 6 км,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дер.Максимовщина – 18 км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автоцистерна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 чел.</w:t>
            </w:r>
          </w:p>
        </w:tc>
      </w:tr>
      <w:tr w:rsidR="005F6298" w:rsidRPr="005F6298" w:rsidTr="005F6298">
        <w:trPr>
          <w:trHeight w:val="73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F6298" w:rsidRPr="005F6298" w:rsidRDefault="005F6298" w:rsidP="005F62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ИП Тюрюмина А.В.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 736031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с.Оек – 0 км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дер.Турская</w:t>
            </w:r>
            <w:proofErr w:type="gramEnd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– 5 км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дер.Галки</w:t>
            </w:r>
            <w:proofErr w:type="gramEnd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– 2 км.,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дер.Мишонкова</w:t>
            </w:r>
            <w:proofErr w:type="gramEnd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– 8 км.,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дер.Жердовка</w:t>
            </w:r>
            <w:proofErr w:type="gramEnd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– 5 км.,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дер.Коты</w:t>
            </w:r>
            <w:proofErr w:type="gramEnd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– 5 км.,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дер.Бутырки</w:t>
            </w:r>
            <w:proofErr w:type="gramEnd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– 6 км,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дер.Максимовщина – 18 км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автоцистерна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 чел.</w:t>
            </w:r>
          </w:p>
        </w:tc>
      </w:tr>
      <w:tr w:rsidR="005F6298" w:rsidRPr="005F6298" w:rsidTr="005F6298">
        <w:trPr>
          <w:trHeight w:val="84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F6298" w:rsidRPr="005F6298" w:rsidRDefault="005F6298" w:rsidP="005F62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ИП Пахтусов Н.А.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 677194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                  с.Оек – 5 км.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дер.Жердовка – 0 км.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автоцистерна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 мотопомпой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 чел.</w:t>
            </w:r>
          </w:p>
        </w:tc>
      </w:tr>
      <w:tr w:rsidR="005F6298" w:rsidRPr="005F6298" w:rsidTr="005F6298">
        <w:trPr>
          <w:trHeight w:val="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F6298" w:rsidRPr="005F6298" w:rsidRDefault="005F6298" w:rsidP="005F629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в/ч 51870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т.409956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д.Максимовщина -1 км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дер.Бутырки</w:t>
            </w:r>
            <w:proofErr w:type="gramEnd"/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– 9 км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дер.Коты – 11 км.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пожарная машина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 чел</w:t>
            </w:r>
          </w:p>
        </w:tc>
      </w:tr>
      <w:tr w:rsidR="005F6298" w:rsidRPr="005F6298" w:rsidTr="005F6298">
        <w:trPr>
          <w:trHeight w:val="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НОУ Иркутский УАЦ ДОСААФ России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т.208955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 605772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т.89246080960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с.Оек – 0,5 км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дер.Турская – 1 км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пожарная машина</w:t>
            </w:r>
          </w:p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АЦ-6-40  КАМАЗ 43118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298" w:rsidRPr="005F6298" w:rsidRDefault="005F6298" w:rsidP="005F6298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62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 чел.</w:t>
            </w:r>
          </w:p>
        </w:tc>
      </w:tr>
    </w:tbl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6298" w:rsidRPr="005F6298" w:rsidRDefault="005F6298" w:rsidP="005F62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62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B5DD1"/>
    <w:rsid w:val="001F5F7D"/>
    <w:rsid w:val="00203405"/>
    <w:rsid w:val="00210D9F"/>
    <w:rsid w:val="002736AE"/>
    <w:rsid w:val="00335D53"/>
    <w:rsid w:val="00343089"/>
    <w:rsid w:val="003E0016"/>
    <w:rsid w:val="00525974"/>
    <w:rsid w:val="00581BEB"/>
    <w:rsid w:val="005C1A4D"/>
    <w:rsid w:val="005F04BE"/>
    <w:rsid w:val="005F6298"/>
    <w:rsid w:val="00604F3A"/>
    <w:rsid w:val="006717C9"/>
    <w:rsid w:val="007A72E8"/>
    <w:rsid w:val="008A140B"/>
    <w:rsid w:val="008F17D8"/>
    <w:rsid w:val="009930E4"/>
    <w:rsid w:val="00A723C3"/>
    <w:rsid w:val="00A76498"/>
    <w:rsid w:val="00B071EA"/>
    <w:rsid w:val="00B238BD"/>
    <w:rsid w:val="00C21EC7"/>
    <w:rsid w:val="00F5492E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968</Words>
  <Characters>5520</Characters>
  <Application>Microsoft Office Word</Application>
  <DocSecurity>0</DocSecurity>
  <Lines>46</Lines>
  <Paragraphs>12</Paragraphs>
  <ScaleCrop>false</ScaleCrop>
  <Company>diakov.net</Company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</cp:revision>
  <dcterms:created xsi:type="dcterms:W3CDTF">2022-10-25T01:47:00Z</dcterms:created>
  <dcterms:modified xsi:type="dcterms:W3CDTF">2022-10-25T02:17:00Z</dcterms:modified>
</cp:coreProperties>
</file>