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F73E4" w:rsidRPr="00AF73E4" w:rsidRDefault="00AF73E4" w:rsidP="00AF73E4">
      <w:pPr>
        <w:shd w:val="clear" w:color="auto" w:fill="FFFFFF"/>
        <w:spacing w:line="240" w:lineRule="auto"/>
        <w:ind w:firstLine="0"/>
        <w:jc w:val="center"/>
        <w:rPr>
          <w:rFonts w:ascii="Tahoma" w:eastAsia="Times New Roman" w:hAnsi="Tahoma" w:cs="Tahoma"/>
          <w:color w:val="2C2C2C"/>
          <w:sz w:val="20"/>
          <w:szCs w:val="20"/>
          <w:lang w:eastAsia="ru-RU"/>
        </w:rPr>
      </w:pPr>
      <w:r w:rsidRPr="00AF73E4">
        <w:rPr>
          <w:rFonts w:ascii="Tahoma" w:eastAsia="Times New Roman" w:hAnsi="Tahoma" w:cs="Tahoma"/>
          <w:noProof/>
          <w:color w:val="2C2C2C"/>
          <w:sz w:val="20"/>
          <w:szCs w:val="20"/>
          <w:lang w:eastAsia="ru-RU"/>
        </w:rPr>
        <w:drawing>
          <wp:inline distT="0" distB="0" distL="0" distR="0">
            <wp:extent cx="411480" cy="518160"/>
            <wp:effectExtent l="0" t="0" r="7620" b="0"/>
            <wp:docPr id="110" name="Рисунок 110" descr="http://oek.su/uploads/ger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descr="http://oek.su/uploads/gerb.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11480" cy="518160"/>
                    </a:xfrm>
                    <a:prstGeom prst="rect">
                      <a:avLst/>
                    </a:prstGeom>
                    <a:noFill/>
                    <a:ln>
                      <a:noFill/>
                    </a:ln>
                  </pic:spPr>
                </pic:pic>
              </a:graphicData>
            </a:graphic>
          </wp:inline>
        </w:drawing>
      </w:r>
    </w:p>
    <w:p w:rsidR="00AF73E4" w:rsidRPr="00AF73E4" w:rsidRDefault="00AF73E4" w:rsidP="00AF73E4">
      <w:pPr>
        <w:shd w:val="clear" w:color="auto" w:fill="FFFFFF"/>
        <w:spacing w:line="240" w:lineRule="auto"/>
        <w:ind w:firstLine="0"/>
        <w:jc w:val="center"/>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 РОССИЙСКАЯ ФЕДЕРАЦИЯ</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 </w:t>
      </w:r>
    </w:p>
    <w:p w:rsidR="00AF73E4" w:rsidRPr="00AF73E4" w:rsidRDefault="00AF73E4" w:rsidP="00AF73E4">
      <w:pPr>
        <w:shd w:val="clear" w:color="auto" w:fill="FFFFFF"/>
        <w:spacing w:after="96" w:line="240" w:lineRule="auto"/>
        <w:ind w:firstLine="0"/>
        <w:jc w:val="center"/>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ИРКУТСКАЯ ОБЛАСТЬ</w:t>
      </w:r>
    </w:p>
    <w:p w:rsidR="00AF73E4" w:rsidRPr="00AF73E4" w:rsidRDefault="00AF73E4" w:rsidP="00AF73E4">
      <w:pPr>
        <w:shd w:val="clear" w:color="auto" w:fill="FFFFFF"/>
        <w:spacing w:after="96" w:line="240" w:lineRule="auto"/>
        <w:ind w:firstLine="0"/>
        <w:jc w:val="center"/>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ИРКУТСКИЙ РАЙОН</w:t>
      </w:r>
    </w:p>
    <w:p w:rsidR="00AF73E4" w:rsidRPr="00AF73E4" w:rsidRDefault="00AF73E4" w:rsidP="00AF73E4">
      <w:pPr>
        <w:shd w:val="clear" w:color="auto" w:fill="FFFFFF"/>
        <w:spacing w:after="96" w:line="240" w:lineRule="auto"/>
        <w:ind w:firstLine="0"/>
        <w:jc w:val="center"/>
        <w:rPr>
          <w:rFonts w:ascii="Tahoma" w:eastAsia="Times New Roman" w:hAnsi="Tahoma" w:cs="Tahoma"/>
          <w:color w:val="2C2C2C"/>
          <w:sz w:val="20"/>
          <w:szCs w:val="20"/>
          <w:lang w:eastAsia="ru-RU"/>
        </w:rPr>
      </w:pPr>
      <w:r w:rsidRPr="00AF73E4">
        <w:rPr>
          <w:rFonts w:ascii="Tahoma" w:eastAsia="Times New Roman" w:hAnsi="Tahoma" w:cs="Tahoma"/>
          <w:b/>
          <w:bCs/>
          <w:color w:val="2C2C2C"/>
          <w:sz w:val="20"/>
          <w:szCs w:val="20"/>
          <w:lang w:eastAsia="ru-RU"/>
        </w:rPr>
        <w:t>АДМИНИСТРАЦИЯ ОЕКСКОГО МУНИЦИПАЛЬНОГО ОБРАЗОВАНИЯ</w:t>
      </w:r>
    </w:p>
    <w:p w:rsidR="00AF73E4" w:rsidRPr="00AF73E4" w:rsidRDefault="00AF73E4" w:rsidP="00AF73E4">
      <w:pPr>
        <w:shd w:val="clear" w:color="auto" w:fill="FFFFFF"/>
        <w:spacing w:after="96" w:line="240" w:lineRule="auto"/>
        <w:ind w:firstLine="0"/>
        <w:jc w:val="center"/>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 </w:t>
      </w:r>
    </w:p>
    <w:p w:rsidR="00AF73E4" w:rsidRPr="00AF73E4" w:rsidRDefault="00AF73E4" w:rsidP="00AF73E4">
      <w:pPr>
        <w:shd w:val="clear" w:color="auto" w:fill="FFFFFF"/>
        <w:spacing w:after="96" w:line="240" w:lineRule="auto"/>
        <w:ind w:firstLine="0"/>
        <w:jc w:val="center"/>
        <w:rPr>
          <w:rFonts w:ascii="Tahoma" w:eastAsia="Times New Roman" w:hAnsi="Tahoma" w:cs="Tahoma"/>
          <w:color w:val="2C2C2C"/>
          <w:sz w:val="20"/>
          <w:szCs w:val="20"/>
          <w:lang w:eastAsia="ru-RU"/>
        </w:rPr>
      </w:pPr>
      <w:r w:rsidRPr="00AF73E4">
        <w:rPr>
          <w:rFonts w:ascii="Tahoma" w:eastAsia="Times New Roman" w:hAnsi="Tahoma" w:cs="Tahoma"/>
          <w:b/>
          <w:bCs/>
          <w:color w:val="2C2C2C"/>
          <w:sz w:val="20"/>
          <w:szCs w:val="20"/>
          <w:lang w:eastAsia="ru-RU"/>
        </w:rPr>
        <w:t>ПОСТАНОВЛЕНИЕ</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 </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от «09» декабря 2014 г.                                                                                       № 322-п</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 </w:t>
      </w:r>
    </w:p>
    <w:tbl>
      <w:tblPr>
        <w:tblW w:w="9648" w:type="dxa"/>
        <w:tblCellMar>
          <w:left w:w="0" w:type="dxa"/>
          <w:right w:w="0" w:type="dxa"/>
        </w:tblCellMar>
        <w:tblLook w:val="04A0" w:firstRow="1" w:lastRow="0" w:firstColumn="1" w:lastColumn="0" w:noHBand="0" w:noVBand="1"/>
      </w:tblPr>
      <w:tblGrid>
        <w:gridCol w:w="5328"/>
        <w:gridCol w:w="4320"/>
      </w:tblGrid>
      <w:tr w:rsidR="00AF73E4" w:rsidRPr="00AF73E4" w:rsidTr="00AF73E4">
        <w:tc>
          <w:tcPr>
            <w:tcW w:w="5328" w:type="dxa"/>
            <w:tcMar>
              <w:top w:w="0" w:type="dxa"/>
              <w:left w:w="108" w:type="dxa"/>
              <w:bottom w:w="0" w:type="dxa"/>
              <w:right w:w="108" w:type="dxa"/>
            </w:tcMar>
            <w:hideMark/>
          </w:tcPr>
          <w:p w:rsidR="00AF73E4" w:rsidRPr="00AF73E4" w:rsidRDefault="00AF73E4" w:rsidP="00AF73E4">
            <w:pPr>
              <w:spacing w:after="96" w:line="240" w:lineRule="auto"/>
              <w:ind w:firstLine="0"/>
              <w:jc w:val="left"/>
              <w:rPr>
                <w:rFonts w:eastAsia="Times New Roman" w:cs="Times New Roman"/>
                <w:sz w:val="24"/>
                <w:szCs w:val="24"/>
                <w:lang w:eastAsia="ru-RU"/>
              </w:rPr>
            </w:pPr>
            <w:r w:rsidRPr="00AF73E4">
              <w:rPr>
                <w:rFonts w:eastAsia="Times New Roman" w:cs="Times New Roman"/>
                <w:sz w:val="24"/>
                <w:szCs w:val="24"/>
                <w:lang w:eastAsia="ru-RU"/>
              </w:rPr>
              <w:t>Об утверждении Административного регламента предоставления муниципальной услуги «Согласование инвестиционных программ организаций коммунального комплекса, осуществляющих деятельность в сфере теплоснабжения»</w:t>
            </w:r>
          </w:p>
        </w:tc>
        <w:tc>
          <w:tcPr>
            <w:tcW w:w="4320" w:type="dxa"/>
            <w:tcMar>
              <w:top w:w="0" w:type="dxa"/>
              <w:left w:w="108" w:type="dxa"/>
              <w:bottom w:w="0" w:type="dxa"/>
              <w:right w:w="108" w:type="dxa"/>
            </w:tcMar>
            <w:hideMark/>
          </w:tcPr>
          <w:p w:rsidR="00AF73E4" w:rsidRPr="00AF73E4" w:rsidRDefault="00AF73E4" w:rsidP="00AF73E4">
            <w:pPr>
              <w:spacing w:after="96" w:line="240" w:lineRule="auto"/>
              <w:ind w:firstLine="0"/>
              <w:jc w:val="left"/>
              <w:rPr>
                <w:rFonts w:eastAsia="Times New Roman" w:cs="Times New Roman"/>
                <w:sz w:val="24"/>
                <w:szCs w:val="24"/>
                <w:lang w:eastAsia="ru-RU"/>
              </w:rPr>
            </w:pPr>
            <w:r w:rsidRPr="00AF73E4">
              <w:rPr>
                <w:rFonts w:eastAsia="Times New Roman" w:cs="Times New Roman"/>
                <w:sz w:val="24"/>
                <w:szCs w:val="24"/>
                <w:lang w:eastAsia="ru-RU"/>
              </w:rPr>
              <w:t> </w:t>
            </w:r>
          </w:p>
        </w:tc>
      </w:tr>
    </w:tbl>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 </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   В целях повышения требований к качеству и доступности предоставления муниципальной услуги «Согласование инвестиционных программ организаций коммунального комплекса, осуществляющих деятельность в сфере теплоснабжения» в администрации Оекского муниципального образования, руководствуясь Федеральными законами: от 30 декабря 2004 года № 210-ФЗ «Об основах регулирования тарифов организаций коммунального комплекса», от 27.07.2010 № 190-ФЗ «О теплоснабжении», Постановлениями Правительства Российской Федерации: от 22 октября 2012 г. N 1075 «О ценообразовании в сфере теплоснабжения», от 29.12.2011 N1178 "О ценообразовании в области регулируемых цен (тарифов) в электроэнергетике", от 14 июля 2008 г.    № 520 «Об основах ценообразования и порядке регулирования тарифов, надбавок и предельных индексов в сфере деятельности организаций коммунального комплекса», Приказами Министерства регионального развития Российской Федерации: от 10 октября 2007 г. № 99 «Об утверждении Методических рекомендаций по разработке инвестиционных программ организаций коммунального комплекса», от 10 октября 2007 г. № 100 «Об утверждении Методических рекомендаций по подготовке технических заданий по разработке инвестиционных программ организаций коммунального комплекса», от 14 апреля 2008 г. № 48 «Об утверждении Методики проведения мониторинга выполнения производственных и инвестиционных программ организаций коммунального комплекса», ст.6, п.7 ч.1 ст. 7, ст. 48, 52 Устава Оекского муниципального образования, Администрация Оекского муниципального образования,</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 </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  ПОСТАНОВЛЯЕТ:</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1. Утвердить Административный регламент предоставления муниципальной услуги «Согласование инвестиционных программ организаций коммунального комплекса, осуществляющих деятельность в сфере теплоснабжения» согласно приложению к настоящему постановлению.</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2. Начальнику отдела по управлению имуществом, ЖКХ, транспортом и связью администрации (В.А. Куклина) обеспечить готовность отдела к реализации муниципальной услуги «Согласование инвестиционных программ организаций коммунального комплекса, осуществляющих деятельность в сфере теплоснабжения» в администрации Оекского муниципального образования в соответствии с Административным регламентом, утвержденным пунктом 1 постановления.</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3. Опубликовать постановление в информационном бюллетене «Вестник Оекского муниципального образования (официальная информация)» и на интернет-сайте www.oek.su.</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4. Контроль за исполнением постановления возложить на начальника отдела по управлению имуществом, ЖКХ, транспортом и связью администрации (В.А. Куклина).</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lastRenderedPageBreak/>
        <w:t> </w:t>
      </w:r>
    </w:p>
    <w:p w:rsidR="00AF73E4" w:rsidRPr="00AF73E4" w:rsidRDefault="00AF73E4" w:rsidP="00AF73E4">
      <w:pPr>
        <w:shd w:val="clear" w:color="auto" w:fill="FFFFFF"/>
        <w:spacing w:after="96" w:line="240" w:lineRule="auto"/>
        <w:ind w:firstLine="0"/>
        <w:jc w:val="right"/>
        <w:rPr>
          <w:rFonts w:ascii="Tahoma" w:eastAsia="Times New Roman" w:hAnsi="Tahoma" w:cs="Tahoma"/>
          <w:color w:val="2C2C2C"/>
          <w:sz w:val="20"/>
          <w:szCs w:val="20"/>
          <w:lang w:eastAsia="ru-RU"/>
        </w:rPr>
      </w:pPr>
      <w:r w:rsidRPr="00AF73E4">
        <w:rPr>
          <w:rFonts w:ascii="Tahoma" w:eastAsia="Times New Roman" w:hAnsi="Tahoma" w:cs="Tahoma"/>
          <w:i/>
          <w:iCs/>
          <w:color w:val="2C2C2C"/>
          <w:sz w:val="20"/>
          <w:szCs w:val="20"/>
          <w:lang w:eastAsia="ru-RU"/>
        </w:rPr>
        <w:t>Глава администрации Оекского муниципального образования П.Н. Новосельцев</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 </w:t>
      </w:r>
    </w:p>
    <w:tbl>
      <w:tblPr>
        <w:tblW w:w="0" w:type="auto"/>
        <w:tblInd w:w="135" w:type="dxa"/>
        <w:tblCellMar>
          <w:left w:w="0" w:type="dxa"/>
          <w:right w:w="0" w:type="dxa"/>
        </w:tblCellMar>
        <w:tblLook w:val="04A0" w:firstRow="1" w:lastRow="0" w:firstColumn="1" w:lastColumn="0" w:noHBand="0" w:noVBand="1"/>
      </w:tblPr>
      <w:tblGrid>
        <w:gridCol w:w="4880"/>
        <w:gridCol w:w="4340"/>
      </w:tblGrid>
      <w:tr w:rsidR="00AF73E4" w:rsidRPr="00AF73E4" w:rsidTr="00AF73E4">
        <w:tc>
          <w:tcPr>
            <w:tcW w:w="4962" w:type="dxa"/>
            <w:tcMar>
              <w:top w:w="0" w:type="dxa"/>
              <w:left w:w="108" w:type="dxa"/>
              <w:bottom w:w="0" w:type="dxa"/>
              <w:right w:w="108" w:type="dxa"/>
            </w:tcMar>
            <w:hideMark/>
          </w:tcPr>
          <w:p w:rsidR="00AF73E4" w:rsidRPr="00AF73E4" w:rsidRDefault="00AF73E4" w:rsidP="00AF73E4">
            <w:pPr>
              <w:spacing w:line="240" w:lineRule="auto"/>
              <w:ind w:firstLine="0"/>
              <w:jc w:val="left"/>
              <w:rPr>
                <w:rFonts w:eastAsia="Times New Roman" w:cs="Times New Roman"/>
                <w:sz w:val="24"/>
                <w:szCs w:val="24"/>
                <w:lang w:eastAsia="ru-RU"/>
              </w:rPr>
            </w:pPr>
          </w:p>
        </w:tc>
        <w:tc>
          <w:tcPr>
            <w:tcW w:w="4383" w:type="dxa"/>
            <w:tcMar>
              <w:top w:w="0" w:type="dxa"/>
              <w:left w:w="108" w:type="dxa"/>
              <w:bottom w:w="0" w:type="dxa"/>
              <w:right w:w="108" w:type="dxa"/>
            </w:tcMar>
            <w:hideMark/>
          </w:tcPr>
          <w:p w:rsidR="00AF73E4" w:rsidRPr="00AF73E4" w:rsidRDefault="00AF73E4" w:rsidP="00AF73E4">
            <w:pPr>
              <w:spacing w:after="96" w:line="240" w:lineRule="auto"/>
              <w:ind w:firstLine="0"/>
              <w:jc w:val="left"/>
              <w:rPr>
                <w:rFonts w:eastAsia="Times New Roman" w:cs="Times New Roman"/>
                <w:sz w:val="24"/>
                <w:szCs w:val="24"/>
                <w:lang w:eastAsia="ru-RU"/>
              </w:rPr>
            </w:pPr>
            <w:r w:rsidRPr="00AF73E4">
              <w:rPr>
                <w:rFonts w:eastAsia="Times New Roman" w:cs="Times New Roman"/>
                <w:sz w:val="24"/>
                <w:szCs w:val="24"/>
                <w:lang w:eastAsia="ru-RU"/>
              </w:rPr>
              <w:t>Утвержден постановлением администрации Оекского муниципального образования от «09»декабря 2014 года №322-п</w:t>
            </w:r>
          </w:p>
        </w:tc>
      </w:tr>
    </w:tbl>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 </w:t>
      </w:r>
    </w:p>
    <w:p w:rsidR="00AF73E4" w:rsidRPr="00AF73E4" w:rsidRDefault="00AF73E4" w:rsidP="00AF73E4">
      <w:pPr>
        <w:shd w:val="clear" w:color="auto" w:fill="FFFFFF"/>
        <w:spacing w:after="96" w:line="240" w:lineRule="auto"/>
        <w:ind w:firstLine="0"/>
        <w:jc w:val="center"/>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АДМИНИСТРАТИВНЫЙ РЕГЛАМЕНТ ПРЕДОСТАВЛЕНИЯ МУНИЦИПАЛЬНОЙ УСЛУГИ «СОГЛАСОВАНИЕ ИНВЕСТИЦИОННЫХ ПРОГРАММ ОРГАНИЗАЦИЙ КОММУНАЛЬНОГО КОМПЛЕКСА, ОСУЩЕСТВЛЯЮЩИХ ДЕЯТЕЛЬНОСТЬ В СФЕРЕ ТЕПЛОСНАБЖЕНИЯ»</w:t>
      </w:r>
    </w:p>
    <w:p w:rsidR="00AF73E4" w:rsidRPr="00AF73E4" w:rsidRDefault="00AF73E4" w:rsidP="00AF73E4">
      <w:pPr>
        <w:shd w:val="clear" w:color="auto" w:fill="FFFFFF"/>
        <w:spacing w:after="96" w:line="240" w:lineRule="auto"/>
        <w:ind w:firstLine="0"/>
        <w:jc w:val="center"/>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 </w:t>
      </w:r>
    </w:p>
    <w:p w:rsidR="00AF73E4" w:rsidRPr="00AF73E4" w:rsidRDefault="00AF73E4" w:rsidP="00AF73E4">
      <w:pPr>
        <w:shd w:val="clear" w:color="auto" w:fill="FFFFFF"/>
        <w:spacing w:after="96" w:line="240" w:lineRule="auto"/>
        <w:ind w:firstLine="0"/>
        <w:jc w:val="center"/>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Раздел I. ОБЩИЕ ПОЛОЖЕНИЯ</w:t>
      </w:r>
    </w:p>
    <w:p w:rsidR="00AF73E4" w:rsidRPr="00AF73E4" w:rsidRDefault="00AF73E4" w:rsidP="00AF73E4">
      <w:pPr>
        <w:shd w:val="clear" w:color="auto" w:fill="FFFFFF"/>
        <w:spacing w:after="96" w:line="240" w:lineRule="auto"/>
        <w:ind w:firstLine="0"/>
        <w:jc w:val="center"/>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 </w:t>
      </w:r>
    </w:p>
    <w:p w:rsidR="00AF73E4" w:rsidRPr="00AF73E4" w:rsidRDefault="00AF73E4" w:rsidP="00AF73E4">
      <w:pPr>
        <w:shd w:val="clear" w:color="auto" w:fill="FFFFFF"/>
        <w:spacing w:after="96" w:line="240" w:lineRule="auto"/>
        <w:ind w:firstLine="0"/>
        <w:jc w:val="center"/>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Глава 1. ПРЕДМЕТ РЕГУЛИРОВАНИЯ АДМИНИСТРАТИВНОГО РЕГЛАМЕНТА</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 </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1. Административный регламент предоставления муниципальной услуги «Согласование инвестиционных программ организаций коммунального комплекса, осуществляющих деятельность в сфере теплоснабжения», (далее – административный регламент) разработан в целях определения процедур согласования инвестиционных программ организаций коммунального комплекса, осуществляющих деятельность в сфере теплоснабжения на территории Оекского муниципального образования.</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2. Административный регламент согласования инвестиционных программ организаций коммунального комплекса, осуществляющих деятельность в сфере теплоснабжения разработан в целях повышения качества и доступности результатов предоставления муниципальной услуги, определяет сроки, порядок и последовательность действий администрации Оекского муниципального образования при осуществлении полномочий.</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 </w:t>
      </w:r>
    </w:p>
    <w:p w:rsidR="00AF73E4" w:rsidRPr="00AF73E4" w:rsidRDefault="00AF73E4" w:rsidP="00AF73E4">
      <w:pPr>
        <w:shd w:val="clear" w:color="auto" w:fill="FFFFFF"/>
        <w:spacing w:after="96" w:line="240" w:lineRule="auto"/>
        <w:ind w:firstLine="0"/>
        <w:jc w:val="center"/>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Глава 2. КРУГ ЗАЯВИТЕЛЕЙ</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 </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3. Заявителями муниципальной услуги являются организации коммунального комплекса, осуществляющие эксплуатацию системы (систем) коммунальной инфраструктуры на территории Оекского муниципального образования.</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 </w:t>
      </w:r>
    </w:p>
    <w:p w:rsidR="00AF73E4" w:rsidRPr="00AF73E4" w:rsidRDefault="00AF73E4" w:rsidP="00AF73E4">
      <w:pPr>
        <w:shd w:val="clear" w:color="auto" w:fill="FFFFFF"/>
        <w:spacing w:after="96" w:line="240" w:lineRule="auto"/>
        <w:ind w:firstLine="0"/>
        <w:jc w:val="center"/>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Глава 3. ТРЕБОВАНИЯ К ПОРЯДКУ ИНФОРМИРОВАНИЯ</w:t>
      </w:r>
    </w:p>
    <w:p w:rsidR="00AF73E4" w:rsidRPr="00AF73E4" w:rsidRDefault="00AF73E4" w:rsidP="00AF73E4">
      <w:pPr>
        <w:shd w:val="clear" w:color="auto" w:fill="FFFFFF"/>
        <w:spacing w:after="96" w:line="240" w:lineRule="auto"/>
        <w:ind w:firstLine="0"/>
        <w:jc w:val="center"/>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О ПРЕДОСТАВЛЕНИИ МУНИЦИПАЛЬНОЙ УСЛУГИ</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 </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4. Для получения информации по вопросам предоставления муниципальной услуги и процедурах предоставления муниципальной услуги (далее – информация) заявитель обращается в Администрацию Оекского муниципального образования (далее – уполномоченный орган).</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4.1. Законодательством не предусмотрена возможность получения муниципальной услуги через многофункциональный центр предоставления государственных и муниципальных услуг (далее – МФЦ).</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5. Информация предоставляется:</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а) при личном контакте с заявителями;</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 xml:space="preserve">б) с использованием средств телефонной, факсимильной и электронной связи, в том числе через официальный сайт уполномоченного органа в информационно-телекоммуникационной сети «Интернет»– www.oek.su, а также через региональную государственную информационную систему </w:t>
      </w:r>
      <w:r w:rsidRPr="00AF73E4">
        <w:rPr>
          <w:rFonts w:ascii="Tahoma" w:eastAsia="Times New Roman" w:hAnsi="Tahoma" w:cs="Tahoma"/>
          <w:color w:val="2C2C2C"/>
          <w:sz w:val="20"/>
          <w:szCs w:val="20"/>
          <w:lang w:eastAsia="ru-RU"/>
        </w:rPr>
        <w:lastRenderedPageBreak/>
        <w:t>«Региональный портал государственных и муниципальных услуг Иркутской области» в информационно-телекоммуникационной сети «Интернет» - </w:t>
      </w:r>
      <w:hyperlink r:id="rId6" w:history="1">
        <w:r w:rsidRPr="00AF73E4">
          <w:rPr>
            <w:rFonts w:ascii="Tahoma" w:eastAsia="Times New Roman" w:hAnsi="Tahoma" w:cs="Tahoma"/>
            <w:color w:val="44A1C7"/>
            <w:sz w:val="20"/>
            <w:szCs w:val="20"/>
            <w:u w:val="single"/>
            <w:lang w:eastAsia="ru-RU"/>
          </w:rPr>
          <w:t>http://38.gosuslugi.ru</w:t>
        </w:r>
      </w:hyperlink>
      <w:r w:rsidRPr="00AF73E4">
        <w:rPr>
          <w:rFonts w:ascii="Tahoma" w:eastAsia="Times New Roman" w:hAnsi="Tahoma" w:cs="Tahoma"/>
          <w:color w:val="2C2C2C"/>
          <w:sz w:val="20"/>
          <w:szCs w:val="20"/>
          <w:lang w:eastAsia="ru-RU"/>
        </w:rPr>
        <w:t> (далее – Портал);</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в) письменно, в случае письменного обращения заявителя.</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6.Должностное лицо уполномоченного органа, осуществляющее предоставление информации, должно принять все необходимые меры по предоставлению заявителю исчерпывающей информации по вопросу обращения, в том числе с привлечением других должностных лиц уполномоченного органа.</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7. Должностные лица уполномоченного органа, предоставляют информацию по следующим вопросам:</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а) об уполномоченном органе, осуществляющем предоставление муниципальной услуги, включая информацию о месте нахождения уполномоченного органа, графике работы, контактных телефонах;</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б) о порядке предоставления муниципальной услуги и ходе предоставления муниципальной услуги;</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в) о перечне документов, необходимых для предоставления муниципальной услуги;</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г) о времени приема документов, необходимых для предоставления муниципальной услуги;</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д) о сроке предоставления муниципальной услуги;</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е) об основаниях отказа в приеме заявления и документов, необходимых для предоставления муниципальной услуги;</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ж) об основаниях отказа в предоставлении муниципальной услуги;</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з) о порядке обжалования решений и действий (бездействия) уполномоченного органа, осуществляющего предоставление муниципальной услуги, а также должностных лиц уполномоченного органа.</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8. Основными требованиями при предоставлении информации являются:</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а) актуальность;</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б) своевременность;</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в) четкость и доступность в изложении информации;</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г) полнота информации;</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д) соответствие информации требованиям законодательства.</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9. Предоставление информации по телефону осуществляется путем непосредственного общения заявителя с должностным лицом уполномоченного органа.</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10. При ответах на телефонные звонки должностные лица уполномоченного органа подробно и в вежливой (корректной) форме информируют заявителей по интересующим их вопросам. Ответ на телефонный звонок начинается с информации о фамилии, имени, отчестве (если имеется) и должности лица, принявшего телефонный звонок.</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При невозможности должностного лица уполномоченного органа, принявшего звонок, самостоятельно ответить на поставленные вопросы, телефонный звонок переадресовывается (переводится) на другое должностное лицо уполномоченного органа или же обратившемуся заявителю сообщается телефонный номер, по которому можно получить необходимую информацию. Максимальное время телефонного разговора составляет 15 минут.</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11. Если заявителя не удовлетворяет информация, представленная должностным лицом уполномоченного органа он может обратиться к руководителю уполномоченного органа в соответствии с графиком приема заявителей, указанным в пункте 16.1 административного регламента.</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Прием заявителей руководителем уполномоченного органа (в случае его отсутствия – заместителями руководителя администрации) проводится по предварительной записи, которая осуществляется по телефону  (3952) 69-31-22.</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12. Обращения заявителя (в том числе переданные при помощи факсимильной и электронной связи) о предоставлении информации рассматриваются должностными лицами уполномоченного органа в течение тридцати дней со дня регистрации обращения.</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Днем регистрации обращения является день его поступления в уполномоченный орган.</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lastRenderedPageBreak/>
        <w:t>Ответ на обращение, поступившее в уполномоченный орган, в течение срока его рассмотрения направляется по адресу, указанному в обращении.</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Ответ на обращение, переданное при помощи электронной связи, в течение срока его рассмотрения направляется с помощью информационно-телекоммуникационной сети «Интернет» на адрес электронной почты, с которого поступило обращение.</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13. Информация об уполномоченном органе, порядке предоставления муниципальной услуги, а также порядке получения информации по вопросам предоставления муниципальной услуги и ходе предоставления муниципальной услуги размещается:</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а) на стендах, расположенных в помещениях, занимаемых уполномоченным органом;</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б) на официальном сайте уполномоченного органа в информационно-телекоммуникационной сети «Интернет» – www.oek.su, а также на Портале;</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в) посредством публикации в средствах массовой информации.</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14. На стендах, расположенных в помещениях, занимаемых уполномоченным органом, размещается следующая информация:</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1) список документов для получения муниципальной услуги;</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2) о сроках предоставления муниципальной услуги;</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3) извлечения из административного регламента:</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а) об основаниях отказа в предоставлении муниципальной услуги;</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б) об описании конечного результата предоставления муниципальной услуги;</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в) о порядке досудебного обжалования решений и действий (бездействия) уполномоченного органа, а также должностных лиц уполномоченного органа;</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4) почтовый адрес уполномоченного органа, номера телефонов для справок, график приема заявителей по вопросам предоставления муниципальной услуги, адрес официального сайта Портала;</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5) перечень нормативных правовых актов, регулирующих отношения, возникающие в связи с предоставлением муниципальной услуги.</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15. Информация об уполномоченном органе:</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а) место нахождения: 664541, Иркутская область, Иркутский район, село Оек, улица Кирова, дом 91 «Г»;</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б) телефон: (3952) 69-31-22, (3952) 69-33-11;</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в) почтовый адрес для направления документов и обращений: 664541, Иркутская область, Иркутский район, село Оек, улица Кирова, дом 91 «Г»;</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г) официальный сайт в информационно-телекоммуникационной сети «Интернет» – www.oek.su;</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д) адрес электронной почты: admin.oek@mail.ru.</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16. График приема заявителей в уполномоченном органе:</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 </w:t>
      </w:r>
    </w:p>
    <w:tbl>
      <w:tblPr>
        <w:tblW w:w="0" w:type="auto"/>
        <w:tblCellMar>
          <w:left w:w="0" w:type="dxa"/>
          <w:right w:w="0" w:type="dxa"/>
        </w:tblCellMar>
        <w:tblLook w:val="04A0" w:firstRow="1" w:lastRow="0" w:firstColumn="1" w:lastColumn="0" w:noHBand="0" w:noVBand="1"/>
      </w:tblPr>
      <w:tblGrid>
        <w:gridCol w:w="3115"/>
        <w:gridCol w:w="2555"/>
        <w:gridCol w:w="3675"/>
      </w:tblGrid>
      <w:tr w:rsidR="00AF73E4" w:rsidRPr="00AF73E4" w:rsidTr="00AF73E4">
        <w:tc>
          <w:tcPr>
            <w:tcW w:w="3115" w:type="dxa"/>
            <w:tcMar>
              <w:top w:w="0" w:type="dxa"/>
              <w:left w:w="108" w:type="dxa"/>
              <w:bottom w:w="0" w:type="dxa"/>
              <w:right w:w="108" w:type="dxa"/>
            </w:tcMar>
            <w:hideMark/>
          </w:tcPr>
          <w:p w:rsidR="00AF73E4" w:rsidRPr="00AF73E4" w:rsidRDefault="00AF73E4" w:rsidP="00AF73E4">
            <w:pPr>
              <w:spacing w:after="96" w:line="240" w:lineRule="auto"/>
              <w:ind w:firstLine="0"/>
              <w:jc w:val="left"/>
              <w:rPr>
                <w:rFonts w:eastAsia="Times New Roman" w:cs="Times New Roman"/>
                <w:sz w:val="24"/>
                <w:szCs w:val="24"/>
                <w:lang w:eastAsia="ru-RU"/>
              </w:rPr>
            </w:pPr>
            <w:r w:rsidRPr="00AF73E4">
              <w:rPr>
                <w:rFonts w:eastAsia="Times New Roman" w:cs="Times New Roman"/>
                <w:sz w:val="24"/>
                <w:szCs w:val="24"/>
                <w:lang w:eastAsia="ru-RU"/>
              </w:rPr>
              <w:t>Понедельник</w:t>
            </w:r>
          </w:p>
        </w:tc>
        <w:tc>
          <w:tcPr>
            <w:tcW w:w="2555" w:type="dxa"/>
            <w:tcMar>
              <w:top w:w="0" w:type="dxa"/>
              <w:left w:w="108" w:type="dxa"/>
              <w:bottom w:w="0" w:type="dxa"/>
              <w:right w:w="108" w:type="dxa"/>
            </w:tcMar>
            <w:hideMark/>
          </w:tcPr>
          <w:p w:rsidR="00AF73E4" w:rsidRPr="00AF73E4" w:rsidRDefault="00AF73E4" w:rsidP="00AF73E4">
            <w:pPr>
              <w:spacing w:after="96" w:line="240" w:lineRule="auto"/>
              <w:ind w:firstLine="0"/>
              <w:jc w:val="left"/>
              <w:rPr>
                <w:rFonts w:eastAsia="Times New Roman" w:cs="Times New Roman"/>
                <w:sz w:val="24"/>
                <w:szCs w:val="24"/>
                <w:lang w:eastAsia="ru-RU"/>
              </w:rPr>
            </w:pPr>
            <w:r w:rsidRPr="00AF73E4">
              <w:rPr>
                <w:rFonts w:eastAsia="Times New Roman" w:cs="Times New Roman"/>
                <w:sz w:val="24"/>
                <w:szCs w:val="24"/>
                <w:lang w:eastAsia="ru-RU"/>
              </w:rPr>
              <w:t>8.00 – 17.00</w:t>
            </w:r>
          </w:p>
        </w:tc>
        <w:tc>
          <w:tcPr>
            <w:tcW w:w="3675" w:type="dxa"/>
            <w:tcMar>
              <w:top w:w="0" w:type="dxa"/>
              <w:left w:w="108" w:type="dxa"/>
              <w:bottom w:w="0" w:type="dxa"/>
              <w:right w:w="108" w:type="dxa"/>
            </w:tcMar>
            <w:hideMark/>
          </w:tcPr>
          <w:p w:rsidR="00AF73E4" w:rsidRPr="00AF73E4" w:rsidRDefault="00AF73E4" w:rsidP="00AF73E4">
            <w:pPr>
              <w:spacing w:after="96" w:line="240" w:lineRule="auto"/>
              <w:ind w:firstLine="0"/>
              <w:jc w:val="left"/>
              <w:rPr>
                <w:rFonts w:eastAsia="Times New Roman" w:cs="Times New Roman"/>
                <w:sz w:val="24"/>
                <w:szCs w:val="24"/>
                <w:lang w:eastAsia="ru-RU"/>
              </w:rPr>
            </w:pPr>
            <w:r w:rsidRPr="00AF73E4">
              <w:rPr>
                <w:rFonts w:eastAsia="Times New Roman" w:cs="Times New Roman"/>
                <w:sz w:val="24"/>
                <w:szCs w:val="24"/>
                <w:lang w:eastAsia="ru-RU"/>
              </w:rPr>
              <w:t>(перерыв 12.00 – 13.00)</w:t>
            </w:r>
          </w:p>
        </w:tc>
      </w:tr>
      <w:tr w:rsidR="00AF73E4" w:rsidRPr="00AF73E4" w:rsidTr="00AF73E4">
        <w:trPr>
          <w:trHeight w:val="160"/>
        </w:trPr>
        <w:tc>
          <w:tcPr>
            <w:tcW w:w="3115" w:type="dxa"/>
            <w:tcMar>
              <w:top w:w="0" w:type="dxa"/>
              <w:left w:w="108" w:type="dxa"/>
              <w:bottom w:w="0" w:type="dxa"/>
              <w:right w:w="108" w:type="dxa"/>
            </w:tcMar>
            <w:hideMark/>
          </w:tcPr>
          <w:p w:rsidR="00AF73E4" w:rsidRPr="00AF73E4" w:rsidRDefault="00AF73E4" w:rsidP="00AF73E4">
            <w:pPr>
              <w:spacing w:after="96" w:line="240" w:lineRule="auto"/>
              <w:ind w:firstLine="0"/>
              <w:jc w:val="left"/>
              <w:rPr>
                <w:rFonts w:eastAsia="Times New Roman" w:cs="Times New Roman"/>
                <w:sz w:val="24"/>
                <w:szCs w:val="24"/>
                <w:lang w:eastAsia="ru-RU"/>
              </w:rPr>
            </w:pPr>
            <w:r w:rsidRPr="00AF73E4">
              <w:rPr>
                <w:rFonts w:eastAsia="Times New Roman" w:cs="Times New Roman"/>
                <w:sz w:val="24"/>
                <w:szCs w:val="24"/>
                <w:lang w:eastAsia="ru-RU"/>
              </w:rPr>
              <w:t>Вторник</w:t>
            </w:r>
          </w:p>
        </w:tc>
        <w:tc>
          <w:tcPr>
            <w:tcW w:w="2555" w:type="dxa"/>
            <w:tcMar>
              <w:top w:w="0" w:type="dxa"/>
              <w:left w:w="108" w:type="dxa"/>
              <w:bottom w:w="0" w:type="dxa"/>
              <w:right w:w="108" w:type="dxa"/>
            </w:tcMar>
            <w:hideMark/>
          </w:tcPr>
          <w:p w:rsidR="00AF73E4" w:rsidRPr="00AF73E4" w:rsidRDefault="00AF73E4" w:rsidP="00AF73E4">
            <w:pPr>
              <w:spacing w:after="96" w:line="240" w:lineRule="auto"/>
              <w:ind w:firstLine="0"/>
              <w:jc w:val="left"/>
              <w:rPr>
                <w:rFonts w:eastAsia="Times New Roman" w:cs="Times New Roman"/>
                <w:sz w:val="24"/>
                <w:szCs w:val="24"/>
                <w:lang w:eastAsia="ru-RU"/>
              </w:rPr>
            </w:pPr>
            <w:r w:rsidRPr="00AF73E4">
              <w:rPr>
                <w:rFonts w:eastAsia="Times New Roman" w:cs="Times New Roman"/>
                <w:sz w:val="24"/>
                <w:szCs w:val="24"/>
                <w:lang w:eastAsia="ru-RU"/>
              </w:rPr>
              <w:t>8.00 – 17.00</w:t>
            </w:r>
          </w:p>
        </w:tc>
        <w:tc>
          <w:tcPr>
            <w:tcW w:w="3675" w:type="dxa"/>
            <w:tcMar>
              <w:top w:w="0" w:type="dxa"/>
              <w:left w:w="108" w:type="dxa"/>
              <w:bottom w:w="0" w:type="dxa"/>
              <w:right w:w="108" w:type="dxa"/>
            </w:tcMar>
            <w:hideMark/>
          </w:tcPr>
          <w:p w:rsidR="00AF73E4" w:rsidRPr="00AF73E4" w:rsidRDefault="00AF73E4" w:rsidP="00AF73E4">
            <w:pPr>
              <w:spacing w:after="96" w:line="240" w:lineRule="auto"/>
              <w:ind w:firstLine="0"/>
              <w:jc w:val="left"/>
              <w:rPr>
                <w:rFonts w:eastAsia="Times New Roman" w:cs="Times New Roman"/>
                <w:sz w:val="24"/>
                <w:szCs w:val="24"/>
                <w:lang w:eastAsia="ru-RU"/>
              </w:rPr>
            </w:pPr>
            <w:r w:rsidRPr="00AF73E4">
              <w:rPr>
                <w:rFonts w:eastAsia="Times New Roman" w:cs="Times New Roman"/>
                <w:sz w:val="24"/>
                <w:szCs w:val="24"/>
                <w:lang w:eastAsia="ru-RU"/>
              </w:rPr>
              <w:t>(перерыв 12.00 – 13.00)</w:t>
            </w:r>
          </w:p>
        </w:tc>
      </w:tr>
      <w:tr w:rsidR="00AF73E4" w:rsidRPr="00AF73E4" w:rsidTr="00AF73E4">
        <w:tc>
          <w:tcPr>
            <w:tcW w:w="3115" w:type="dxa"/>
            <w:tcMar>
              <w:top w:w="0" w:type="dxa"/>
              <w:left w:w="108" w:type="dxa"/>
              <w:bottom w:w="0" w:type="dxa"/>
              <w:right w:w="108" w:type="dxa"/>
            </w:tcMar>
            <w:hideMark/>
          </w:tcPr>
          <w:p w:rsidR="00AF73E4" w:rsidRPr="00AF73E4" w:rsidRDefault="00AF73E4" w:rsidP="00AF73E4">
            <w:pPr>
              <w:spacing w:after="96" w:line="240" w:lineRule="auto"/>
              <w:ind w:firstLine="0"/>
              <w:jc w:val="left"/>
              <w:rPr>
                <w:rFonts w:eastAsia="Times New Roman" w:cs="Times New Roman"/>
                <w:sz w:val="24"/>
                <w:szCs w:val="24"/>
                <w:lang w:eastAsia="ru-RU"/>
              </w:rPr>
            </w:pPr>
            <w:r w:rsidRPr="00AF73E4">
              <w:rPr>
                <w:rFonts w:eastAsia="Times New Roman" w:cs="Times New Roman"/>
                <w:sz w:val="24"/>
                <w:szCs w:val="24"/>
                <w:lang w:eastAsia="ru-RU"/>
              </w:rPr>
              <w:t>Среда</w:t>
            </w:r>
          </w:p>
        </w:tc>
        <w:tc>
          <w:tcPr>
            <w:tcW w:w="2555" w:type="dxa"/>
            <w:tcMar>
              <w:top w:w="0" w:type="dxa"/>
              <w:left w:w="108" w:type="dxa"/>
              <w:bottom w:w="0" w:type="dxa"/>
              <w:right w:w="108" w:type="dxa"/>
            </w:tcMar>
            <w:hideMark/>
          </w:tcPr>
          <w:p w:rsidR="00AF73E4" w:rsidRPr="00AF73E4" w:rsidRDefault="00AF73E4" w:rsidP="00AF73E4">
            <w:pPr>
              <w:spacing w:after="96" w:line="240" w:lineRule="auto"/>
              <w:ind w:firstLine="0"/>
              <w:jc w:val="left"/>
              <w:rPr>
                <w:rFonts w:eastAsia="Times New Roman" w:cs="Times New Roman"/>
                <w:sz w:val="24"/>
                <w:szCs w:val="24"/>
                <w:lang w:eastAsia="ru-RU"/>
              </w:rPr>
            </w:pPr>
            <w:r w:rsidRPr="00AF73E4">
              <w:rPr>
                <w:rFonts w:eastAsia="Times New Roman" w:cs="Times New Roman"/>
                <w:sz w:val="24"/>
                <w:szCs w:val="24"/>
                <w:lang w:eastAsia="ru-RU"/>
              </w:rPr>
              <w:t>8.00 – 17.00</w:t>
            </w:r>
          </w:p>
        </w:tc>
        <w:tc>
          <w:tcPr>
            <w:tcW w:w="3675" w:type="dxa"/>
            <w:tcMar>
              <w:top w:w="0" w:type="dxa"/>
              <w:left w:w="108" w:type="dxa"/>
              <w:bottom w:w="0" w:type="dxa"/>
              <w:right w:w="108" w:type="dxa"/>
            </w:tcMar>
            <w:hideMark/>
          </w:tcPr>
          <w:p w:rsidR="00AF73E4" w:rsidRPr="00AF73E4" w:rsidRDefault="00AF73E4" w:rsidP="00AF73E4">
            <w:pPr>
              <w:spacing w:after="96" w:line="240" w:lineRule="auto"/>
              <w:ind w:firstLine="0"/>
              <w:jc w:val="left"/>
              <w:rPr>
                <w:rFonts w:eastAsia="Times New Roman" w:cs="Times New Roman"/>
                <w:sz w:val="24"/>
                <w:szCs w:val="24"/>
                <w:lang w:eastAsia="ru-RU"/>
              </w:rPr>
            </w:pPr>
            <w:r w:rsidRPr="00AF73E4">
              <w:rPr>
                <w:rFonts w:eastAsia="Times New Roman" w:cs="Times New Roman"/>
                <w:sz w:val="24"/>
                <w:szCs w:val="24"/>
                <w:lang w:eastAsia="ru-RU"/>
              </w:rPr>
              <w:t>(перерыв 12.00 – 13.00)</w:t>
            </w:r>
          </w:p>
        </w:tc>
      </w:tr>
      <w:tr w:rsidR="00AF73E4" w:rsidRPr="00AF73E4" w:rsidTr="00AF73E4">
        <w:tc>
          <w:tcPr>
            <w:tcW w:w="3115" w:type="dxa"/>
            <w:tcMar>
              <w:top w:w="0" w:type="dxa"/>
              <w:left w:w="108" w:type="dxa"/>
              <w:bottom w:w="0" w:type="dxa"/>
              <w:right w:w="108" w:type="dxa"/>
            </w:tcMar>
            <w:hideMark/>
          </w:tcPr>
          <w:p w:rsidR="00AF73E4" w:rsidRPr="00AF73E4" w:rsidRDefault="00AF73E4" w:rsidP="00AF73E4">
            <w:pPr>
              <w:spacing w:after="96" w:line="240" w:lineRule="auto"/>
              <w:ind w:firstLine="0"/>
              <w:jc w:val="left"/>
              <w:rPr>
                <w:rFonts w:eastAsia="Times New Roman" w:cs="Times New Roman"/>
                <w:sz w:val="24"/>
                <w:szCs w:val="24"/>
                <w:lang w:eastAsia="ru-RU"/>
              </w:rPr>
            </w:pPr>
            <w:r w:rsidRPr="00AF73E4">
              <w:rPr>
                <w:rFonts w:eastAsia="Times New Roman" w:cs="Times New Roman"/>
                <w:sz w:val="24"/>
                <w:szCs w:val="24"/>
                <w:lang w:eastAsia="ru-RU"/>
              </w:rPr>
              <w:t>Пятница</w:t>
            </w:r>
          </w:p>
        </w:tc>
        <w:tc>
          <w:tcPr>
            <w:tcW w:w="2555" w:type="dxa"/>
            <w:tcMar>
              <w:top w:w="0" w:type="dxa"/>
              <w:left w:w="108" w:type="dxa"/>
              <w:bottom w:w="0" w:type="dxa"/>
              <w:right w:w="108" w:type="dxa"/>
            </w:tcMar>
            <w:hideMark/>
          </w:tcPr>
          <w:p w:rsidR="00AF73E4" w:rsidRPr="00AF73E4" w:rsidRDefault="00AF73E4" w:rsidP="00AF73E4">
            <w:pPr>
              <w:spacing w:after="96" w:line="240" w:lineRule="auto"/>
              <w:ind w:firstLine="0"/>
              <w:jc w:val="left"/>
              <w:rPr>
                <w:rFonts w:eastAsia="Times New Roman" w:cs="Times New Roman"/>
                <w:sz w:val="24"/>
                <w:szCs w:val="24"/>
                <w:lang w:eastAsia="ru-RU"/>
              </w:rPr>
            </w:pPr>
            <w:r w:rsidRPr="00AF73E4">
              <w:rPr>
                <w:rFonts w:eastAsia="Times New Roman" w:cs="Times New Roman"/>
                <w:sz w:val="24"/>
                <w:szCs w:val="24"/>
                <w:lang w:eastAsia="ru-RU"/>
              </w:rPr>
              <w:t>8.00 – 17.00</w:t>
            </w:r>
          </w:p>
        </w:tc>
        <w:tc>
          <w:tcPr>
            <w:tcW w:w="3675" w:type="dxa"/>
            <w:tcMar>
              <w:top w:w="0" w:type="dxa"/>
              <w:left w:w="108" w:type="dxa"/>
              <w:bottom w:w="0" w:type="dxa"/>
              <w:right w:w="108" w:type="dxa"/>
            </w:tcMar>
            <w:hideMark/>
          </w:tcPr>
          <w:p w:rsidR="00AF73E4" w:rsidRPr="00AF73E4" w:rsidRDefault="00AF73E4" w:rsidP="00AF73E4">
            <w:pPr>
              <w:spacing w:after="96" w:line="240" w:lineRule="auto"/>
              <w:ind w:firstLine="0"/>
              <w:jc w:val="left"/>
              <w:rPr>
                <w:rFonts w:eastAsia="Times New Roman" w:cs="Times New Roman"/>
                <w:sz w:val="24"/>
                <w:szCs w:val="24"/>
                <w:lang w:eastAsia="ru-RU"/>
              </w:rPr>
            </w:pPr>
            <w:r w:rsidRPr="00AF73E4">
              <w:rPr>
                <w:rFonts w:eastAsia="Times New Roman" w:cs="Times New Roman"/>
                <w:sz w:val="24"/>
                <w:szCs w:val="24"/>
                <w:lang w:eastAsia="ru-RU"/>
              </w:rPr>
              <w:t>(перерыв 12.00 – 13.00)</w:t>
            </w:r>
          </w:p>
        </w:tc>
      </w:tr>
      <w:tr w:rsidR="00AF73E4" w:rsidRPr="00AF73E4" w:rsidTr="00AF73E4">
        <w:tc>
          <w:tcPr>
            <w:tcW w:w="9345" w:type="dxa"/>
            <w:gridSpan w:val="3"/>
            <w:tcMar>
              <w:top w:w="0" w:type="dxa"/>
              <w:left w:w="108" w:type="dxa"/>
              <w:bottom w:w="0" w:type="dxa"/>
              <w:right w:w="108" w:type="dxa"/>
            </w:tcMar>
            <w:hideMark/>
          </w:tcPr>
          <w:p w:rsidR="00AF73E4" w:rsidRPr="00AF73E4" w:rsidRDefault="00AF73E4" w:rsidP="00AF73E4">
            <w:pPr>
              <w:spacing w:after="96" w:line="240" w:lineRule="auto"/>
              <w:ind w:firstLine="0"/>
              <w:jc w:val="left"/>
              <w:rPr>
                <w:rFonts w:eastAsia="Times New Roman" w:cs="Times New Roman"/>
                <w:sz w:val="24"/>
                <w:szCs w:val="24"/>
                <w:lang w:eastAsia="ru-RU"/>
              </w:rPr>
            </w:pPr>
            <w:r w:rsidRPr="00AF73E4">
              <w:rPr>
                <w:rFonts w:eastAsia="Times New Roman" w:cs="Times New Roman"/>
                <w:sz w:val="24"/>
                <w:szCs w:val="24"/>
                <w:lang w:eastAsia="ru-RU"/>
              </w:rPr>
              <w:t>Четверг – не приемный день (работа с документами)</w:t>
            </w:r>
          </w:p>
          <w:p w:rsidR="00AF73E4" w:rsidRPr="00AF73E4" w:rsidRDefault="00AF73E4" w:rsidP="00AF73E4">
            <w:pPr>
              <w:spacing w:after="96" w:line="240" w:lineRule="auto"/>
              <w:ind w:firstLine="0"/>
              <w:jc w:val="left"/>
              <w:rPr>
                <w:rFonts w:eastAsia="Times New Roman" w:cs="Times New Roman"/>
                <w:sz w:val="24"/>
                <w:szCs w:val="24"/>
                <w:lang w:eastAsia="ru-RU"/>
              </w:rPr>
            </w:pPr>
            <w:r w:rsidRPr="00AF73E4">
              <w:rPr>
                <w:rFonts w:eastAsia="Times New Roman" w:cs="Times New Roman"/>
                <w:sz w:val="24"/>
                <w:szCs w:val="24"/>
                <w:lang w:eastAsia="ru-RU"/>
              </w:rPr>
              <w:t>Суббота, воскресенье – выходные дни</w:t>
            </w:r>
          </w:p>
          <w:p w:rsidR="00AF73E4" w:rsidRPr="00AF73E4" w:rsidRDefault="00AF73E4" w:rsidP="00AF73E4">
            <w:pPr>
              <w:spacing w:after="96" w:line="240" w:lineRule="auto"/>
              <w:ind w:firstLine="0"/>
              <w:jc w:val="left"/>
              <w:rPr>
                <w:rFonts w:eastAsia="Times New Roman" w:cs="Times New Roman"/>
                <w:sz w:val="24"/>
                <w:szCs w:val="24"/>
                <w:lang w:eastAsia="ru-RU"/>
              </w:rPr>
            </w:pPr>
            <w:r w:rsidRPr="00AF73E4">
              <w:rPr>
                <w:rFonts w:eastAsia="Times New Roman" w:cs="Times New Roman"/>
                <w:sz w:val="24"/>
                <w:szCs w:val="24"/>
                <w:lang w:eastAsia="ru-RU"/>
              </w:rPr>
              <w:t>16.1. График приема заявителей руководителем уполномоченного органа:</w:t>
            </w:r>
          </w:p>
          <w:tbl>
            <w:tblPr>
              <w:tblW w:w="4536" w:type="dxa"/>
              <w:tblInd w:w="567" w:type="dxa"/>
              <w:tblCellMar>
                <w:left w:w="0" w:type="dxa"/>
                <w:right w:w="0" w:type="dxa"/>
              </w:tblCellMar>
              <w:tblLook w:val="04A0" w:firstRow="1" w:lastRow="0" w:firstColumn="1" w:lastColumn="0" w:noHBand="0" w:noVBand="1"/>
            </w:tblPr>
            <w:tblGrid>
              <w:gridCol w:w="2552"/>
              <w:gridCol w:w="1984"/>
            </w:tblGrid>
            <w:tr w:rsidR="00AF73E4" w:rsidRPr="00AF73E4">
              <w:tc>
                <w:tcPr>
                  <w:tcW w:w="2552" w:type="dxa"/>
                  <w:tcMar>
                    <w:top w:w="0" w:type="dxa"/>
                    <w:left w:w="108" w:type="dxa"/>
                    <w:bottom w:w="0" w:type="dxa"/>
                    <w:right w:w="108" w:type="dxa"/>
                  </w:tcMar>
                  <w:hideMark/>
                </w:tcPr>
                <w:p w:rsidR="00AF73E4" w:rsidRPr="00AF73E4" w:rsidRDefault="00AF73E4" w:rsidP="00AF73E4">
                  <w:pPr>
                    <w:spacing w:after="96" w:line="240" w:lineRule="auto"/>
                    <w:ind w:firstLine="0"/>
                    <w:jc w:val="left"/>
                    <w:rPr>
                      <w:rFonts w:eastAsia="Times New Roman" w:cs="Times New Roman"/>
                      <w:sz w:val="24"/>
                      <w:szCs w:val="24"/>
                      <w:lang w:eastAsia="ru-RU"/>
                    </w:rPr>
                  </w:pPr>
                  <w:r w:rsidRPr="00AF73E4">
                    <w:rPr>
                      <w:rFonts w:eastAsia="Times New Roman" w:cs="Times New Roman"/>
                      <w:sz w:val="24"/>
                      <w:szCs w:val="24"/>
                      <w:lang w:eastAsia="ru-RU"/>
                    </w:rPr>
                    <w:t>Понедельник</w:t>
                  </w:r>
                </w:p>
              </w:tc>
              <w:tc>
                <w:tcPr>
                  <w:tcW w:w="1984" w:type="dxa"/>
                  <w:tcMar>
                    <w:top w:w="0" w:type="dxa"/>
                    <w:left w:w="108" w:type="dxa"/>
                    <w:bottom w:w="0" w:type="dxa"/>
                    <w:right w:w="108" w:type="dxa"/>
                  </w:tcMar>
                  <w:hideMark/>
                </w:tcPr>
                <w:p w:rsidR="00AF73E4" w:rsidRPr="00AF73E4" w:rsidRDefault="00AF73E4" w:rsidP="00AF73E4">
                  <w:pPr>
                    <w:spacing w:after="96" w:line="240" w:lineRule="auto"/>
                    <w:ind w:firstLine="0"/>
                    <w:jc w:val="left"/>
                    <w:rPr>
                      <w:rFonts w:eastAsia="Times New Roman" w:cs="Times New Roman"/>
                      <w:sz w:val="24"/>
                      <w:szCs w:val="24"/>
                      <w:lang w:eastAsia="ru-RU"/>
                    </w:rPr>
                  </w:pPr>
                  <w:r w:rsidRPr="00AF73E4">
                    <w:rPr>
                      <w:rFonts w:eastAsia="Times New Roman" w:cs="Times New Roman"/>
                      <w:sz w:val="24"/>
                      <w:szCs w:val="24"/>
                      <w:lang w:eastAsia="ru-RU"/>
                    </w:rPr>
                    <w:t>10.00 – 12.00</w:t>
                  </w:r>
                </w:p>
              </w:tc>
            </w:tr>
            <w:tr w:rsidR="00AF73E4" w:rsidRPr="00AF73E4">
              <w:tc>
                <w:tcPr>
                  <w:tcW w:w="2552" w:type="dxa"/>
                  <w:tcMar>
                    <w:top w:w="0" w:type="dxa"/>
                    <w:left w:w="108" w:type="dxa"/>
                    <w:bottom w:w="0" w:type="dxa"/>
                    <w:right w:w="108" w:type="dxa"/>
                  </w:tcMar>
                  <w:hideMark/>
                </w:tcPr>
                <w:p w:rsidR="00AF73E4" w:rsidRPr="00AF73E4" w:rsidRDefault="00AF73E4" w:rsidP="00AF73E4">
                  <w:pPr>
                    <w:spacing w:after="96" w:line="240" w:lineRule="auto"/>
                    <w:ind w:firstLine="0"/>
                    <w:jc w:val="left"/>
                    <w:rPr>
                      <w:rFonts w:eastAsia="Times New Roman" w:cs="Times New Roman"/>
                      <w:sz w:val="24"/>
                      <w:szCs w:val="24"/>
                      <w:lang w:eastAsia="ru-RU"/>
                    </w:rPr>
                  </w:pPr>
                  <w:r w:rsidRPr="00AF73E4">
                    <w:rPr>
                      <w:rFonts w:eastAsia="Times New Roman" w:cs="Times New Roman"/>
                      <w:sz w:val="24"/>
                      <w:szCs w:val="24"/>
                      <w:lang w:eastAsia="ru-RU"/>
                    </w:rPr>
                    <w:t>Среда</w:t>
                  </w:r>
                </w:p>
              </w:tc>
              <w:tc>
                <w:tcPr>
                  <w:tcW w:w="1984" w:type="dxa"/>
                  <w:tcMar>
                    <w:top w:w="0" w:type="dxa"/>
                    <w:left w:w="108" w:type="dxa"/>
                    <w:bottom w:w="0" w:type="dxa"/>
                    <w:right w:w="108" w:type="dxa"/>
                  </w:tcMar>
                  <w:hideMark/>
                </w:tcPr>
                <w:p w:rsidR="00AF73E4" w:rsidRPr="00AF73E4" w:rsidRDefault="00AF73E4" w:rsidP="00AF73E4">
                  <w:pPr>
                    <w:spacing w:after="96" w:line="240" w:lineRule="auto"/>
                    <w:ind w:firstLine="0"/>
                    <w:jc w:val="left"/>
                    <w:rPr>
                      <w:rFonts w:eastAsia="Times New Roman" w:cs="Times New Roman"/>
                      <w:sz w:val="24"/>
                      <w:szCs w:val="24"/>
                      <w:lang w:eastAsia="ru-RU"/>
                    </w:rPr>
                  </w:pPr>
                  <w:r w:rsidRPr="00AF73E4">
                    <w:rPr>
                      <w:rFonts w:eastAsia="Times New Roman" w:cs="Times New Roman"/>
                      <w:sz w:val="24"/>
                      <w:szCs w:val="24"/>
                      <w:lang w:eastAsia="ru-RU"/>
                    </w:rPr>
                    <w:t>14.00 – 17.00</w:t>
                  </w:r>
                </w:p>
              </w:tc>
            </w:tr>
          </w:tbl>
          <w:p w:rsidR="00AF73E4" w:rsidRPr="00AF73E4" w:rsidRDefault="00AF73E4" w:rsidP="00AF73E4">
            <w:pPr>
              <w:spacing w:line="240" w:lineRule="auto"/>
              <w:ind w:firstLine="0"/>
              <w:jc w:val="left"/>
              <w:rPr>
                <w:rFonts w:eastAsia="Times New Roman" w:cs="Times New Roman"/>
                <w:sz w:val="24"/>
                <w:szCs w:val="24"/>
                <w:lang w:eastAsia="ru-RU"/>
              </w:rPr>
            </w:pPr>
          </w:p>
        </w:tc>
      </w:tr>
    </w:tbl>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 </w:t>
      </w:r>
    </w:p>
    <w:p w:rsidR="00AF73E4" w:rsidRPr="00AF73E4" w:rsidRDefault="00AF73E4" w:rsidP="00AF73E4">
      <w:pPr>
        <w:shd w:val="clear" w:color="auto" w:fill="FFFFFF"/>
        <w:spacing w:after="96" w:line="240" w:lineRule="auto"/>
        <w:ind w:firstLine="0"/>
        <w:jc w:val="center"/>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lastRenderedPageBreak/>
        <w:t>Раздел II. СТАНДАРТ ПРЕДОСТАВЛЕНИЯ МУНИЦИПАЛЬНОЙ УСЛУГИ</w:t>
      </w:r>
    </w:p>
    <w:p w:rsidR="00AF73E4" w:rsidRPr="00AF73E4" w:rsidRDefault="00AF73E4" w:rsidP="00AF73E4">
      <w:pPr>
        <w:shd w:val="clear" w:color="auto" w:fill="FFFFFF"/>
        <w:spacing w:after="96" w:line="240" w:lineRule="auto"/>
        <w:ind w:firstLine="0"/>
        <w:jc w:val="center"/>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 </w:t>
      </w:r>
    </w:p>
    <w:p w:rsidR="00AF73E4" w:rsidRPr="00AF73E4" w:rsidRDefault="00AF73E4" w:rsidP="00AF73E4">
      <w:pPr>
        <w:shd w:val="clear" w:color="auto" w:fill="FFFFFF"/>
        <w:spacing w:after="96" w:line="240" w:lineRule="auto"/>
        <w:ind w:firstLine="0"/>
        <w:jc w:val="center"/>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Глава 4. НАИМЕНОВАНИЕ МУНИЦИПАЛЬНОЙ УСЛУГИ</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 </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17. Под муниципальной услугой в настоящем административном регламенте понимается согласование инвестиционных программ организаций коммунального комплекса, осуществляющих деятельность в сфере теплоснабжения (далее – согласование инвестиционных программ).</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18. Согласование инвестиционных программ осуществляется в соответствии с законодательством.</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 </w:t>
      </w:r>
    </w:p>
    <w:p w:rsidR="00AF73E4" w:rsidRPr="00AF73E4" w:rsidRDefault="00AF73E4" w:rsidP="00AF73E4">
      <w:pPr>
        <w:shd w:val="clear" w:color="auto" w:fill="FFFFFF"/>
        <w:spacing w:after="96" w:line="240" w:lineRule="auto"/>
        <w:ind w:firstLine="0"/>
        <w:jc w:val="center"/>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Глава 5. НАИМЕНОВАНИЕ ОРГАНА МЕСТНОГО САМОУПРАВЛЕНИЯ,</w:t>
      </w:r>
    </w:p>
    <w:p w:rsidR="00AF73E4" w:rsidRPr="00AF73E4" w:rsidRDefault="00AF73E4" w:rsidP="00AF73E4">
      <w:pPr>
        <w:shd w:val="clear" w:color="auto" w:fill="FFFFFF"/>
        <w:spacing w:after="96" w:line="240" w:lineRule="auto"/>
        <w:ind w:firstLine="0"/>
        <w:jc w:val="center"/>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ПРЕДОСТАВЛЯЮЩЕГО МУНИЦИПАЛЬНУЮ УСЛУГУ</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 </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19. Органом местного самоуправления муниципального образования Иркутской области, предоставляющим муниципальную услугу, является уполномоченный орган.</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20. При предоставлении муниципальной услуги уполномоченный орган не вправе требовать от заявителей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представительного органа Оекского муниципального образования.</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21. В предоставлении муниципальной услуги участвует нотариус.</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 </w:t>
      </w:r>
    </w:p>
    <w:p w:rsidR="00AF73E4" w:rsidRPr="00AF73E4" w:rsidRDefault="00AF73E4" w:rsidP="00AF73E4">
      <w:pPr>
        <w:shd w:val="clear" w:color="auto" w:fill="FFFFFF"/>
        <w:spacing w:after="96" w:line="240" w:lineRule="auto"/>
        <w:ind w:firstLine="0"/>
        <w:jc w:val="center"/>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Глава 6. ОПИСАНИЕ РЕЗУЛЬТАТА</w:t>
      </w:r>
    </w:p>
    <w:p w:rsidR="00AF73E4" w:rsidRPr="00AF73E4" w:rsidRDefault="00AF73E4" w:rsidP="00AF73E4">
      <w:pPr>
        <w:shd w:val="clear" w:color="auto" w:fill="FFFFFF"/>
        <w:spacing w:after="96" w:line="240" w:lineRule="auto"/>
        <w:ind w:firstLine="0"/>
        <w:jc w:val="center"/>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ПРЕДОСТАВЛЕНИЯ МУНИЦИПАЛЬНОЙ УСЛУГИ</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 </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22. Конечным результатом предоставления муниципальной услуги является:</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 принятие решения о согласовании инвестиционных программ организаций коммунального комплекса, осуществляющих деятельность в сфере теплоснабжения (далее – Инвестиционные программы);</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 отказ в предоставлении муниципальной услуги.</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 </w:t>
      </w:r>
    </w:p>
    <w:p w:rsidR="00AF73E4" w:rsidRPr="00AF73E4" w:rsidRDefault="00AF73E4" w:rsidP="00AF73E4">
      <w:pPr>
        <w:shd w:val="clear" w:color="auto" w:fill="FFFFFF"/>
        <w:spacing w:after="96" w:line="240" w:lineRule="auto"/>
        <w:ind w:firstLine="0"/>
        <w:jc w:val="center"/>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Глава 7. 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 </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23. Срок согласования инвестиционной программы составляет не более 60 календарных дней со дня представления заявления в уполномоченный орган.</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24. В случае представления заявителями материалов не в полном объеме, сроки их рассмотрения переносятся с учетом даты предоставления необходимых материалов в полном объеме.</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25. Срок приостановления предоставления муниципальной услуги законодательством не предусмотрен.</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 </w:t>
      </w:r>
    </w:p>
    <w:p w:rsidR="00AF73E4" w:rsidRPr="00AF73E4" w:rsidRDefault="00AF73E4" w:rsidP="00AF73E4">
      <w:pPr>
        <w:shd w:val="clear" w:color="auto" w:fill="FFFFFF"/>
        <w:spacing w:after="96" w:line="240" w:lineRule="auto"/>
        <w:ind w:firstLine="0"/>
        <w:jc w:val="center"/>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Глава 8. ПЕРЕЧЕНЬ НОРМАТИВНЫХ ПРАВОВЫХ АКТОВ, РЕГУЛИРУЮЩИХ ОТНОШЕНИЯ, ВОЗНИКАЮЩИЕ В СВЯЗИ С ПРЕДОСТАВЛЕНИЕМ МУНИЦИПАЛЬНОЙ УСЛУГИ</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 </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26. Предоставление муниципальной услуги осуществляется в соответствии с законодательством.</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lastRenderedPageBreak/>
        <w:t>Правовой основой предоставления муниципальной услуги являются следующие нормативные правовые акты:</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а) Конституция Российской Федерации (Российская газета, № 7, 21.01.2009, Собрание законодательства Российской Федерации, № 4, 26.01.2009, ст. 445, Парламентская газета, № 4, 23-29.01.2009);</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б) Федеральный закон от 6 октября 2003 года № 131-ФЗ «Об общих принципах организации местного самоуправления в Российской Федерации» (Собрание законодательства Российской Федерации», 06.10.2003, № 40, ст. 3822);</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в) Федеральный закон от 27 июля 2010 года № 210-ФЗ «Об организации предоставления государственных и муниципальных услуг» (Российская газета, № 168, 30.07.2010, Собрание законодательства Российской Федерации, 02.08.2010, № 31, ст. 4179);</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г) Федеральный закон от 30 декабря 2004 года № 210-ФЗ «Об основах регулирования тарифов организаций коммунального комплекса» (Российская газета, № 292, 31.12.2004, Собрание законодательства Российской Федерации, 03.01.2005, № 1 (часть 1), ст. 36);</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д) Федеральный закон от 27.07.2010 № 190-ФЗ «О теплоснабжении» ("Российская газета", N 168, 30.07.2010, "Собрание законодательства РФ", 02.08.2010, N 31, ст. 4159);</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е) Постановление Правительства Российской Федерации от 22 октября 2012 г. N 1075 «О ценообразовании в сфере теплоснабжения» ("Собрание законодательства РФ", 29.10.2012, N 44, ст. 6022);</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ж) Постановление Правительства РФ от 29.12.2011 N1178 "О ценообразовании в области регулируемых цен (тарифов) в электроэнергетике" ("Собрание законодательства РФ", 23.01.2012, N 4, ст. 504);</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з) Постановление Правительства Российской Федерации от 14 июля 2008 г. № 520 «Об основах ценообразования и порядке регулирования тарифов, надбавок и предельных индексов в сфере деятельности организаций коммунального комплекса» (Российская газета, №155, 23.07.2008, Собрание законодательства Российской Федерации, 21.07.2008, №29 (часть 2), ст. 3518);</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и) Приказ Министерства регионального развития Российской Федерации от 10 октября 2007 г. № 99 «Об утверждении Методических рекомендаций по разработке инвестиционных программ организаций коммунального комплекса»;</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к) Приказ Министерства регионального развития Российской Федерации от 10 октября 2007 г. № 100 «Об утверждении Методических рекомендаций по подготовке технических заданий по разработке инвестиционных программ организаций коммунального комплекса»;</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л) Приказ Министерства регионального развития Российской Федерации от 14 апреля 2008 г. № 48 «Об утверждении Методики проведения мониторинга выполнения производственных и инвестиционных программ организаций коммунального комплекса»;</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м) Устав Оекского муниципального образования, утвержденный решением Думы Оекского муниципального образования №1-1 Д/сп от 02 декабря 2005 года (с изменениями и дополнениями) («Ангарские огни», декабрь 2005 года);</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н) Решение Думы Оекского муниципального образования от 17 октября 2014 года №22-39 Д/сп «Об утверждении перечня услуг, которые являются необходимыми и обязательными для предоставления муниципальных услуг и предоставляются организациями, участвующими в предоставлении муниципальных услуг, а также порядка определения платы за оказание таких услуг» («Вестник Оекского муниципального образования (официальная информация)», 17.10.2014 года №10 (85).</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 </w:t>
      </w:r>
    </w:p>
    <w:p w:rsidR="00AF73E4" w:rsidRPr="00AF73E4" w:rsidRDefault="00AF73E4" w:rsidP="00AF73E4">
      <w:pPr>
        <w:shd w:val="clear" w:color="auto" w:fill="FFFFFF"/>
        <w:spacing w:after="96" w:line="240" w:lineRule="auto"/>
        <w:ind w:firstLine="0"/>
        <w:jc w:val="center"/>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Глава 9.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 </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27. Для получения муниципальной услуги заявитель оформляет </w:t>
      </w:r>
      <w:hyperlink r:id="rId7" w:anchor="Par381" w:history="1">
        <w:r w:rsidRPr="00AF73E4">
          <w:rPr>
            <w:rFonts w:ascii="Tahoma" w:eastAsia="Times New Roman" w:hAnsi="Tahoma" w:cs="Tahoma"/>
            <w:color w:val="44A1C7"/>
            <w:sz w:val="20"/>
            <w:szCs w:val="20"/>
            <w:u w:val="single"/>
            <w:lang w:eastAsia="ru-RU"/>
          </w:rPr>
          <w:t>заявление</w:t>
        </w:r>
      </w:hyperlink>
      <w:r w:rsidRPr="00AF73E4">
        <w:rPr>
          <w:rFonts w:ascii="Tahoma" w:eastAsia="Times New Roman" w:hAnsi="Tahoma" w:cs="Tahoma"/>
          <w:color w:val="2C2C2C"/>
          <w:sz w:val="20"/>
          <w:szCs w:val="20"/>
          <w:lang w:eastAsia="ru-RU"/>
        </w:rPr>
        <w:t> на предоставление муниципальной услуги по форме, представленной в Приложении № 1 к настоящему административному регламенту (далее – заявление).</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lastRenderedPageBreak/>
        <w:t>28. К заявлению прилагаются следующие документы:</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а) документ, удостоверяющий личность заявителя;</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б) доверенность, удостоверяющая полномочия представителя заявителя, необходимая для осуществления действия от имени заявителя, в случае подачи документов представителем заявителя;</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в) техническое задание на разработку Инвестиционной программы;</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г) проект Инвестиционной программы, включающий:</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 цели и задачи Инвестиционной программы;</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 анализ существующего состояния систем коммунальной инфраструктуры и объектов;</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 план технических мероприятий, направленных на возведение производственных или имущественных элементов систем коммунальной инфраструктуры, (далее - мероприятия по строительству систем коммунальной инфраструктуры и объектов,                 и (или) мероприятий, направленных на улучшение технических и экономических характеристик (мощность, производительность, надежность, долговечность, экономичность, ремонтопригодность, условия обслуживания и безопасности и иные характеристики) систем коммунальной инфраструктуры, путем внесения частичных изменений и усовершенствований в их схемы и конструкции, а для сетей - изменение способа прокладки, (далее - мероприятия по модернизации систем коммунальной инфраструктуры);</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 план финансирования Инвестиционной программы с указанием источников ее финансирования;</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 расчёт стоимости работ по объектам, в том числе: сметный расчет, подтверждение обоснованности расчета (копии счетов, счетов-фактур), расчет экономической эффективности инвестиций;</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д) копия устава, заверенного в установленном порядке;</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е) копии документов, подтверждающие право собственности и (или) аренды на объекты инженерной инфраструктуры, заверенные в установленном порядке.</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29. Администрация Оекского муниципального образования вправе запрашивать дополнительные материалы, указав формы их предоставления и требования к ним.</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30. Предоставляемые материалы должны быть подписаны исполнителем и заверены руководителем организации коммунального комплекса.</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31. Требования к заполнению заявления:</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а)  в случае направления заявления в форме электронного документа, оно должно быть подписано электронной подписью;</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б) заявление должно быть написано разборчиво, не иметь подчисток, приписок, зачеркнутых слов и не оговоренных в них исправлений, наименование юридического лица – без сокращения, с указанием места его нахождения.</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в) заявление не должно быть исполнено карандашом и не должно иметь повреждений, наличие которых не позволяет однозначно истолковать его содержание.</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 </w:t>
      </w:r>
    </w:p>
    <w:p w:rsidR="00AF73E4" w:rsidRPr="00AF73E4" w:rsidRDefault="00AF73E4" w:rsidP="00AF73E4">
      <w:pPr>
        <w:shd w:val="clear" w:color="auto" w:fill="FFFFFF"/>
        <w:spacing w:after="96" w:line="240" w:lineRule="auto"/>
        <w:ind w:firstLine="0"/>
        <w:jc w:val="center"/>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Глава 10.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 </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32. Документы, необходимые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 отсутствуют.</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33. Уполномоченный орган при предоставлении муниципальной услуги не вправе требовать от заявителей:</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lastRenderedPageBreak/>
        <w:t>а)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б) 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органа местного самоуправления муниципального образования Иркутской области, предоставляющего муниципальную услугу, иных государственных органов, органов местного самоуправления муниципальных образований Иркутской области и (или) подведомственных государственным органам и органам местного самоуправления муниципальных образований Иркутской области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 210-ФЗ.</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 </w:t>
      </w:r>
    </w:p>
    <w:p w:rsidR="00AF73E4" w:rsidRPr="00AF73E4" w:rsidRDefault="00AF73E4" w:rsidP="00AF73E4">
      <w:pPr>
        <w:shd w:val="clear" w:color="auto" w:fill="FFFFFF"/>
        <w:spacing w:after="96" w:line="240" w:lineRule="auto"/>
        <w:ind w:firstLine="0"/>
        <w:jc w:val="center"/>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Глава 11. ПЕРЕЧЕНЬ ОСНОВАНИЙ ДЛЯ ОТКАЗА В ПРИЕМЕ ЗАЯВЛЕНИЯ И ДОКУМЕНТОВ, НЕОБХОДИМЫХ ДЛЯ ПРЕДОСТАВЛЕНИЯ МУНИЦИПАЛЬНОЙ УСЛУГИ</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 </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34. Основанием для отказа в приеме к рассмотрению заявления и документов являются:</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отсутствие у представителя заявителя доверенности, удостоверяющей полномочия представителя заявителя, оформленной в установленном законом порядке;</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несоответствие документов требованиям, указанным в пункте 31 настоящего административного регламента;</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наличие в заявлении нецензурных либо оскорбительных выражений, угроз жизни, здоровью и имуществу должностных лиц уполномоченного органа, а также членов их семей;</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35. В случае отказа в приеме заявления и документов, поданных через организации федеральной почтовой связи, уполномоченный орган не позднее 5 рабочих дней со дня регистрации заявления и документов в уполномоченном органе направляет заявителю или его представителю уведомление об отказе с указанием причин отказа на адрес, указанный им в заявлении.</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В случае отказа в приеме заявления и документов, поданных в уполномоченный орган путем личного обращения, должностное лицо уполномоченного органа выдает (направляет) заявителю или его представителю письменное уведомление об отказе в приеме заявления и документов в течение 5 рабочих дней со дня обращения заявителя или его представителя.</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В случае отказа в приеме заявления и документов, поданных в форме электронных документов, заявителю или его представителю с использованием информационно-телекоммуникационной сети «Интернет» в течение 5 рабочих дней со дня получения заявления и документов, поданных в форме электронных документов, направляется уведомление об отказе в приеме заявления и документов на адрес электронной почты, с которого поступили заявление и документы.</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36. Отказ в приеме заявления и документов не препятствует повторному обращению гражданина или его представителя в порядке, установленном пунктом 72 настоящего административного регламента.</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 </w:t>
      </w:r>
    </w:p>
    <w:p w:rsidR="00AF73E4" w:rsidRPr="00AF73E4" w:rsidRDefault="00AF73E4" w:rsidP="00AF73E4">
      <w:pPr>
        <w:shd w:val="clear" w:color="auto" w:fill="FFFFFF"/>
        <w:spacing w:after="96" w:line="240" w:lineRule="auto"/>
        <w:ind w:firstLine="0"/>
        <w:jc w:val="center"/>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Глава 12. ПЕРЕЧЕНЬ ОСНОВАНИЙ ДЛЯ ПРИОСТАНОВЛЕНИЯ</w:t>
      </w:r>
    </w:p>
    <w:p w:rsidR="00AF73E4" w:rsidRPr="00AF73E4" w:rsidRDefault="00AF73E4" w:rsidP="00AF73E4">
      <w:pPr>
        <w:shd w:val="clear" w:color="auto" w:fill="FFFFFF"/>
        <w:spacing w:after="96" w:line="240" w:lineRule="auto"/>
        <w:ind w:firstLine="0"/>
        <w:jc w:val="center"/>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ИЛИ ОТКАЗА В ПРЕДОСТАВЛЕНИИ МУНИЦИПАЛЬНОЙ УСЛУГИ</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 </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37. Основания для приостановления предоставления муниципальной услуги законодательством Российской Федерации и Иркутской области не предусмотрены.</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38. Основаниями для отказа в предоставлении муниципальной услуги являются:</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а) за предоставлением муниципальной услуги обратилось ненадлежащее лицо;</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б) гражданин не относится к заявителям, имеющим право на получение муниципальной услуги в соответствии с пунктом 3 настоящего административного регламента;</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в) в случае непредставления документов, предусмотренных пунктом 28 настоящего Административного регламента.</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lastRenderedPageBreak/>
        <w:t>39. Решение об отказе в предоставлении информации должно содержать основания отказа с обязательной ссылкой на нарушения, предусмотренные пунктом 38 настоящего административного регламента.</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Отказ в предоставлении муниципальной услуги может быть обжалован заявителем в порядке, установленном законодательством.</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 </w:t>
      </w:r>
    </w:p>
    <w:p w:rsidR="00AF73E4" w:rsidRPr="00AF73E4" w:rsidRDefault="00AF73E4" w:rsidP="00AF73E4">
      <w:pPr>
        <w:shd w:val="clear" w:color="auto" w:fill="FFFFFF"/>
        <w:spacing w:after="96" w:line="240" w:lineRule="auto"/>
        <w:ind w:firstLine="0"/>
        <w:jc w:val="center"/>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Глава 13.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 </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40. В соответствии с Перечнем услуг, которые являются необходимыми и обязательными для предоставления муниципальных услуг и предоставляются организациями, участвующими в предоставлении муниципальных услуг, утвержденным решением Думы Оекского муниципального образования от 17 октября 2014 года №22-39 Д/сп, необходимые и обязательные услуги для предоставления муниципальной услуги отсутствуют.</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 </w:t>
      </w:r>
    </w:p>
    <w:p w:rsidR="00AF73E4" w:rsidRPr="00AF73E4" w:rsidRDefault="00AF73E4" w:rsidP="00AF73E4">
      <w:pPr>
        <w:shd w:val="clear" w:color="auto" w:fill="FFFFFF"/>
        <w:spacing w:after="96" w:line="240" w:lineRule="auto"/>
        <w:ind w:firstLine="0"/>
        <w:jc w:val="center"/>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Глава 14. ПОРЯДОК, РАЗМЕР И ОСНОВАНИЯ ВЗИМАНИЯ ГОСУДАРСТВЕННОЙ ПОШЛИНЫ ИЛИ ИНОЙ ПЛАТЫ, ВЗИМАЕМОЙ ЗА ПРЕДОСТАВЛЕНИЕ МУНИЦИПАЛЬНОЙ УСЛУГИ, В ТОМ ЧИСЛЕ В ЭЛЕКТРОННОЙ ФОРМЕ</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 </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41. Муниципальная услуга предоставляется заявителям бесплатно. Оплата государственной пошлины или иной платы при предоставлении муниципальной услуги не установлена.</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42. Основания взимания государственной пошлины или иной платы, взимаемой при предоставлении муниципальной услуги, законодательством не установлены.</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 </w:t>
      </w:r>
    </w:p>
    <w:p w:rsidR="00AF73E4" w:rsidRPr="00AF73E4" w:rsidRDefault="00AF73E4" w:rsidP="00AF73E4">
      <w:pPr>
        <w:shd w:val="clear" w:color="auto" w:fill="FFFFFF"/>
        <w:spacing w:after="96" w:line="240" w:lineRule="auto"/>
        <w:ind w:firstLine="0"/>
        <w:jc w:val="center"/>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Глава 15.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AF73E4" w:rsidRPr="00AF73E4" w:rsidRDefault="00AF73E4" w:rsidP="00AF73E4">
      <w:pPr>
        <w:shd w:val="clear" w:color="auto" w:fill="FFFFFF"/>
        <w:spacing w:after="96" w:line="240" w:lineRule="auto"/>
        <w:ind w:firstLine="0"/>
        <w:jc w:val="center"/>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 </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43. Плата за получение документов в результате оказания услуг, которые являются необходимыми и обязательными для предоставления муниципальной услуги, не установлена.</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44. Размер платы за получение документов в результате оказания услуг, которые являются необходимыми и обязательными для предоставления муниципальной услуги, не установлен.</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 </w:t>
      </w:r>
    </w:p>
    <w:p w:rsidR="00AF73E4" w:rsidRPr="00AF73E4" w:rsidRDefault="00AF73E4" w:rsidP="00AF73E4">
      <w:pPr>
        <w:shd w:val="clear" w:color="auto" w:fill="FFFFFF"/>
        <w:spacing w:after="96" w:line="240" w:lineRule="auto"/>
        <w:ind w:firstLine="0"/>
        <w:jc w:val="center"/>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Глава 16. МАКСИМАЛЬНЫЙ СРОК ОЖИДАНИЯ В ОЧЕРЕДИ ПРИ ПОДАЧЕ ЗАЯВЛЕНИЯ О ПРЕДОСТАВЛЕНИИ МУНИЦИПАЛЬНОЙ УСЛУГИ И ПРИ ПОЛУЧЕНИИ РЕЗУЛЬТАТА ПРЕДОСТАВЛЕНИЯ ТАКОЙ УСЛУГИ</w:t>
      </w:r>
    </w:p>
    <w:p w:rsidR="00AF73E4" w:rsidRPr="00AF73E4" w:rsidRDefault="00AF73E4" w:rsidP="00AF73E4">
      <w:pPr>
        <w:shd w:val="clear" w:color="auto" w:fill="FFFFFF"/>
        <w:spacing w:after="96" w:line="240" w:lineRule="auto"/>
        <w:ind w:firstLine="0"/>
        <w:jc w:val="center"/>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 </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45. Максимальное время ожидания в очереди при подаче заявления и документов не должно превышать 15 минут.</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46. Максимальное время ожидания в очереди при получении результата муниципальной услуги не должно превышать 15 минут.</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 </w:t>
      </w:r>
    </w:p>
    <w:p w:rsidR="00AF73E4" w:rsidRPr="00AF73E4" w:rsidRDefault="00AF73E4" w:rsidP="00AF73E4">
      <w:pPr>
        <w:shd w:val="clear" w:color="auto" w:fill="FFFFFF"/>
        <w:spacing w:after="96" w:line="240" w:lineRule="auto"/>
        <w:ind w:firstLine="0"/>
        <w:jc w:val="center"/>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Глава 17. СРОК И ПОРЯДОК РЕГИСТРАЦИИ ЗАЯВЛЕНИЯ</w:t>
      </w:r>
    </w:p>
    <w:p w:rsidR="00AF73E4" w:rsidRPr="00AF73E4" w:rsidRDefault="00AF73E4" w:rsidP="00AF73E4">
      <w:pPr>
        <w:shd w:val="clear" w:color="auto" w:fill="FFFFFF"/>
        <w:spacing w:after="96" w:line="240" w:lineRule="auto"/>
        <w:ind w:firstLine="0"/>
        <w:jc w:val="center"/>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ЗАЯВИТЕЛЯ О ПРЕДОСТАВЛЕНИИ МУНИЦИПАЛЬНОЙ УСЛУГИ, В ТОМ ЧИСЛЕ В ЭЛЕКТРОННОЙ ФОРМЕ</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 </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lastRenderedPageBreak/>
        <w:t>47. Регистрацию заявления и документов о предоставлении муниципальной услуги осуществляет должностное лицо уполномоченного органа, ответственное за регистрацию заявлений, в том числе в электронной форме.</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48. Максимальное время регистрации заявления о предоставлении муниципальной услуги составляет 10 минут.</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 </w:t>
      </w:r>
    </w:p>
    <w:p w:rsidR="00AF73E4" w:rsidRPr="00AF73E4" w:rsidRDefault="00AF73E4" w:rsidP="00AF73E4">
      <w:pPr>
        <w:shd w:val="clear" w:color="auto" w:fill="FFFFFF"/>
        <w:spacing w:after="96" w:line="240" w:lineRule="auto"/>
        <w:ind w:firstLine="0"/>
        <w:jc w:val="center"/>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Глава 18. ТРЕБОВАНИЯ К ПОМЕЩЕНИЯМ,</w:t>
      </w:r>
    </w:p>
    <w:p w:rsidR="00AF73E4" w:rsidRPr="00AF73E4" w:rsidRDefault="00AF73E4" w:rsidP="00AF73E4">
      <w:pPr>
        <w:shd w:val="clear" w:color="auto" w:fill="FFFFFF"/>
        <w:spacing w:after="96" w:line="240" w:lineRule="auto"/>
        <w:ind w:firstLine="0"/>
        <w:jc w:val="center"/>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В КОТОРЫХ ПРЕДОСТАВЛЯЕТСЯ МУНИЦИПАЛЬНАЯ УСЛУГА</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 </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49. Вход в здание уполномоченного органа оборудуется информационной табличкой (вывеской), содержащей информацию о полном наименовании уполномоченного органа.</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50. Информационные таблички (вывески) размещаются рядом с входом, либо на двери входа так, чтобы они были хорошо видны заявителям.</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51. Вход в здание должен быть оборудован удобной лестницей, при наличии технической возможности – с поручнями и пандусами.</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52. Прием заявлений и документов, необходимых для предоставления муниципальной услуги, осуществляется в кабинетах уполномоченного органа.</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53. Вход в кабинет уполномоченного органа оборудуется информационной табличкой (вывеской) с указанием номера кабинета, в котором осуществляется предоставление муниципальной услуги.</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54. Каждое рабочее место должностных лиц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55. Места ожидания должны соответствовать комфортным условиям для заявителей и оптимальным условиям работы должностных лиц уполномоченного органа.</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56.  Места для заполнения документов оборудуются информационными стендами, стульями и столами для возможности оформления документов.</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57. В целях обеспечения конфиденциальности сведений о заявителе одним должностным лицом уполномоченного органа одновременно ведется прием только одного заявителя. Одновременный прием двух и более заявителей не допускается.</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 </w:t>
      </w:r>
    </w:p>
    <w:p w:rsidR="00AF73E4" w:rsidRPr="00AF73E4" w:rsidRDefault="00AF73E4" w:rsidP="00AF73E4">
      <w:pPr>
        <w:shd w:val="clear" w:color="auto" w:fill="FFFFFF"/>
        <w:spacing w:after="96" w:line="240" w:lineRule="auto"/>
        <w:ind w:firstLine="0"/>
        <w:jc w:val="center"/>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Глава 19. 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 </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58. Основными показателями доступности и качества муниципальной услуги являются:</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соблюдение требований к местам предоставления муниципальной услуги, их транспортной доступности;</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среднее время ожидания в очереди при подаче документов;</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количество обращений об обжаловании решений и действий (бездействия) уполномоченного органа, а также должностных лиц уполномоченного органа;</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количество взаимодействий заявителя с должностными лицами уполномоченного органа.</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59.  Основными требованиями к качеству рассмотрения обращений заявителей являются:</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достоверность предоставляемой заявителям информации о ходе рассмотрения обращения;</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полнота информирования заявителей о ходе рассмотрения обращения;</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lastRenderedPageBreak/>
        <w:t>наглядность форм предоставляемой информации об административных процедурах;</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удобство и доступность получения заявителями информации о порядке предоставления муниципальной услуги;</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оперативность вынесения решения в отношении рассматриваемого обращения.</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60. Взаимодействие заявителя с должностными лицами уполномоченного органа осуществляется при личном приеме граждан в соответствии с графиком приема граждан уполномоченного органа.</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61. Взаимодействие заявителя с должностными лицами уполномоченного органа осуществляется при личном обращении заявителя:</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для подачи документов, необходимых для предоставления муниципальной услуги;</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за получением результата предоставления муниципальной услуги.</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62. Продолжительность взаимодействия заявителя с должностными лицами уполномоченного органа при предоставлении муниципальной  услуги не должна превышать 20 минут по каждому из указанных видов взаимодействия.</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63. Заявителю обеспечивается возможность получения муниципальной услуги посредством Портала.</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Законодательством не предусмотрена возможность предоставления муниципальной услуги через МФЦ.</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 </w:t>
      </w:r>
    </w:p>
    <w:p w:rsidR="00AF73E4" w:rsidRPr="00AF73E4" w:rsidRDefault="00AF73E4" w:rsidP="00AF73E4">
      <w:pPr>
        <w:shd w:val="clear" w:color="auto" w:fill="FFFFFF"/>
        <w:spacing w:after="96" w:line="240" w:lineRule="auto"/>
        <w:ind w:firstLine="0"/>
        <w:jc w:val="center"/>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Глава 20. 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 </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64. Заявители имеют возможность получения муниципальной услуги в электронной форме посредством Портала в части:</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1) получения информации о порядке предоставления муниципальной услуги;</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2) ознакомления с формами заявлений и иных документов, необходимых для получения муниципальной услуги, обеспечения доступа к ним для копирования и заполнения в электронном виде;</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3) направления запроса и документов, необходимых для предоставления муниципальной услуги;</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4) отслеживания хода предоставления муниципальной услуги;</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5) получение результата муниципальной услуги.</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65. При направлении запроса о предоставлении муниципальной услуги в электронной форме заявитель формирует заявление на предоставление муниципальной услуги в форме электронного документа и подписывает его электронной подписью в соответствии с требованиями Федерального закона от 6 апреля 2011 года № 63-ФЗ «Об электронной подписи» и требованиями Федерального закона от 27 июля 2010 года</w:t>
      </w:r>
      <w:r w:rsidRPr="00AF73E4">
        <w:rPr>
          <w:rFonts w:ascii="Tahoma" w:eastAsia="Times New Roman" w:hAnsi="Tahoma" w:cs="Tahoma"/>
          <w:color w:val="2C2C2C"/>
          <w:sz w:val="20"/>
          <w:szCs w:val="20"/>
          <w:lang w:eastAsia="ru-RU"/>
        </w:rPr>
        <w:br/>
        <w:t>№ 210-ФЗ «Об организации предоставления государственных и муниципальных услуг».</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66. При направлении заявления и прилагаемых к нему документов в электронной форме представителем заявителя,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67. В течение 2 календарных дней с даты направления запроса о предоставлении муниципальной услуги в электронной форме заявитель предоставляет в уполномоченный орган документы, представленные в пункте 28 административного регламента.</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68. Для обработки персональных данных при регистрации субъекта персональных данных на Портале получение согласия заявителя в соответствии с требованиями статьи 6 Федерального закона от 27 июля 2006 года № 152-ФЗ «О персональных данных» не требуется.</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69. Законодательством не предусмотрена возможность предоставления муниципальной услуги посредством МФЦ.</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 </w:t>
      </w:r>
    </w:p>
    <w:p w:rsidR="00AF73E4" w:rsidRPr="00AF73E4" w:rsidRDefault="00AF73E4" w:rsidP="00AF73E4">
      <w:pPr>
        <w:shd w:val="clear" w:color="auto" w:fill="FFFFFF"/>
        <w:spacing w:after="96" w:line="240" w:lineRule="auto"/>
        <w:ind w:firstLine="0"/>
        <w:jc w:val="center"/>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lastRenderedPageBreak/>
        <w:t>Раздел 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AF73E4" w:rsidRPr="00AF73E4" w:rsidRDefault="00AF73E4" w:rsidP="00AF73E4">
      <w:pPr>
        <w:shd w:val="clear" w:color="auto" w:fill="FFFFFF"/>
        <w:spacing w:after="96" w:line="240" w:lineRule="auto"/>
        <w:ind w:firstLine="0"/>
        <w:jc w:val="center"/>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 </w:t>
      </w:r>
    </w:p>
    <w:p w:rsidR="00AF73E4" w:rsidRPr="00AF73E4" w:rsidRDefault="00AF73E4" w:rsidP="00AF73E4">
      <w:pPr>
        <w:shd w:val="clear" w:color="auto" w:fill="FFFFFF"/>
        <w:spacing w:after="96" w:line="240" w:lineRule="auto"/>
        <w:ind w:firstLine="0"/>
        <w:jc w:val="center"/>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Глава 21. СОСТАВ И ПОСЛЕДОВАТЕЛЬНОСТЬ АДМИНИСТРАТИВНЫХ ПРОЦЕДУР</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 </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70. Предоставление муниципальной услуги включает в себя следующие административные процедуры:</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70.1 прием и регистрация заявления и прилагаемых к нему документов;</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70.2 рассмотрение заявления и документов, проверка их обоснованности, принятие решения о согласовании Инвестиционной программы либо мотивированный отказ в предоставлении муниципальной услуги;</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70.3 выдача согласованной Инвестиционной программы либо мотивированного отказа в предоставлении муниципальной услуги.</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71. Блок-схема предоставления муниципальной услуги приводится в приложении № 2 к настоящему административному регламенту.</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 </w:t>
      </w:r>
    </w:p>
    <w:p w:rsidR="00AF73E4" w:rsidRPr="00AF73E4" w:rsidRDefault="00AF73E4" w:rsidP="00AF73E4">
      <w:pPr>
        <w:shd w:val="clear" w:color="auto" w:fill="FFFFFF"/>
        <w:spacing w:after="96" w:line="240" w:lineRule="auto"/>
        <w:ind w:firstLine="0"/>
        <w:jc w:val="center"/>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Глава 22. ПРИЕМ И РЕГИСТРАЦИЯ ЗАЯВЛЕНИЯ</w:t>
      </w:r>
    </w:p>
    <w:p w:rsidR="00AF73E4" w:rsidRPr="00AF73E4" w:rsidRDefault="00AF73E4" w:rsidP="00AF73E4">
      <w:pPr>
        <w:shd w:val="clear" w:color="auto" w:fill="FFFFFF"/>
        <w:spacing w:after="96" w:line="240" w:lineRule="auto"/>
        <w:ind w:firstLine="0"/>
        <w:jc w:val="center"/>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И ПРИЛАГАЕМЫХ К НЕМУ ДОКУМЕНТОВ</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 </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72. Основанием для начала административной процедуры является поступление в уполномоченный орган заявления о предоставлении информации с приложением документов одним из следующих способов:</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а) путем личного обращения в уполномоченный орган;</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б) через организации федеральной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в) посредством Портала.</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73. В день поступления (получения через организации федеральной почтовой связи, с помощью средств электронной связи) заявление регистрируется должностным лицом уполномоченного органа, ответственным за регистрацию входящей корреспонденции, в журнале регистрации обращений за предоставлением муниципальной услуги.</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74. Днем обращения заявителя считается дата регистрации в уполномоченном органе заявления и документов.</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75. Должностное лицо уполномоченного органа, ответственное за прием и регистрацию документов, устанавливает:</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а) предмет обращения;</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б) комплектность представленных документов, предусмотренных настоящим административным регламентом;</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в) соответствие документов требованиям, указанным в пункте 31 настоящего административного регламента.</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Максимальный срок выполнения данного действия составляет 10 минут.</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76. В случае выявления в документах и заявлении оснований в соответствии с пунктом 34 настоящего административного регламента, уведомление об отказе направляется в соответствии с пунктом 35 настоящего административного регламента.</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77. Общий срок приема, регистрации документов составляет не более 30 минут.</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lastRenderedPageBreak/>
        <w:t>78. В случае необходимости должностное лицо уполномоченного органа оказывает содействие в написании заявления.</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79. Заявителю выдается входящий номер заявления для отслеживания хода исполнения муниципальной услуги.</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80. При поступлении заявления и прилагаемых к нему документов в уполномоченный орган посредством почтового отправления заявителю направляется уведомление о принятии заявления к рассмотрению с указанием входящего номера в течение 3 календарных дней с даты получения заявления и прилагаемых к нему документов.</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81. Результатом административной процедуры по приему и регистрации заявления и документов является зарегистрированный полный пакет документов и заявление.</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 </w:t>
      </w:r>
    </w:p>
    <w:p w:rsidR="00AF73E4" w:rsidRPr="00AF73E4" w:rsidRDefault="00AF73E4" w:rsidP="00AF73E4">
      <w:pPr>
        <w:shd w:val="clear" w:color="auto" w:fill="FFFFFF"/>
        <w:spacing w:after="96" w:line="240" w:lineRule="auto"/>
        <w:ind w:firstLine="0"/>
        <w:jc w:val="center"/>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Глава 23. РАССМОТРЕНИЕ ЗАЯВЛЕНИЯ И ДОКУМЕНТОВ, ПРОВЕРКА ИХ ОБОСНОВАННОСТИ, ПРИНЯТИЕ РЕШЕНИЯ О СОГЛАСОВАНИИ ИНВЕСТИЦИОННОЙ ПРОГРАММЫ ЛИБО МОТИВИРОВАННЫЙ ОТКАЗ В ПРЕДОСТАВЛЕНИИ МУНИЦИПАЛЬНОЙ УСЛУГИ</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 </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82. Основанием для начала административной процедуры является поступление заявления и документов, прошедших регистрацию.</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83. Порядок рассмотрения документов и проверки их обоснованности при рассмотрении Инвестиционной программы:</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при рассмотрении Инвестиционной программы специалистами Уполномоченного органа, ответственными за рассмотрение и проверку документов, проверяется соответствие перечня представленных документов требованиям подраздела 28 настоящего Административного регламента;</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при рассмотрении Инвестиционной программы специалист Уполномоченного органа, ответственный за рассмотрение и проверку документов, проводит проверку соответствия Инвестиционной программы, ее формирование и проверку обоснованности расчета необходимых для ее реализации финансовых потребностей;</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при необоснованности предоставленных расчетов, несоответствия рассчитанных финансовых потребностей проекту предоставленной Инвестиционной программы специалисты Уполномоченного органа, ответственные за рассмотрение и проверку документов, возвращают проект Инвестиционной программы и расчет необходимых для ее реализации финансовых потребностей Заявителю для устранения выявленных несоответствий с письменным изложением перечня замечаний и причин признания проекта Инвестиционной программы необоснованным. Срок предоставления муниципальной услуги приостанавливается на период устранения замечаний Заявителем, но не более чем на 10 рабочих дней;</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в случае, если Инвестиционная программа признается обоснованной и рассчитанные надбавки к тарифам на товары и услуги Заявителя, и тарифы Заявителя на подключение соответствуют финансовым потребностям, необходимым для реализации Инвестиционной программы, Уполномоченный орган определяет доступность для потребителей товаров и услуг организаций коммунального комплекса в соответствии с действующими нормативно-правовыми актами.</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84. Результатом административной процедуры является: рассмотрение всех документов и принятие решения о согласовании Инвестиционной программы либо мотивированный отказ.</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85. Максимальный срок выполнения административной процедуры - 55 календарных дней.</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 </w:t>
      </w:r>
    </w:p>
    <w:p w:rsidR="00AF73E4" w:rsidRPr="00AF73E4" w:rsidRDefault="00AF73E4" w:rsidP="00AF73E4">
      <w:pPr>
        <w:shd w:val="clear" w:color="auto" w:fill="FFFFFF"/>
        <w:spacing w:after="96" w:line="240" w:lineRule="auto"/>
        <w:ind w:firstLine="0"/>
        <w:jc w:val="center"/>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Глава 24. ВЫДАЧА СОГЛАСОВАННОЙ ИНВЕСТИЦИОННОЙ ПРОГРАММЫ ЛИБО МОТИВИРОВАННОГО ОТКАЗА В ПРЕДОСТАВЛЕНИИ МУНИЦИПАЛЬНОЙ УСЛУГИ</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 </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86. Основанием для начала процедуры является поступление согласованной Инвестиционной программы с сопроводительным письмом либо отказа в предоставлении муниципальной услуги.</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87. Специалист по ведению делопроизводства регистрирует и направляет Заявителю зарегистрированное письмо.</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lastRenderedPageBreak/>
        <w:t>88. Результат административной процедуры: отправка по почте или выдача специалистом по ведению делопроизводства согласованной Инвестиционной программы либо отказа в предоставлении муниципальной услуги с сопроводительным письмом, подписанным главой администрации или заместителем главы администрации, Заявителю.</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89. Максимальный срок выполнения административной процедуры - 2 календарных дня.</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 </w:t>
      </w:r>
    </w:p>
    <w:p w:rsidR="00AF73E4" w:rsidRPr="00AF73E4" w:rsidRDefault="00AF73E4" w:rsidP="00AF73E4">
      <w:pPr>
        <w:shd w:val="clear" w:color="auto" w:fill="FFFFFF"/>
        <w:spacing w:after="96" w:line="240" w:lineRule="auto"/>
        <w:ind w:firstLine="0"/>
        <w:jc w:val="center"/>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Раздел IV. ФОРМЫ КОНТРОЛЯ ЗА ПРЕДОСТАВЛЕНИЕМ МУНИЦИПАЛЬНОЙ УСЛУГИ</w:t>
      </w:r>
    </w:p>
    <w:p w:rsidR="00AF73E4" w:rsidRPr="00AF73E4" w:rsidRDefault="00AF73E4" w:rsidP="00AF73E4">
      <w:pPr>
        <w:shd w:val="clear" w:color="auto" w:fill="FFFFFF"/>
        <w:spacing w:after="96" w:line="240" w:lineRule="auto"/>
        <w:ind w:firstLine="0"/>
        <w:jc w:val="center"/>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 </w:t>
      </w:r>
    </w:p>
    <w:p w:rsidR="00AF73E4" w:rsidRPr="00AF73E4" w:rsidRDefault="00AF73E4" w:rsidP="00AF73E4">
      <w:pPr>
        <w:shd w:val="clear" w:color="auto" w:fill="FFFFFF"/>
        <w:spacing w:after="96" w:line="240" w:lineRule="auto"/>
        <w:ind w:firstLine="0"/>
        <w:jc w:val="center"/>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Глава 25.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 </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90. 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уполномоченного органа осуществляется руководителем уполномоченного органа путем рассмотрения отчетов должностных лиц уполномоченного органа, а также рассмотрения жалоб заявителей.</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91. Основными задачами текущего контроля являются:</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а) обеспечение своевременного и качественного предоставления муниципальной услуги;</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б) выявление нарушений в сроках и качестве предоставления муниципальной услуги;</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в) выявление и устранение причин и условий, способствующих ненадлежащему предоставлению муниципальной услуги;</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г) принятие мер по надлежащему предоставлению муниципальной услуги.</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92. Текущий контроль осуществляется на постоянной основе.</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 </w:t>
      </w:r>
    </w:p>
    <w:p w:rsidR="00AF73E4" w:rsidRPr="00AF73E4" w:rsidRDefault="00AF73E4" w:rsidP="00AF73E4">
      <w:pPr>
        <w:shd w:val="clear" w:color="auto" w:fill="FFFFFF"/>
        <w:spacing w:after="96" w:line="240" w:lineRule="auto"/>
        <w:ind w:firstLine="0"/>
        <w:jc w:val="center"/>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Глава 26.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AF73E4" w:rsidRPr="00AF73E4" w:rsidRDefault="00AF73E4" w:rsidP="00AF73E4">
      <w:pPr>
        <w:shd w:val="clear" w:color="auto" w:fill="FFFFFF"/>
        <w:spacing w:after="96" w:line="240" w:lineRule="auto"/>
        <w:ind w:firstLine="0"/>
        <w:jc w:val="center"/>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 </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93. Контроль за полнотой и качеством предоставления должностными лицами уполномоченного органа муниципальной услуги осуществляется комиссией.</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94. Состав Комиссии утверждается актом уполномоченного органа, в которую включаются муниципальные служащие уполномоченного органа, не участвующие в предоставлении муниципальной услуги.</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95. Периодичность проведения проверок за порядком предоставления муниципальной услуги носит плановый характер (осуществляется на основании планов работы) и внеплановый характер (при выявлении фактов нарушения должностными лицами уполномоченного органа порядка предоставления муниципальной услуги).</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96. Срок проведения проверки и оформления акта составляет 30 календарных дней со дня начала проверки. Днем начала проверки считается день утверждения акта о назначении проверки. В случае обращения заявителя в целях организации и проведения внеплановой проверки акт о назначении проверки утверждается в течение 10 календарных дней с момента конкретного обращения заявителя.</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97. По результатам проведения проверки за порядком предоставления муниципальной услуги оформляется акт проверки, в котором описываются выявленные недостатки и предложения по их устранению.</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98. Заявитель уведомляется о результатах проверки в течение 10 дней со дня принятия соответствующего решения.</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lastRenderedPageBreak/>
        <w:t>99. Внеплановые проверки осуществляются по решению руководителя уполномоченного органа в связи с проверкой устранения ранее выявленных нарушений, а также в случае получения жалоб на действия (бездействие) должностных лиц уполномоченного органа.</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100. Плановые проверки осуществляются на основании полугодовых или годовых планов работы уполномоченного органа.</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101. 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 </w:t>
      </w:r>
    </w:p>
    <w:p w:rsidR="00AF73E4" w:rsidRPr="00AF73E4" w:rsidRDefault="00AF73E4" w:rsidP="00AF73E4">
      <w:pPr>
        <w:shd w:val="clear" w:color="auto" w:fill="FFFFFF"/>
        <w:spacing w:after="96" w:line="240" w:lineRule="auto"/>
        <w:ind w:firstLine="0"/>
        <w:jc w:val="center"/>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Глава 27. ОТВЕТСТВЕННОСТЬ ДОЛЖНОСТНЫХ ЛИЦ АДМИНИСТРАЦИИ ЗА РЕШЕНИЯ И ДЕЙСТВИЯ (БЕЗДЕЙСТВИЕ), ПРИНИМАЕМЫЕ (ОСУЩЕСТВЛЯЕМЫЕ) ИМИ В ХОДЕ ПРЕДОСТАВЛЕНИЯ МУНИЦИПАЛЬНОЙ УСЛУГИ</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 </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102. Обязанность соблюдения положений настоящего административного регламента закрепляется в должностных регламентах муниципальных служащих уполномоченного органа.</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103. При выявлении нарушений прав заявителей в связи с исполнением настоящего административного регламента виновные в нарушении должностные лица уполномоченного органа привлекаются к ответственности в соответствии с законодательством Российской Федерации.</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 </w:t>
      </w:r>
    </w:p>
    <w:p w:rsidR="00AF73E4" w:rsidRPr="00AF73E4" w:rsidRDefault="00AF73E4" w:rsidP="00AF73E4">
      <w:pPr>
        <w:shd w:val="clear" w:color="auto" w:fill="FFFFFF"/>
        <w:spacing w:after="96" w:line="240" w:lineRule="auto"/>
        <w:ind w:firstLine="0"/>
        <w:jc w:val="center"/>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Глава 28.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ОРГАНИЗАЦИЕЙ</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 </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104. Контроль за предоставлением муниципальной услуги со стороны граждан, их объединений и организаций осуществляется путем информирования уполномоченного органа о фактах:</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нарушения прав и законных интересов заявителей решением, действием (бездействием) Правительства Иркутской области, уполномоченного органа, его должностных лиц;</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некорректного поведения должностных лиц уполномоченного органа, нарушения правил служебной этики при предоставлении муниципальной услуги.</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105. Информацию, указанную в пункте 104 настоящего административного регламента, заявители могут сообщить по телефонам уполномоченного органа, указанным в пункте 15 настоящего административного регламента, или на официальном сайте уполномоченного органа в информационно-телекоммуникационной сети «Интернет».</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106. Срок рассмотрения обращений со стороны граждан, их объединений и организаций составляет 30 рабочих дней с момента их регистрации.</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107. Контроль за предоставлением муниципальной услуги осуществляется в соответствии с действующим законодательством.</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 </w:t>
      </w:r>
    </w:p>
    <w:p w:rsidR="00AF73E4" w:rsidRPr="00AF73E4" w:rsidRDefault="00AF73E4" w:rsidP="00AF73E4">
      <w:pPr>
        <w:shd w:val="clear" w:color="auto" w:fill="FFFFFF"/>
        <w:spacing w:after="96" w:line="240" w:lineRule="auto"/>
        <w:ind w:firstLine="0"/>
        <w:jc w:val="center"/>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Раздел V. ДОСУДЕБНЫЙ (ВНЕСУДЕБНЫЙ) ПОРЯДОК ОБЖАЛОВАНИЯ РЕШЕНИЙ И ДЕЙСТВИЙ (БЕЗДЕЙСТВИЯ) ОРГАНА, ПРЕДОСТАВЛЯЮЩЕГО МУНИЦИПАЛЬНУЮ УСЛУГУ, А ТАКЖЕ ДОЛЖНОСТНЫХ ЛИЦ, МУНИЦИПАЛЬНЫХ СЛУЖАЩИХ</w:t>
      </w:r>
    </w:p>
    <w:p w:rsidR="00AF73E4" w:rsidRPr="00AF73E4" w:rsidRDefault="00AF73E4" w:rsidP="00AF73E4">
      <w:pPr>
        <w:shd w:val="clear" w:color="auto" w:fill="FFFFFF"/>
        <w:spacing w:after="96" w:line="240" w:lineRule="auto"/>
        <w:ind w:firstLine="0"/>
        <w:jc w:val="center"/>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 </w:t>
      </w:r>
    </w:p>
    <w:p w:rsidR="00AF73E4" w:rsidRPr="00AF73E4" w:rsidRDefault="00AF73E4" w:rsidP="00AF73E4">
      <w:pPr>
        <w:shd w:val="clear" w:color="auto" w:fill="FFFFFF"/>
        <w:spacing w:after="96" w:line="240" w:lineRule="auto"/>
        <w:ind w:firstLine="0"/>
        <w:jc w:val="center"/>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Глава 29. ОБЖАЛОВАНИЕ РЕШЕНИЙ И ДЕЙСТВИЙ (БЕЗДЕЙСТВИЯ) УПОЛНОМОЧЕННОГО ОРГАНА, А ТАКЖЕ ДОЛЖНОСТНЫХ ЛИЦ УПОЛНОМОЧЕННОГО ОРГАНА</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 </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lastRenderedPageBreak/>
        <w:t>108. Предметом досудебного (внесудебного) обжалования заявителями или их представителями (далее – заинтересованные лица) являются решения и действия (бездействие) уполномоченного органа, а также должностных лиц уполномоченного органа, связанные с предоставлением муниципальной услуги.</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109. С целью обжалования решений и действий (бездействия) уполномоченного органа, а также должностных лиц уполномоченного органа заинтересованное лицо вправе обратиться в уполномоченный орган с заявлением об обжаловании решений и действий (бездействия) уполномоченного органа, а также должностных лиц уполномоченного органа (далее – жалоба).</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110. Информацию о порядке подачи и рассмотрения жалобы заинтересованные лица могут получить:</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а) на стендах, расположенных в помещениях, занимаемых уполномоченным органом;</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б) на официальном сайте уполномоченного органа в информационно-телекоммуникационной сети «Интернет» www.oek.su.</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в) посредством Портала.</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Заинтересованное лицо может обратиться с жалобой, в том числе в следующих случаях:</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а) нарушение срока регистрации заявления заявителя о предоставлении муниципальной услуги;</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б) нарушение срока предоставления муниципальной услуги;</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в) требование у заявителя документов, не предусмотренных нормативными правовыми актами Российской Федерации, нормативными правовыми актами Иркутской области, актами органа местного самоуправления Оекского муниципального образования, настоящим административным регламентом для предоставления муниципальной услуги;</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г) отказ в приеме документов, предоставление которых предусмотрено нормативными правовыми актами Российской Федерации, нормативными правовыми актами Иркутской области, актами органа местного самоуправления для предоставления муниципальной услуги, у заявителя;</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д)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 актами органа местного самоуправления Оекского муниципального образования, а также настоящим административным регламентом;</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е)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Иркутской области, актами органа местного самоуправления Оекского муниципального образования;</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ж) отказ должностного лица уполномоченного органа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111. Жалоба может быть подана в письменной форме на бумажном носителе, в электронной форме одним из следующих способов:</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а) лично по адресу: 664541, Иркутская область, Иркутский район, село Оек, улица Кирова, дом 91 «Г»; телефон: (3952) 69-31-12, факс: (3952) 69-31-22;</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б) через организации федеральной почтовой связи;</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в) с использованием информационно-телекоммуникационной сети «Интернет»:</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электронная почта: admin.oek@mail.ru;</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официальный сайт уполномоченного органа: www.oek.su;</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г) посредством Портала.</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112. Прием жалоб в письменной форме также осуществляется в месте предоставления муниципальной услуги (в месте, где заявитель подавал заявление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Прием жалоб осуществляется в соответствии с графиком приема заявителей.</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lastRenderedPageBreak/>
        <w:t>113. Жалоба может быть подана при личном приеме заинтересованного лица. Прием заинтересованных лиц в уполномоченном органе осуществляет Глава администрации Оекского муниципального образования, в случае его отсутствия – заместитель главы администрации.</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114. Прием заинтересованных лиц Главой администрации, заместителем главы администрации проводится по предварительной записи, которая осуществляется по телефону: (3952) 69-31-22.</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115. При личном приеме обратившееся заинтересованное лицо предъявляет документ, удостоверяющий его личность.</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116. Жалоба должна содержать:</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а)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б) фамилию, имя, отчество (если имеется), сведения о заинтересованном лице, а также номер (номера) контактного телефона, адрес (адреса) электронной почты (при наличии) и почтовый адрес, по которым должен быть направлен ответ заинтересованному лицу;</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в) сведения об обжалуемых решениях и действиях (бездействии) уполномоченного органа, должностного лица уполномоченного органа;</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г) доводы, на основании которых заинтересованное лицо не согласно с решением и действием (бездействием) уполномоченного органа, должностного лица уполномоченного органа. Заинтересованным лицом могут быть представлены документы (при наличии), подтверждающие доводы заинтересованного лица, либо их копии.</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117. При рассмотрении жалобы:</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а) обеспечивается объективное, всестороннее и своевременное рассмотрение жалоб, в случае необходимости – с участием заинтересованного лица, направившего жалобу;</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б) по результатам рассмотрения жалобы принимаются меры, направленные на восстановление или защиту нарушенных прав, свобод и законных интересов заинтересованных лиц;</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в) обеспечивается по просьбе заинтересованного лица представление заинтересованному лицу информации и документов, необходимых для обоснования и рассмотрения жалобы в течение трех рабочих дней со дня регистрации жалобы в уполномоченном органе.</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118. Поступившая в уполномоченный орган жалоба подлежит обязательной регистрации в течение одного рабочего дня со дня ее поступления, и в течение трех рабочих дней со дня его регистрации заявителю направляется уведомление о дате и месте ее рассмотрения.</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Жалоба, поступившая в уполномоченный орган, подлежит рассмотрению в течение 15 рабочих дней со дня ее регистрации, в случае обжалования отказа уполномоченного органа, их должностных лиц в приеме документов у заинтересованного лица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119. Основания приостановления рассмотрения жалобы, направленной в уполномоченный орган, не предусмотрены.</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120. Случаи, в которых ответ на жалобу не дается:</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а) наличие в жалобе нецензурных либо оскорбительных выражений, угрозы жизни, здоровью и имуществу должностного лица, а также членов его семьи;</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б) отсутствие возможности прочитать какую-либо часть текста жалобы, фамилию, имя и отчество (если имеется) и (или) почтовый адрес заинтересованного лица, указанные в жалобе.</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121. По результатам рассмотрения жалобы уполномоченный орган принимает одно из следующих решений:</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а) удовлетворяет жалобу, в том числе в форме отмены принятого решения, исправления допущенных должностными лицами уполномоченного органа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 актами органа местного самоуправления Оекского муниципального образования;</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б) отказывает в удовлетворении жалобы.</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lastRenderedPageBreak/>
        <w:t>122. Не позднее дня, следующего за днем принятия решения, указанного в пункте 121 настоящего административного регламента, заинтересованному лицу в письменной форме и по его желанию в электронной форме направляется мотивированный ответ о результатах рассмотрения жалобы.</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123. В ответе по результатам рассмотрения жалобы указываются:</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а) наименование органа, предоставляющего муниципальную услугу, рассмотревшего жалобу, должность, фамилия, имя и (если имеется) отчество его должностного лица, принявшего решение по жалобе;</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б) номер, дата, место принятия решения, включая сведения о должностном лице, решение или действие (бездействие) которого обжалуется;</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в) фамилия, имя и (если имеется) отчество заинтересованного лица, подавшего жалобу;</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г) основания для принятия решения по жалобе;</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д) принятое по жалобе решение;</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е) 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ж) сведения о порядке обжалования принятого по жалобе решения.</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124. Основаниями отказа в удовлетворении жалобы являются:</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а) наличие вступившего в законную силу решения суда, арбитражного суда по жалобе о том же предмете и по тем же основаниям;</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б) подача жалобы лицом, полномочия которого не подтверждены в порядке, установленном законодательством Российской Федерации;</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в) наличие решения по жалобе, принятого ранее в отношении того же заинтересованного лица и по тому же предмету жалобы.</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125. Решение, принятое по результатам рассмотрения жалобы, может быть обжаловано в порядке, установленном законодательством.</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126.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127. Способами информирования заинтересованных лиц о порядке подачи и рассмотрения жалобы являются:</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а) личное обращение заинтересованных лиц в уполномоченный орган;</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б) через организации федеральной почтовой связи;</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в) с помощью средств электронной связи (направление письма на адрес электронной почты уполномоченный орган);</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г) с помощью телефонной и факсимильной связи.</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 </w:t>
      </w:r>
    </w:p>
    <w:tbl>
      <w:tblPr>
        <w:tblW w:w="8772" w:type="dxa"/>
        <w:tblCellMar>
          <w:left w:w="0" w:type="dxa"/>
          <w:right w:w="0" w:type="dxa"/>
        </w:tblCellMar>
        <w:tblLook w:val="04A0" w:firstRow="1" w:lastRow="0" w:firstColumn="1" w:lastColumn="0" w:noHBand="0" w:noVBand="1"/>
      </w:tblPr>
      <w:tblGrid>
        <w:gridCol w:w="8772"/>
      </w:tblGrid>
      <w:tr w:rsidR="00AF73E4" w:rsidRPr="00AF73E4" w:rsidTr="00AF73E4">
        <w:tc>
          <w:tcPr>
            <w:tcW w:w="4672" w:type="dxa"/>
            <w:tcMar>
              <w:top w:w="0" w:type="dxa"/>
              <w:left w:w="108" w:type="dxa"/>
              <w:bottom w:w="0" w:type="dxa"/>
              <w:right w:w="108" w:type="dxa"/>
            </w:tcMar>
            <w:hideMark/>
          </w:tcPr>
          <w:p w:rsidR="00AF73E4" w:rsidRPr="00AF73E4" w:rsidRDefault="00AF73E4" w:rsidP="00AF73E4">
            <w:pPr>
              <w:spacing w:after="96" w:line="240" w:lineRule="auto"/>
              <w:ind w:firstLine="0"/>
              <w:jc w:val="right"/>
              <w:rPr>
                <w:rFonts w:eastAsia="Times New Roman" w:cs="Times New Roman"/>
                <w:sz w:val="24"/>
                <w:szCs w:val="24"/>
                <w:lang w:eastAsia="ru-RU"/>
              </w:rPr>
            </w:pPr>
            <w:r w:rsidRPr="00AF73E4">
              <w:rPr>
                <w:rFonts w:eastAsia="Times New Roman" w:cs="Times New Roman"/>
                <w:i/>
                <w:iCs/>
                <w:sz w:val="24"/>
                <w:szCs w:val="24"/>
                <w:lang w:eastAsia="ru-RU"/>
              </w:rPr>
              <w:t>Глава Оекского муниципального образования П.Н. Новосельцев</w:t>
            </w:r>
          </w:p>
        </w:tc>
      </w:tr>
    </w:tbl>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 </w:t>
      </w:r>
    </w:p>
    <w:p w:rsidR="00AF73E4" w:rsidRPr="00AF73E4" w:rsidRDefault="00AF73E4" w:rsidP="00AF73E4">
      <w:pPr>
        <w:shd w:val="clear" w:color="auto" w:fill="FFFFFF"/>
        <w:spacing w:after="96" w:line="240" w:lineRule="auto"/>
        <w:ind w:left="5954" w:firstLine="0"/>
        <w:jc w:val="right"/>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 </w:t>
      </w:r>
    </w:p>
    <w:p w:rsidR="00AF73E4" w:rsidRPr="00AF73E4" w:rsidRDefault="00AF73E4" w:rsidP="00AF73E4">
      <w:pPr>
        <w:shd w:val="clear" w:color="auto" w:fill="FFFFFF"/>
        <w:spacing w:after="96" w:line="240" w:lineRule="auto"/>
        <w:ind w:firstLine="0"/>
        <w:jc w:val="right"/>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Приложение № 1</w:t>
      </w:r>
    </w:p>
    <w:p w:rsidR="00AF73E4" w:rsidRPr="00AF73E4" w:rsidRDefault="00AF73E4" w:rsidP="00AF73E4">
      <w:pPr>
        <w:shd w:val="clear" w:color="auto" w:fill="FFFFFF"/>
        <w:spacing w:after="96" w:line="240" w:lineRule="auto"/>
        <w:ind w:firstLine="0"/>
        <w:jc w:val="right"/>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к Административному регламенту «Согласование инвестиционных программ</w:t>
      </w:r>
    </w:p>
    <w:p w:rsidR="00AF73E4" w:rsidRPr="00AF73E4" w:rsidRDefault="00AF73E4" w:rsidP="00AF73E4">
      <w:pPr>
        <w:shd w:val="clear" w:color="auto" w:fill="FFFFFF"/>
        <w:spacing w:after="96" w:line="240" w:lineRule="auto"/>
        <w:ind w:firstLine="0"/>
        <w:jc w:val="right"/>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организаций коммунального комплекса, осуществляющих деятельность в с сфере теплоснабжения»</w:t>
      </w:r>
    </w:p>
    <w:p w:rsidR="00AF73E4" w:rsidRPr="00AF73E4" w:rsidRDefault="00AF73E4" w:rsidP="00AF73E4">
      <w:pPr>
        <w:shd w:val="clear" w:color="auto" w:fill="FFFFFF"/>
        <w:spacing w:after="96" w:line="240" w:lineRule="auto"/>
        <w:ind w:left="7371"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4"/>
          <w:szCs w:val="24"/>
          <w:lang w:eastAsia="ru-RU"/>
        </w:rPr>
        <w:t> </w:t>
      </w:r>
    </w:p>
    <w:p w:rsidR="00AF73E4" w:rsidRPr="00AF73E4" w:rsidRDefault="00AF73E4" w:rsidP="00AF73E4">
      <w:pPr>
        <w:shd w:val="clear" w:color="auto" w:fill="FFFFFF"/>
        <w:spacing w:after="96" w:line="240" w:lineRule="auto"/>
        <w:ind w:firstLine="0"/>
        <w:jc w:val="center"/>
        <w:rPr>
          <w:rFonts w:ascii="Tahoma" w:eastAsia="Times New Roman" w:hAnsi="Tahoma" w:cs="Tahoma"/>
          <w:color w:val="2C2C2C"/>
          <w:sz w:val="20"/>
          <w:szCs w:val="20"/>
          <w:lang w:eastAsia="ru-RU"/>
        </w:rPr>
      </w:pPr>
      <w:r w:rsidRPr="00AF73E4">
        <w:rPr>
          <w:rFonts w:ascii="Tahoma" w:eastAsia="Times New Roman" w:hAnsi="Tahoma" w:cs="Tahoma"/>
          <w:color w:val="2C2C2C"/>
          <w:sz w:val="24"/>
          <w:szCs w:val="24"/>
          <w:lang w:eastAsia="ru-RU"/>
        </w:rPr>
        <w:t> </w:t>
      </w:r>
    </w:p>
    <w:p w:rsidR="00AF73E4" w:rsidRPr="00AF73E4" w:rsidRDefault="00AF73E4" w:rsidP="00AF73E4">
      <w:pPr>
        <w:shd w:val="clear" w:color="auto" w:fill="FFFFFF"/>
        <w:spacing w:line="240" w:lineRule="auto"/>
        <w:ind w:firstLine="0"/>
        <w:jc w:val="right"/>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Главе администрации Оекского муниципального образования</w:t>
      </w:r>
    </w:p>
    <w:p w:rsidR="00AF73E4" w:rsidRPr="00AF73E4" w:rsidRDefault="00AF73E4" w:rsidP="00AF73E4">
      <w:pPr>
        <w:shd w:val="clear" w:color="auto" w:fill="FFFFFF"/>
        <w:spacing w:after="96" w:line="240" w:lineRule="auto"/>
        <w:ind w:firstLine="0"/>
        <w:jc w:val="right"/>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 </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p>
    <w:p w:rsidR="00AF73E4" w:rsidRPr="00AF73E4" w:rsidRDefault="00AF73E4" w:rsidP="00AF73E4">
      <w:pPr>
        <w:shd w:val="clear" w:color="auto" w:fill="FFFFFF"/>
        <w:spacing w:after="96" w:line="240" w:lineRule="auto"/>
        <w:ind w:firstLine="0"/>
        <w:jc w:val="right"/>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lastRenderedPageBreak/>
        <w:t> __________________</w:t>
      </w:r>
      <w:r w:rsidRPr="00AF73E4">
        <w:rPr>
          <w:rFonts w:eastAsia="Times New Roman" w:cs="Times New Roman"/>
          <w:color w:val="2C2C2C"/>
          <w:sz w:val="20"/>
          <w:szCs w:val="20"/>
          <w:lang w:eastAsia="ru-RU"/>
        </w:rPr>
        <w:t>___________________</w:t>
      </w:r>
      <w:r w:rsidRPr="00AF73E4">
        <w:rPr>
          <w:rFonts w:ascii="Tahoma" w:eastAsia="Times New Roman" w:hAnsi="Tahoma" w:cs="Tahoma"/>
          <w:color w:val="2C2C2C"/>
          <w:sz w:val="20"/>
          <w:szCs w:val="20"/>
          <w:lang w:eastAsia="ru-RU"/>
        </w:rPr>
        <w:t>________________</w:t>
      </w:r>
    </w:p>
    <w:p w:rsidR="00AF73E4" w:rsidRPr="00AF73E4" w:rsidRDefault="00AF73E4" w:rsidP="00AF73E4">
      <w:pPr>
        <w:shd w:val="clear" w:color="auto" w:fill="FFFFFF"/>
        <w:spacing w:after="96" w:line="240" w:lineRule="auto"/>
        <w:ind w:left="6372" w:firstLine="708"/>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(Ф.И.О)</w:t>
      </w:r>
    </w:p>
    <w:p w:rsidR="00AF73E4" w:rsidRPr="00AF73E4" w:rsidRDefault="00AF73E4" w:rsidP="00AF73E4">
      <w:pPr>
        <w:shd w:val="clear" w:color="auto" w:fill="FFFFFF"/>
        <w:spacing w:after="96" w:line="240" w:lineRule="auto"/>
        <w:ind w:firstLine="0"/>
        <w:jc w:val="right"/>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 от _______</w:t>
      </w:r>
      <w:r w:rsidRPr="00AF73E4">
        <w:rPr>
          <w:rFonts w:eastAsia="Times New Roman" w:cs="Times New Roman"/>
          <w:color w:val="2C2C2C"/>
          <w:sz w:val="20"/>
          <w:szCs w:val="20"/>
          <w:lang w:eastAsia="ru-RU"/>
        </w:rPr>
        <w:t>___________________</w:t>
      </w:r>
      <w:r w:rsidRPr="00AF73E4">
        <w:rPr>
          <w:rFonts w:ascii="Tahoma" w:eastAsia="Times New Roman" w:hAnsi="Tahoma" w:cs="Tahoma"/>
          <w:color w:val="2C2C2C"/>
          <w:sz w:val="20"/>
          <w:szCs w:val="20"/>
          <w:lang w:eastAsia="ru-RU"/>
        </w:rPr>
        <w:t>_________________________</w:t>
      </w:r>
    </w:p>
    <w:p w:rsidR="00AF73E4" w:rsidRPr="00AF73E4" w:rsidRDefault="00AF73E4" w:rsidP="00AF73E4">
      <w:pPr>
        <w:shd w:val="clear" w:color="auto" w:fill="FFFFFF"/>
        <w:spacing w:after="96" w:line="240" w:lineRule="auto"/>
        <w:ind w:firstLine="0"/>
        <w:jc w:val="right"/>
        <w:rPr>
          <w:rFonts w:ascii="Tahoma" w:eastAsia="Times New Roman" w:hAnsi="Tahoma" w:cs="Tahoma"/>
          <w:color w:val="2C2C2C"/>
          <w:sz w:val="20"/>
          <w:szCs w:val="20"/>
          <w:lang w:eastAsia="ru-RU"/>
        </w:rPr>
      </w:pPr>
      <w:r w:rsidRPr="00AF73E4">
        <w:rPr>
          <w:rFonts w:ascii="Tahoma" w:eastAsia="Times New Roman" w:hAnsi="Tahoma" w:cs="Tahoma"/>
          <w:i/>
          <w:iCs/>
          <w:color w:val="2C2C2C"/>
          <w:sz w:val="20"/>
          <w:szCs w:val="20"/>
          <w:lang w:eastAsia="ru-RU"/>
        </w:rPr>
        <w:t> (наименование организации, юридический и почтовый адрес)</w:t>
      </w:r>
    </w:p>
    <w:p w:rsidR="00AF73E4" w:rsidRPr="00AF73E4" w:rsidRDefault="00AF73E4" w:rsidP="00AF73E4">
      <w:pPr>
        <w:shd w:val="clear" w:color="auto" w:fill="FFFFFF"/>
        <w:spacing w:after="96" w:line="240" w:lineRule="auto"/>
        <w:ind w:firstLine="0"/>
        <w:jc w:val="right"/>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_</w:t>
      </w:r>
      <w:r w:rsidRPr="00AF73E4">
        <w:rPr>
          <w:rFonts w:eastAsia="Times New Roman" w:cs="Times New Roman"/>
          <w:color w:val="2C2C2C"/>
          <w:sz w:val="20"/>
          <w:szCs w:val="20"/>
          <w:lang w:eastAsia="ru-RU"/>
        </w:rPr>
        <w:t>___________</w:t>
      </w:r>
      <w:r w:rsidRPr="00AF73E4">
        <w:rPr>
          <w:rFonts w:ascii="Tahoma" w:eastAsia="Times New Roman" w:hAnsi="Tahoma" w:cs="Tahoma"/>
          <w:color w:val="2C2C2C"/>
          <w:sz w:val="20"/>
          <w:szCs w:val="20"/>
          <w:lang w:eastAsia="ru-RU"/>
        </w:rPr>
        <w:t>_________________________________________</w:t>
      </w:r>
    </w:p>
    <w:p w:rsidR="00AF73E4" w:rsidRPr="00AF73E4" w:rsidRDefault="00AF73E4" w:rsidP="00AF73E4">
      <w:pPr>
        <w:shd w:val="clear" w:color="auto" w:fill="FFFFFF"/>
        <w:spacing w:after="96" w:line="240" w:lineRule="auto"/>
        <w:ind w:firstLine="0"/>
        <w:jc w:val="right"/>
        <w:rPr>
          <w:rFonts w:ascii="Tahoma" w:eastAsia="Times New Roman" w:hAnsi="Tahoma" w:cs="Tahoma"/>
          <w:color w:val="2C2C2C"/>
          <w:sz w:val="20"/>
          <w:szCs w:val="20"/>
          <w:lang w:eastAsia="ru-RU"/>
        </w:rPr>
      </w:pPr>
      <w:r w:rsidRPr="00AF73E4">
        <w:rPr>
          <w:rFonts w:ascii="Tahoma" w:eastAsia="Times New Roman" w:hAnsi="Tahoma" w:cs="Tahoma"/>
          <w:i/>
          <w:iCs/>
          <w:color w:val="2C2C2C"/>
          <w:sz w:val="20"/>
          <w:szCs w:val="20"/>
          <w:lang w:eastAsia="ru-RU"/>
        </w:rPr>
        <w:t> (для физических лиц – Ф.И.О., адрес по прописке, почтовый адрес)</w:t>
      </w:r>
    </w:p>
    <w:p w:rsidR="00AF73E4" w:rsidRPr="00AF73E4" w:rsidRDefault="00AF73E4" w:rsidP="00AF73E4">
      <w:pPr>
        <w:shd w:val="clear" w:color="auto" w:fill="FFFFFF"/>
        <w:spacing w:after="96" w:line="240" w:lineRule="auto"/>
        <w:ind w:firstLine="0"/>
        <w:jc w:val="right"/>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______________________________________</w:t>
      </w:r>
    </w:p>
    <w:p w:rsidR="00AF73E4" w:rsidRPr="00AF73E4" w:rsidRDefault="00AF73E4" w:rsidP="00AF73E4">
      <w:pPr>
        <w:shd w:val="clear" w:color="auto" w:fill="FFFFFF"/>
        <w:spacing w:after="96" w:line="240" w:lineRule="auto"/>
        <w:ind w:firstLine="0"/>
        <w:jc w:val="right"/>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Контактные   телефоны_________________________________</w:t>
      </w:r>
    </w:p>
    <w:p w:rsidR="00AF73E4" w:rsidRPr="00AF73E4" w:rsidRDefault="00AF73E4" w:rsidP="00AF73E4">
      <w:pPr>
        <w:shd w:val="clear" w:color="auto" w:fill="FFFFFF"/>
        <w:spacing w:after="96" w:line="240" w:lineRule="auto"/>
        <w:ind w:firstLine="0"/>
        <w:jc w:val="right"/>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Адрес________________________________________________</w:t>
      </w:r>
    </w:p>
    <w:p w:rsidR="00AF73E4" w:rsidRPr="00AF73E4" w:rsidRDefault="00AF73E4" w:rsidP="00AF73E4">
      <w:pPr>
        <w:shd w:val="clear" w:color="auto" w:fill="FFFFFF"/>
        <w:spacing w:after="96" w:line="360" w:lineRule="atLeast"/>
        <w:ind w:left="540" w:firstLine="540"/>
        <w:jc w:val="center"/>
        <w:rPr>
          <w:rFonts w:ascii="Tahoma" w:eastAsia="Times New Roman" w:hAnsi="Tahoma" w:cs="Tahoma"/>
          <w:color w:val="2C2C2C"/>
          <w:sz w:val="20"/>
          <w:szCs w:val="20"/>
          <w:lang w:eastAsia="ru-RU"/>
        </w:rPr>
      </w:pPr>
    </w:p>
    <w:p w:rsidR="00AF73E4" w:rsidRPr="00AF73E4" w:rsidRDefault="00AF73E4" w:rsidP="00AF73E4">
      <w:pPr>
        <w:shd w:val="clear" w:color="auto" w:fill="FFFFFF"/>
        <w:spacing w:after="96" w:line="360" w:lineRule="atLeast"/>
        <w:ind w:left="540" w:firstLine="540"/>
        <w:jc w:val="center"/>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 </w:t>
      </w:r>
    </w:p>
    <w:p w:rsidR="00AF73E4" w:rsidRPr="00AF73E4" w:rsidRDefault="00AF73E4" w:rsidP="00AF73E4">
      <w:pPr>
        <w:shd w:val="clear" w:color="auto" w:fill="FFFFFF"/>
        <w:spacing w:after="96" w:line="240" w:lineRule="auto"/>
        <w:ind w:firstLine="0"/>
        <w:jc w:val="center"/>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 </w:t>
      </w:r>
    </w:p>
    <w:p w:rsidR="00AF73E4" w:rsidRPr="00AF73E4" w:rsidRDefault="00AF73E4" w:rsidP="00AF73E4">
      <w:pPr>
        <w:shd w:val="clear" w:color="auto" w:fill="FFFFFF"/>
        <w:spacing w:after="96" w:line="240" w:lineRule="auto"/>
        <w:ind w:firstLine="0"/>
        <w:jc w:val="center"/>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ЗАЯВЛЕНИЕ</w:t>
      </w:r>
    </w:p>
    <w:p w:rsidR="00AF73E4" w:rsidRPr="00AF73E4" w:rsidRDefault="00AF73E4" w:rsidP="00AF73E4">
      <w:pPr>
        <w:shd w:val="clear" w:color="auto" w:fill="FFFFFF"/>
        <w:spacing w:after="96" w:line="240" w:lineRule="auto"/>
        <w:ind w:firstLine="0"/>
        <w:jc w:val="center"/>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 </w:t>
      </w:r>
    </w:p>
    <w:p w:rsidR="00AF73E4" w:rsidRPr="00AF73E4" w:rsidRDefault="00AF73E4" w:rsidP="00AF73E4">
      <w:pPr>
        <w:shd w:val="clear" w:color="auto" w:fill="FFFFFF"/>
        <w:spacing w:after="96" w:line="240" w:lineRule="auto"/>
        <w:ind w:firstLine="0"/>
        <w:jc w:val="center"/>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 </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Прошу согласовать инвестиционную программу, осуществляющую регулируемые виды деятельности в сфере теплоснабжения.</w:t>
      </w:r>
    </w:p>
    <w:p w:rsidR="00AF73E4" w:rsidRPr="00AF73E4" w:rsidRDefault="00AF73E4" w:rsidP="00AF73E4">
      <w:pPr>
        <w:shd w:val="clear" w:color="auto" w:fill="FFFFFF"/>
        <w:spacing w:after="96" w:line="240" w:lineRule="auto"/>
        <w:ind w:left="540"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__________________________________________________________________________________________________</w:t>
      </w:r>
    </w:p>
    <w:p w:rsidR="00AF73E4" w:rsidRPr="00AF73E4" w:rsidRDefault="00AF73E4" w:rsidP="00AF73E4">
      <w:pPr>
        <w:shd w:val="clear" w:color="auto" w:fill="FFFFFF"/>
        <w:spacing w:after="96" w:line="240" w:lineRule="auto"/>
        <w:ind w:left="540" w:firstLine="54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Настоящим заявлением даю согласие на обработку персональных данных в соответствии с Федеральным законом от 27 июля 2006 года № 152-ФЗ «О персональных данных».</w:t>
      </w:r>
    </w:p>
    <w:p w:rsidR="00AF73E4" w:rsidRPr="00AF73E4" w:rsidRDefault="00AF73E4" w:rsidP="00AF73E4">
      <w:pPr>
        <w:shd w:val="clear" w:color="auto" w:fill="FFFFFF"/>
        <w:spacing w:after="96" w:line="240" w:lineRule="auto"/>
        <w:ind w:left="540" w:firstLine="540"/>
        <w:rPr>
          <w:rFonts w:ascii="Tahoma" w:eastAsia="Times New Roman" w:hAnsi="Tahoma" w:cs="Tahoma"/>
          <w:color w:val="2C2C2C"/>
          <w:sz w:val="20"/>
          <w:szCs w:val="20"/>
          <w:lang w:eastAsia="ru-RU"/>
        </w:rPr>
      </w:pPr>
      <w:r w:rsidRPr="00AF73E4">
        <w:rPr>
          <w:rFonts w:eastAsia="Times New Roman" w:cs="Times New Roman"/>
          <w:color w:val="2C2C2C"/>
          <w:sz w:val="20"/>
          <w:szCs w:val="20"/>
          <w:lang w:eastAsia="ru-RU"/>
        </w:rPr>
        <w:t> </w:t>
      </w:r>
    </w:p>
    <w:p w:rsidR="00AF73E4" w:rsidRPr="00AF73E4" w:rsidRDefault="00AF73E4" w:rsidP="00AF73E4">
      <w:pPr>
        <w:shd w:val="clear" w:color="auto" w:fill="FFFFFF"/>
        <w:spacing w:after="96" w:line="240" w:lineRule="auto"/>
        <w:ind w:left="540" w:firstLine="54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К заявлению прилагаются_____________________________________</w:t>
      </w:r>
    </w:p>
    <w:p w:rsidR="00AF73E4" w:rsidRPr="00AF73E4" w:rsidRDefault="00AF73E4" w:rsidP="00AF73E4">
      <w:pPr>
        <w:shd w:val="clear" w:color="auto" w:fill="FFFFFF"/>
        <w:spacing w:after="96" w:line="240" w:lineRule="auto"/>
        <w:ind w:left="540" w:firstLine="54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 </w:t>
      </w:r>
    </w:p>
    <w:p w:rsidR="00AF73E4" w:rsidRPr="00AF73E4" w:rsidRDefault="00AF73E4" w:rsidP="00AF73E4">
      <w:pPr>
        <w:shd w:val="clear" w:color="auto" w:fill="FFFFFF"/>
        <w:spacing w:after="96" w:line="240" w:lineRule="auto"/>
        <w:ind w:left="540" w:firstLine="54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С условиями предоставления сведений ознакомлен(а)</w:t>
      </w:r>
    </w:p>
    <w:p w:rsidR="00AF73E4" w:rsidRPr="00AF73E4" w:rsidRDefault="00AF73E4" w:rsidP="00AF73E4">
      <w:pPr>
        <w:shd w:val="clear" w:color="auto" w:fill="FFFFFF"/>
        <w:spacing w:after="96" w:line="360" w:lineRule="atLeast"/>
        <w:ind w:left="540" w:firstLine="54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«_______» ____________ 20__г.</w:t>
      </w:r>
    </w:p>
    <w:p w:rsidR="00AF73E4" w:rsidRPr="00AF73E4" w:rsidRDefault="00AF73E4" w:rsidP="00AF73E4">
      <w:pPr>
        <w:shd w:val="clear" w:color="auto" w:fill="FFFFFF"/>
        <w:spacing w:after="96" w:line="360" w:lineRule="atLeast"/>
        <w:ind w:left="540" w:firstLine="54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_____________________________</w:t>
      </w:r>
    </w:p>
    <w:p w:rsidR="00AF73E4" w:rsidRPr="00AF73E4" w:rsidRDefault="00AF73E4" w:rsidP="00AF73E4">
      <w:pPr>
        <w:shd w:val="clear" w:color="auto" w:fill="FFFFFF"/>
        <w:spacing w:after="96" w:line="360" w:lineRule="atLeast"/>
        <w:ind w:left="540" w:firstLine="54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Подпись заявителя</w:t>
      </w:r>
    </w:p>
    <w:p w:rsidR="00AF73E4" w:rsidRPr="00AF73E4" w:rsidRDefault="00AF73E4" w:rsidP="00AF73E4">
      <w:pPr>
        <w:shd w:val="clear" w:color="auto" w:fill="FFFFFF"/>
        <w:spacing w:after="96" w:line="360" w:lineRule="atLeast"/>
        <w:ind w:left="540" w:firstLine="540"/>
        <w:rPr>
          <w:rFonts w:ascii="Tahoma" w:eastAsia="Times New Roman" w:hAnsi="Tahoma" w:cs="Tahoma"/>
          <w:color w:val="2C2C2C"/>
          <w:sz w:val="20"/>
          <w:szCs w:val="20"/>
          <w:lang w:eastAsia="ru-RU"/>
        </w:rPr>
      </w:pPr>
      <w:r w:rsidRPr="00AF73E4">
        <w:rPr>
          <w:rFonts w:eastAsia="Times New Roman" w:cs="Times New Roman"/>
          <w:color w:val="2C2C2C"/>
          <w:sz w:val="20"/>
          <w:szCs w:val="20"/>
          <w:lang w:eastAsia="ru-RU"/>
        </w:rPr>
        <w:t>МП</w:t>
      </w:r>
    </w:p>
    <w:p w:rsidR="00AF73E4" w:rsidRPr="00AF73E4" w:rsidRDefault="00AF73E4" w:rsidP="00AF73E4">
      <w:pPr>
        <w:shd w:val="clear" w:color="auto" w:fill="FFFFFF"/>
        <w:spacing w:after="96" w:line="240" w:lineRule="auto"/>
        <w:ind w:firstLine="0"/>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 </w:t>
      </w:r>
    </w:p>
    <w:p w:rsidR="00AF73E4" w:rsidRPr="00AF73E4" w:rsidRDefault="00AF73E4" w:rsidP="00AF73E4">
      <w:pPr>
        <w:spacing w:line="240" w:lineRule="auto"/>
        <w:ind w:firstLine="0"/>
        <w:jc w:val="left"/>
        <w:rPr>
          <w:rFonts w:eastAsia="Times New Roman" w:cs="Times New Roman"/>
          <w:sz w:val="24"/>
          <w:szCs w:val="24"/>
          <w:lang w:eastAsia="ru-RU"/>
        </w:rPr>
      </w:pPr>
      <w:r w:rsidRPr="00AF73E4">
        <w:rPr>
          <w:rFonts w:ascii="Tahoma" w:eastAsia="Times New Roman" w:hAnsi="Tahoma" w:cs="Tahoma"/>
          <w:color w:val="2C2C2C"/>
          <w:sz w:val="20"/>
          <w:szCs w:val="20"/>
          <w:lang w:eastAsia="ru-RU"/>
        </w:rPr>
        <w:br/>
      </w:r>
    </w:p>
    <w:p w:rsidR="00AF73E4" w:rsidRPr="00AF73E4" w:rsidRDefault="00AF73E4" w:rsidP="00AF73E4">
      <w:pPr>
        <w:shd w:val="clear" w:color="auto" w:fill="FFFFFF"/>
        <w:spacing w:after="96" w:line="240" w:lineRule="auto"/>
        <w:ind w:firstLine="0"/>
        <w:jc w:val="right"/>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Приложение № 2</w:t>
      </w:r>
    </w:p>
    <w:p w:rsidR="00AF73E4" w:rsidRPr="00AF73E4" w:rsidRDefault="00AF73E4" w:rsidP="00AF73E4">
      <w:pPr>
        <w:shd w:val="clear" w:color="auto" w:fill="FFFFFF"/>
        <w:spacing w:after="96" w:line="240" w:lineRule="auto"/>
        <w:ind w:firstLine="0"/>
        <w:jc w:val="right"/>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к Административному регламенту «Согласование инвестиционных программ</w:t>
      </w:r>
    </w:p>
    <w:p w:rsidR="00AF73E4" w:rsidRPr="00AF73E4" w:rsidRDefault="00AF73E4" w:rsidP="00AF73E4">
      <w:pPr>
        <w:shd w:val="clear" w:color="auto" w:fill="FFFFFF"/>
        <w:spacing w:after="96" w:line="240" w:lineRule="auto"/>
        <w:ind w:firstLine="0"/>
        <w:jc w:val="right"/>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организаций коммунального комплекса, осуществляющих деятельность в с сфере теплоснабжения»</w:t>
      </w:r>
    </w:p>
    <w:p w:rsidR="00AF73E4" w:rsidRPr="00AF73E4" w:rsidRDefault="00AF73E4" w:rsidP="00AF73E4">
      <w:pPr>
        <w:shd w:val="clear" w:color="auto" w:fill="FFFFFF"/>
        <w:spacing w:after="96" w:line="240" w:lineRule="auto"/>
        <w:ind w:left="5954" w:firstLine="0"/>
        <w:rPr>
          <w:rFonts w:ascii="Tahoma" w:eastAsia="Times New Roman" w:hAnsi="Tahoma" w:cs="Tahoma"/>
          <w:color w:val="2C2C2C"/>
          <w:sz w:val="20"/>
          <w:szCs w:val="20"/>
          <w:lang w:eastAsia="ru-RU"/>
        </w:rPr>
      </w:pPr>
      <w:r w:rsidRPr="00AF73E4">
        <w:rPr>
          <w:rFonts w:eastAsia="Times New Roman" w:cs="Times New Roman"/>
          <w:color w:val="2C2C2C"/>
          <w:sz w:val="20"/>
          <w:szCs w:val="20"/>
          <w:lang w:eastAsia="ru-RU"/>
        </w:rPr>
        <w:t> </w:t>
      </w:r>
    </w:p>
    <w:p w:rsidR="00AF73E4" w:rsidRPr="00AF73E4" w:rsidRDefault="00AF73E4" w:rsidP="00AF73E4">
      <w:pPr>
        <w:shd w:val="clear" w:color="auto" w:fill="FFFFFF"/>
        <w:spacing w:after="96" w:line="240" w:lineRule="auto"/>
        <w:ind w:firstLine="0"/>
        <w:jc w:val="center"/>
        <w:rPr>
          <w:rFonts w:ascii="Tahoma" w:eastAsia="Times New Roman" w:hAnsi="Tahoma" w:cs="Tahoma"/>
          <w:color w:val="2C2C2C"/>
          <w:sz w:val="20"/>
          <w:szCs w:val="20"/>
          <w:lang w:eastAsia="ru-RU"/>
        </w:rPr>
      </w:pPr>
      <w:r w:rsidRPr="00AF73E4">
        <w:rPr>
          <w:rFonts w:eastAsia="Times New Roman" w:cs="Times New Roman"/>
          <w:color w:val="2C2C2C"/>
          <w:sz w:val="20"/>
          <w:szCs w:val="20"/>
          <w:lang w:eastAsia="ru-RU"/>
        </w:rPr>
        <w:t>БЛОК-СХЕМА</w:t>
      </w:r>
    </w:p>
    <w:p w:rsidR="00AF73E4" w:rsidRPr="00AF73E4" w:rsidRDefault="00AF73E4" w:rsidP="00AF73E4">
      <w:pPr>
        <w:shd w:val="clear" w:color="auto" w:fill="FFFFFF"/>
        <w:spacing w:after="96" w:line="240" w:lineRule="auto"/>
        <w:ind w:firstLine="0"/>
        <w:jc w:val="center"/>
        <w:rPr>
          <w:rFonts w:ascii="Tahoma" w:eastAsia="Times New Roman" w:hAnsi="Tahoma" w:cs="Tahoma"/>
          <w:color w:val="2C2C2C"/>
          <w:sz w:val="20"/>
          <w:szCs w:val="20"/>
          <w:lang w:eastAsia="ru-RU"/>
        </w:rPr>
      </w:pPr>
      <w:r w:rsidRPr="00AF73E4">
        <w:rPr>
          <w:rFonts w:eastAsia="Times New Roman" w:cs="Times New Roman"/>
          <w:color w:val="2C2C2C"/>
          <w:sz w:val="20"/>
          <w:szCs w:val="20"/>
          <w:lang w:eastAsia="ru-RU"/>
        </w:rPr>
        <w:t>АДМИНИСТРАТИВНЫХ ПРОЦЕДУР ПРЕДОСТАВЛЕНИЯ МУНИЦИПАЛЬНОЙ УСЛУГИ</w:t>
      </w:r>
    </w:p>
    <w:p w:rsidR="00AF73E4" w:rsidRPr="00AF73E4" w:rsidRDefault="00AF73E4" w:rsidP="00AF73E4">
      <w:pPr>
        <w:shd w:val="clear" w:color="auto" w:fill="FFFFFF"/>
        <w:spacing w:after="96" w:line="240" w:lineRule="auto"/>
        <w:ind w:firstLine="0"/>
        <w:jc w:val="center"/>
        <w:rPr>
          <w:rFonts w:ascii="Tahoma" w:eastAsia="Times New Roman" w:hAnsi="Tahoma" w:cs="Tahoma"/>
          <w:color w:val="2C2C2C"/>
          <w:sz w:val="20"/>
          <w:szCs w:val="20"/>
          <w:lang w:eastAsia="ru-RU"/>
        </w:rPr>
      </w:pPr>
      <w:r w:rsidRPr="00AF73E4">
        <w:rPr>
          <w:rFonts w:ascii="Tahoma" w:eastAsia="Times New Roman" w:hAnsi="Tahoma" w:cs="Tahoma"/>
          <w:color w:val="2C2C2C"/>
          <w:sz w:val="20"/>
          <w:szCs w:val="20"/>
          <w:lang w:eastAsia="ru-RU"/>
        </w:rPr>
        <w:t> </w:t>
      </w:r>
    </w:p>
    <w:p w:rsidR="00AF73E4" w:rsidRPr="00AF73E4" w:rsidRDefault="00AF73E4" w:rsidP="00AF73E4">
      <w:pPr>
        <w:shd w:val="clear" w:color="auto" w:fill="FFFFFF"/>
        <w:spacing w:after="96" w:line="240" w:lineRule="auto"/>
        <w:ind w:firstLine="0"/>
        <w:jc w:val="center"/>
        <w:rPr>
          <w:rFonts w:ascii="Tahoma" w:eastAsia="Times New Roman" w:hAnsi="Tahoma" w:cs="Tahoma"/>
          <w:color w:val="2C2C2C"/>
          <w:sz w:val="20"/>
          <w:szCs w:val="20"/>
          <w:lang w:eastAsia="ru-RU"/>
        </w:rPr>
      </w:pPr>
      <w:r w:rsidRPr="00AF73E4">
        <w:rPr>
          <w:rFonts w:ascii="Tahoma" w:eastAsia="Times New Roman" w:hAnsi="Tahoma" w:cs="Tahoma"/>
          <w:color w:val="808080"/>
          <w:sz w:val="20"/>
          <w:szCs w:val="20"/>
          <w:lang w:eastAsia="ru-RU"/>
        </w:rPr>
        <w:t>Скачать файл: </w:t>
      </w:r>
      <w:hyperlink r:id="rId8" w:history="1">
        <w:r w:rsidRPr="00AF73E4">
          <w:rPr>
            <w:rFonts w:ascii="Tahoma" w:eastAsia="Times New Roman" w:hAnsi="Tahoma" w:cs="Tahoma"/>
            <w:color w:val="44A1C7"/>
            <w:sz w:val="20"/>
            <w:szCs w:val="20"/>
            <w:u w:val="single"/>
            <w:lang w:eastAsia="ru-RU"/>
          </w:rPr>
          <w:t>BLOK-SHEMA-municipalnoy-uslugi-Soglasovanie-investicionnyh-programm-organizaciy-osuschestvyayuschih-deyatelnost-v-sfere-teplosnabzheniya.doc</w:t>
        </w:r>
      </w:hyperlink>
      <w:r w:rsidRPr="00AF73E4">
        <w:rPr>
          <w:rFonts w:ascii="Tahoma" w:eastAsia="Times New Roman" w:hAnsi="Tahoma" w:cs="Tahoma"/>
          <w:color w:val="808080"/>
          <w:sz w:val="20"/>
          <w:szCs w:val="20"/>
          <w:lang w:eastAsia="ru-RU"/>
        </w:rPr>
        <w:br/>
        <w:t>Посмотреть онлайн файл: </w:t>
      </w:r>
      <w:hyperlink r:id="rId9" w:tgtFrame="_blank" w:history="1">
        <w:r w:rsidRPr="00AF73E4">
          <w:rPr>
            <w:rFonts w:ascii="Tahoma" w:eastAsia="Times New Roman" w:hAnsi="Tahoma" w:cs="Tahoma"/>
            <w:color w:val="44A1C7"/>
            <w:sz w:val="20"/>
            <w:szCs w:val="20"/>
            <w:u w:val="single"/>
            <w:lang w:eastAsia="ru-RU"/>
          </w:rPr>
          <w:t>BLOK-SHEMA-municipalnoy-uslugi-Soglasovanie-investicionnyh-programm-organizaciy-osuschestvyayuschih-deyatelnost-v-sfere-teplosnabzheniya.doc</w:t>
        </w:r>
      </w:hyperlink>
    </w:p>
    <w:p w:rsidR="003E0016" w:rsidRPr="009862D5" w:rsidRDefault="003E0016" w:rsidP="009862D5">
      <w:bookmarkStart w:id="0" w:name="_GoBack"/>
      <w:bookmarkEnd w:id="0"/>
    </w:p>
    <w:sectPr w:rsidR="003E0016" w:rsidRPr="009862D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E6093D"/>
    <w:multiLevelType w:val="multilevel"/>
    <w:tmpl w:val="5472058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1D34F81"/>
    <w:multiLevelType w:val="multilevel"/>
    <w:tmpl w:val="A0E4C94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EEA11CE"/>
    <w:multiLevelType w:val="multilevel"/>
    <w:tmpl w:val="62DE5E7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0B18"/>
    <w:rsid w:val="000413B3"/>
    <w:rsid w:val="00086F7A"/>
    <w:rsid w:val="0009623B"/>
    <w:rsid w:val="000C3C9F"/>
    <w:rsid w:val="00102F8A"/>
    <w:rsid w:val="00105A22"/>
    <w:rsid w:val="00153E41"/>
    <w:rsid w:val="00154E1F"/>
    <w:rsid w:val="00157955"/>
    <w:rsid w:val="00167D1F"/>
    <w:rsid w:val="0017573D"/>
    <w:rsid w:val="00180A91"/>
    <w:rsid w:val="001D2750"/>
    <w:rsid w:val="00201FCA"/>
    <w:rsid w:val="00203B13"/>
    <w:rsid w:val="00206A0C"/>
    <w:rsid w:val="002B0F79"/>
    <w:rsid w:val="002B50C3"/>
    <w:rsid w:val="0030027E"/>
    <w:rsid w:val="00334AD7"/>
    <w:rsid w:val="00383AE7"/>
    <w:rsid w:val="00393C9C"/>
    <w:rsid w:val="003A582F"/>
    <w:rsid w:val="003A6E5A"/>
    <w:rsid w:val="003C4BD9"/>
    <w:rsid w:val="003E0016"/>
    <w:rsid w:val="00436309"/>
    <w:rsid w:val="0045333C"/>
    <w:rsid w:val="00456A9F"/>
    <w:rsid w:val="004703C1"/>
    <w:rsid w:val="00476687"/>
    <w:rsid w:val="004B4F48"/>
    <w:rsid w:val="004B533B"/>
    <w:rsid w:val="00583633"/>
    <w:rsid w:val="005938D4"/>
    <w:rsid w:val="005C6F3C"/>
    <w:rsid w:val="005D0834"/>
    <w:rsid w:val="005D1459"/>
    <w:rsid w:val="005D7928"/>
    <w:rsid w:val="00621B04"/>
    <w:rsid w:val="006363C2"/>
    <w:rsid w:val="00691794"/>
    <w:rsid w:val="006E2FC9"/>
    <w:rsid w:val="006E42D6"/>
    <w:rsid w:val="006E7845"/>
    <w:rsid w:val="00772450"/>
    <w:rsid w:val="00774364"/>
    <w:rsid w:val="00783DBD"/>
    <w:rsid w:val="007A6527"/>
    <w:rsid w:val="00804216"/>
    <w:rsid w:val="008607EE"/>
    <w:rsid w:val="008A140B"/>
    <w:rsid w:val="008B0336"/>
    <w:rsid w:val="008C606E"/>
    <w:rsid w:val="008D5C76"/>
    <w:rsid w:val="008E0B18"/>
    <w:rsid w:val="008E2BA1"/>
    <w:rsid w:val="008E4C04"/>
    <w:rsid w:val="00922766"/>
    <w:rsid w:val="009862D5"/>
    <w:rsid w:val="009C1715"/>
    <w:rsid w:val="009E3CDB"/>
    <w:rsid w:val="009E5DA3"/>
    <w:rsid w:val="00A26BD3"/>
    <w:rsid w:val="00A724BB"/>
    <w:rsid w:val="00AC75C3"/>
    <w:rsid w:val="00AD198E"/>
    <w:rsid w:val="00AD22C9"/>
    <w:rsid w:val="00AF73E4"/>
    <w:rsid w:val="00B0156B"/>
    <w:rsid w:val="00B06547"/>
    <w:rsid w:val="00B41E9F"/>
    <w:rsid w:val="00B56102"/>
    <w:rsid w:val="00B93F60"/>
    <w:rsid w:val="00BF1F5F"/>
    <w:rsid w:val="00C12285"/>
    <w:rsid w:val="00C45FC1"/>
    <w:rsid w:val="00C46428"/>
    <w:rsid w:val="00C81131"/>
    <w:rsid w:val="00C92ED8"/>
    <w:rsid w:val="00CB3ECD"/>
    <w:rsid w:val="00CC42C3"/>
    <w:rsid w:val="00D95E93"/>
    <w:rsid w:val="00DB3641"/>
    <w:rsid w:val="00E132FD"/>
    <w:rsid w:val="00E630BA"/>
    <w:rsid w:val="00EC5D8F"/>
    <w:rsid w:val="00ED0170"/>
    <w:rsid w:val="00F060E5"/>
    <w:rsid w:val="00F1396C"/>
    <w:rsid w:val="00F44770"/>
    <w:rsid w:val="00F5492E"/>
    <w:rsid w:val="00FB44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14451CF-64A2-4531-AFDA-27C1E1EEAB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A140B"/>
    <w:pPr>
      <w:spacing w:after="0" w:line="360" w:lineRule="auto"/>
      <w:ind w:firstLine="709"/>
      <w:jc w:val="both"/>
    </w:pPr>
    <w:rPr>
      <w:rFonts w:ascii="Times New Roman" w:hAnsi="Times New Roman"/>
      <w:sz w:val="28"/>
    </w:rPr>
  </w:style>
  <w:style w:type="paragraph" w:styleId="1">
    <w:name w:val="heading 1"/>
    <w:basedOn w:val="a"/>
    <w:next w:val="a"/>
    <w:link w:val="10"/>
    <w:uiPriority w:val="9"/>
    <w:qFormat/>
    <w:rsid w:val="007A6527"/>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3">
    <w:name w:val="heading 3"/>
    <w:basedOn w:val="a"/>
    <w:link w:val="30"/>
    <w:uiPriority w:val="9"/>
    <w:qFormat/>
    <w:rsid w:val="00436309"/>
    <w:pPr>
      <w:spacing w:before="100" w:beforeAutospacing="1" w:after="100" w:afterAutospacing="1" w:line="240" w:lineRule="auto"/>
      <w:ind w:firstLine="0"/>
      <w:jc w:val="left"/>
      <w:outlineLvl w:val="2"/>
    </w:pPr>
    <w:rPr>
      <w:rFonts w:eastAsia="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FB44AA"/>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attachment">
    <w:name w:val="attachment"/>
    <w:basedOn w:val="a0"/>
    <w:rsid w:val="00B0156B"/>
  </w:style>
  <w:style w:type="character" w:styleId="a4">
    <w:name w:val="Hyperlink"/>
    <w:basedOn w:val="a0"/>
    <w:uiPriority w:val="99"/>
    <w:semiHidden/>
    <w:unhideWhenUsed/>
    <w:rsid w:val="00B0156B"/>
    <w:rPr>
      <w:color w:val="0000FF"/>
      <w:u w:val="single"/>
    </w:rPr>
  </w:style>
  <w:style w:type="paragraph" w:customStyle="1" w:styleId="default">
    <w:name w:val="default"/>
    <w:basedOn w:val="a"/>
    <w:rsid w:val="00AD22C9"/>
    <w:pPr>
      <w:spacing w:before="100" w:beforeAutospacing="1" w:after="100" w:afterAutospacing="1" w:line="240" w:lineRule="auto"/>
      <w:ind w:firstLine="0"/>
      <w:jc w:val="left"/>
    </w:pPr>
    <w:rPr>
      <w:rFonts w:eastAsia="Times New Roman" w:cs="Times New Roman"/>
      <w:sz w:val="24"/>
      <w:szCs w:val="24"/>
      <w:lang w:eastAsia="ru-RU"/>
    </w:rPr>
  </w:style>
  <w:style w:type="paragraph" w:styleId="a5">
    <w:name w:val="List"/>
    <w:basedOn w:val="a"/>
    <w:uiPriority w:val="99"/>
    <w:semiHidden/>
    <w:unhideWhenUsed/>
    <w:rsid w:val="006363C2"/>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a6">
    <w:name w:val="a"/>
    <w:basedOn w:val="a"/>
    <w:rsid w:val="004703C1"/>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30">
    <w:name w:val="Заголовок 3 Знак"/>
    <w:basedOn w:val="a0"/>
    <w:link w:val="3"/>
    <w:uiPriority w:val="9"/>
    <w:rsid w:val="00436309"/>
    <w:rPr>
      <w:rFonts w:ascii="Times New Roman" w:eastAsia="Times New Roman" w:hAnsi="Times New Roman" w:cs="Times New Roman"/>
      <w:b/>
      <w:bCs/>
      <w:sz w:val="27"/>
      <w:szCs w:val="27"/>
      <w:lang w:eastAsia="ru-RU"/>
    </w:rPr>
  </w:style>
  <w:style w:type="paragraph" w:customStyle="1" w:styleId="preformat">
    <w:name w:val="preformat"/>
    <w:basedOn w:val="a"/>
    <w:rsid w:val="003C4BD9"/>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normal">
    <w:name w:val="consplusnormal"/>
    <w:basedOn w:val="a"/>
    <w:rsid w:val="003C4BD9"/>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listparagraph">
    <w:name w:val="listparagraph"/>
    <w:basedOn w:val="a"/>
    <w:rsid w:val="00180A91"/>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10">
    <w:name w:val="Заголовок 1 Знак"/>
    <w:basedOn w:val="a0"/>
    <w:link w:val="1"/>
    <w:uiPriority w:val="9"/>
    <w:rsid w:val="007A6527"/>
    <w:rPr>
      <w:rFonts w:asciiTheme="majorHAnsi" w:eastAsiaTheme="majorEastAsia" w:hAnsiTheme="majorHAnsi" w:cstheme="majorBidi"/>
      <w:color w:val="2E74B5" w:themeColor="accent1" w:themeShade="BF"/>
      <w:sz w:val="32"/>
      <w:szCs w:val="32"/>
    </w:rPr>
  </w:style>
  <w:style w:type="paragraph" w:customStyle="1" w:styleId="a00">
    <w:name w:val="a0"/>
    <w:basedOn w:val="a"/>
    <w:rsid w:val="007A6527"/>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msonormal0">
    <w:name w:val="msonormal"/>
    <w:basedOn w:val="a"/>
    <w:rsid w:val="00102F8A"/>
    <w:pPr>
      <w:spacing w:before="100" w:beforeAutospacing="1" w:after="100" w:afterAutospacing="1" w:line="240" w:lineRule="auto"/>
      <w:ind w:firstLine="0"/>
      <w:jc w:val="left"/>
    </w:pPr>
    <w:rPr>
      <w:rFonts w:eastAsia="Times New Roman" w:cs="Times New Roman"/>
      <w:sz w:val="24"/>
      <w:szCs w:val="24"/>
      <w:lang w:eastAsia="ru-RU"/>
    </w:rPr>
  </w:style>
  <w:style w:type="character" w:styleId="a7">
    <w:name w:val="FollowedHyperlink"/>
    <w:basedOn w:val="a0"/>
    <w:uiPriority w:val="99"/>
    <w:semiHidden/>
    <w:unhideWhenUsed/>
    <w:rsid w:val="00102F8A"/>
    <w:rPr>
      <w:color w:val="800080"/>
      <w:u w:val="single"/>
    </w:rPr>
  </w:style>
  <w:style w:type="paragraph" w:customStyle="1" w:styleId="consplusnonformat">
    <w:name w:val="consplusnonformat"/>
    <w:basedOn w:val="a"/>
    <w:rsid w:val="00BF1F5F"/>
    <w:pPr>
      <w:spacing w:before="100" w:beforeAutospacing="1" w:after="100" w:afterAutospacing="1" w:line="240" w:lineRule="auto"/>
      <w:ind w:firstLine="0"/>
      <w:jc w:val="left"/>
    </w:pPr>
    <w:rPr>
      <w:rFonts w:eastAsia="Times New Roman" w:cs="Times New Roman"/>
      <w:sz w:val="24"/>
      <w:szCs w:val="24"/>
      <w:lang w:eastAsia="ru-RU"/>
    </w:rPr>
  </w:style>
  <w:style w:type="character" w:styleId="a8">
    <w:name w:val="footnote reference"/>
    <w:basedOn w:val="a0"/>
    <w:uiPriority w:val="99"/>
    <w:semiHidden/>
    <w:unhideWhenUsed/>
    <w:rsid w:val="00086F7A"/>
  </w:style>
  <w:style w:type="paragraph" w:styleId="a9">
    <w:name w:val="footnote text"/>
    <w:basedOn w:val="a"/>
    <w:link w:val="aa"/>
    <w:uiPriority w:val="99"/>
    <w:semiHidden/>
    <w:unhideWhenUsed/>
    <w:rsid w:val="00086F7A"/>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aa">
    <w:name w:val="Текст сноски Знак"/>
    <w:basedOn w:val="a0"/>
    <w:link w:val="a9"/>
    <w:uiPriority w:val="99"/>
    <w:semiHidden/>
    <w:rsid w:val="00086F7A"/>
    <w:rPr>
      <w:rFonts w:ascii="Times New Roman" w:eastAsia="Times New Roman" w:hAnsi="Times New Roman" w:cs="Times New Roman"/>
      <w:sz w:val="24"/>
      <w:szCs w:val="24"/>
      <w:lang w:eastAsia="ru-RU"/>
    </w:rPr>
  </w:style>
  <w:style w:type="paragraph" w:customStyle="1" w:styleId="a10">
    <w:name w:val="a1"/>
    <w:basedOn w:val="a"/>
    <w:rsid w:val="00B41E9F"/>
    <w:pPr>
      <w:spacing w:before="100" w:beforeAutospacing="1" w:after="100" w:afterAutospacing="1" w:line="240" w:lineRule="auto"/>
      <w:ind w:firstLine="0"/>
      <w:jc w:val="left"/>
    </w:pPr>
    <w:rPr>
      <w:rFonts w:eastAsia="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22450">
      <w:bodyDiv w:val="1"/>
      <w:marLeft w:val="0"/>
      <w:marRight w:val="0"/>
      <w:marTop w:val="0"/>
      <w:marBottom w:val="0"/>
      <w:divBdr>
        <w:top w:val="none" w:sz="0" w:space="0" w:color="auto"/>
        <w:left w:val="none" w:sz="0" w:space="0" w:color="auto"/>
        <w:bottom w:val="none" w:sz="0" w:space="0" w:color="auto"/>
        <w:right w:val="none" w:sz="0" w:space="0" w:color="auto"/>
      </w:divBdr>
    </w:div>
    <w:div w:id="62728360">
      <w:bodyDiv w:val="1"/>
      <w:marLeft w:val="0"/>
      <w:marRight w:val="0"/>
      <w:marTop w:val="0"/>
      <w:marBottom w:val="0"/>
      <w:divBdr>
        <w:top w:val="none" w:sz="0" w:space="0" w:color="auto"/>
        <w:left w:val="none" w:sz="0" w:space="0" w:color="auto"/>
        <w:bottom w:val="none" w:sz="0" w:space="0" w:color="auto"/>
        <w:right w:val="none" w:sz="0" w:space="0" w:color="auto"/>
      </w:divBdr>
    </w:div>
    <w:div w:id="104346867">
      <w:bodyDiv w:val="1"/>
      <w:marLeft w:val="0"/>
      <w:marRight w:val="0"/>
      <w:marTop w:val="0"/>
      <w:marBottom w:val="0"/>
      <w:divBdr>
        <w:top w:val="none" w:sz="0" w:space="0" w:color="auto"/>
        <w:left w:val="none" w:sz="0" w:space="0" w:color="auto"/>
        <w:bottom w:val="none" w:sz="0" w:space="0" w:color="auto"/>
        <w:right w:val="none" w:sz="0" w:space="0" w:color="auto"/>
      </w:divBdr>
    </w:div>
    <w:div w:id="131796973">
      <w:bodyDiv w:val="1"/>
      <w:marLeft w:val="0"/>
      <w:marRight w:val="0"/>
      <w:marTop w:val="0"/>
      <w:marBottom w:val="0"/>
      <w:divBdr>
        <w:top w:val="none" w:sz="0" w:space="0" w:color="auto"/>
        <w:left w:val="none" w:sz="0" w:space="0" w:color="auto"/>
        <w:bottom w:val="none" w:sz="0" w:space="0" w:color="auto"/>
        <w:right w:val="none" w:sz="0" w:space="0" w:color="auto"/>
      </w:divBdr>
    </w:div>
    <w:div w:id="140729868">
      <w:bodyDiv w:val="1"/>
      <w:marLeft w:val="0"/>
      <w:marRight w:val="0"/>
      <w:marTop w:val="0"/>
      <w:marBottom w:val="0"/>
      <w:divBdr>
        <w:top w:val="none" w:sz="0" w:space="0" w:color="auto"/>
        <w:left w:val="none" w:sz="0" w:space="0" w:color="auto"/>
        <w:bottom w:val="none" w:sz="0" w:space="0" w:color="auto"/>
        <w:right w:val="none" w:sz="0" w:space="0" w:color="auto"/>
      </w:divBdr>
      <w:divsChild>
        <w:div w:id="674264426">
          <w:marLeft w:val="0"/>
          <w:marRight w:val="0"/>
          <w:marTop w:val="0"/>
          <w:marBottom w:val="0"/>
          <w:divBdr>
            <w:top w:val="none" w:sz="0" w:space="0" w:color="auto"/>
            <w:left w:val="none" w:sz="0" w:space="0" w:color="auto"/>
            <w:bottom w:val="none" w:sz="0" w:space="0" w:color="auto"/>
            <w:right w:val="none" w:sz="0" w:space="0" w:color="auto"/>
          </w:divBdr>
        </w:div>
      </w:divsChild>
    </w:div>
    <w:div w:id="147089556">
      <w:bodyDiv w:val="1"/>
      <w:marLeft w:val="0"/>
      <w:marRight w:val="0"/>
      <w:marTop w:val="0"/>
      <w:marBottom w:val="0"/>
      <w:divBdr>
        <w:top w:val="none" w:sz="0" w:space="0" w:color="auto"/>
        <w:left w:val="none" w:sz="0" w:space="0" w:color="auto"/>
        <w:bottom w:val="none" w:sz="0" w:space="0" w:color="auto"/>
        <w:right w:val="none" w:sz="0" w:space="0" w:color="auto"/>
      </w:divBdr>
      <w:divsChild>
        <w:div w:id="1317683027">
          <w:marLeft w:val="0"/>
          <w:marRight w:val="0"/>
          <w:marTop w:val="0"/>
          <w:marBottom w:val="0"/>
          <w:divBdr>
            <w:top w:val="none" w:sz="0" w:space="0" w:color="auto"/>
            <w:left w:val="none" w:sz="0" w:space="0" w:color="auto"/>
            <w:bottom w:val="none" w:sz="0" w:space="0" w:color="auto"/>
            <w:right w:val="none" w:sz="0" w:space="0" w:color="auto"/>
          </w:divBdr>
        </w:div>
        <w:div w:id="2061512811">
          <w:marLeft w:val="0"/>
          <w:marRight w:val="0"/>
          <w:marTop w:val="0"/>
          <w:marBottom w:val="0"/>
          <w:divBdr>
            <w:top w:val="none" w:sz="0" w:space="0" w:color="auto"/>
            <w:left w:val="none" w:sz="0" w:space="0" w:color="auto"/>
            <w:bottom w:val="none" w:sz="0" w:space="0" w:color="auto"/>
            <w:right w:val="none" w:sz="0" w:space="0" w:color="auto"/>
          </w:divBdr>
        </w:div>
      </w:divsChild>
    </w:div>
    <w:div w:id="150364992">
      <w:bodyDiv w:val="1"/>
      <w:marLeft w:val="0"/>
      <w:marRight w:val="0"/>
      <w:marTop w:val="0"/>
      <w:marBottom w:val="0"/>
      <w:divBdr>
        <w:top w:val="none" w:sz="0" w:space="0" w:color="auto"/>
        <w:left w:val="none" w:sz="0" w:space="0" w:color="auto"/>
        <w:bottom w:val="none" w:sz="0" w:space="0" w:color="auto"/>
        <w:right w:val="none" w:sz="0" w:space="0" w:color="auto"/>
      </w:divBdr>
    </w:div>
    <w:div w:id="197163038">
      <w:bodyDiv w:val="1"/>
      <w:marLeft w:val="0"/>
      <w:marRight w:val="0"/>
      <w:marTop w:val="0"/>
      <w:marBottom w:val="0"/>
      <w:divBdr>
        <w:top w:val="none" w:sz="0" w:space="0" w:color="auto"/>
        <w:left w:val="none" w:sz="0" w:space="0" w:color="auto"/>
        <w:bottom w:val="none" w:sz="0" w:space="0" w:color="auto"/>
        <w:right w:val="none" w:sz="0" w:space="0" w:color="auto"/>
      </w:divBdr>
    </w:div>
    <w:div w:id="224413866">
      <w:bodyDiv w:val="1"/>
      <w:marLeft w:val="0"/>
      <w:marRight w:val="0"/>
      <w:marTop w:val="0"/>
      <w:marBottom w:val="0"/>
      <w:divBdr>
        <w:top w:val="none" w:sz="0" w:space="0" w:color="auto"/>
        <w:left w:val="none" w:sz="0" w:space="0" w:color="auto"/>
        <w:bottom w:val="none" w:sz="0" w:space="0" w:color="auto"/>
        <w:right w:val="none" w:sz="0" w:space="0" w:color="auto"/>
      </w:divBdr>
      <w:divsChild>
        <w:div w:id="502356411">
          <w:marLeft w:val="0"/>
          <w:marRight w:val="0"/>
          <w:marTop w:val="0"/>
          <w:marBottom w:val="0"/>
          <w:divBdr>
            <w:top w:val="none" w:sz="0" w:space="0" w:color="auto"/>
            <w:left w:val="none" w:sz="0" w:space="0" w:color="auto"/>
            <w:bottom w:val="none" w:sz="0" w:space="0" w:color="auto"/>
            <w:right w:val="none" w:sz="0" w:space="0" w:color="auto"/>
          </w:divBdr>
        </w:div>
      </w:divsChild>
    </w:div>
    <w:div w:id="268239981">
      <w:bodyDiv w:val="1"/>
      <w:marLeft w:val="0"/>
      <w:marRight w:val="0"/>
      <w:marTop w:val="0"/>
      <w:marBottom w:val="0"/>
      <w:divBdr>
        <w:top w:val="none" w:sz="0" w:space="0" w:color="auto"/>
        <w:left w:val="none" w:sz="0" w:space="0" w:color="auto"/>
        <w:bottom w:val="none" w:sz="0" w:space="0" w:color="auto"/>
        <w:right w:val="none" w:sz="0" w:space="0" w:color="auto"/>
      </w:divBdr>
    </w:div>
    <w:div w:id="303582911">
      <w:bodyDiv w:val="1"/>
      <w:marLeft w:val="0"/>
      <w:marRight w:val="0"/>
      <w:marTop w:val="0"/>
      <w:marBottom w:val="0"/>
      <w:divBdr>
        <w:top w:val="none" w:sz="0" w:space="0" w:color="auto"/>
        <w:left w:val="none" w:sz="0" w:space="0" w:color="auto"/>
        <w:bottom w:val="none" w:sz="0" w:space="0" w:color="auto"/>
        <w:right w:val="none" w:sz="0" w:space="0" w:color="auto"/>
      </w:divBdr>
    </w:div>
    <w:div w:id="329716238">
      <w:bodyDiv w:val="1"/>
      <w:marLeft w:val="0"/>
      <w:marRight w:val="0"/>
      <w:marTop w:val="0"/>
      <w:marBottom w:val="0"/>
      <w:divBdr>
        <w:top w:val="none" w:sz="0" w:space="0" w:color="auto"/>
        <w:left w:val="none" w:sz="0" w:space="0" w:color="auto"/>
        <w:bottom w:val="none" w:sz="0" w:space="0" w:color="auto"/>
        <w:right w:val="none" w:sz="0" w:space="0" w:color="auto"/>
      </w:divBdr>
    </w:div>
    <w:div w:id="335350726">
      <w:bodyDiv w:val="1"/>
      <w:marLeft w:val="0"/>
      <w:marRight w:val="0"/>
      <w:marTop w:val="0"/>
      <w:marBottom w:val="0"/>
      <w:divBdr>
        <w:top w:val="none" w:sz="0" w:space="0" w:color="auto"/>
        <w:left w:val="none" w:sz="0" w:space="0" w:color="auto"/>
        <w:bottom w:val="none" w:sz="0" w:space="0" w:color="auto"/>
        <w:right w:val="none" w:sz="0" w:space="0" w:color="auto"/>
      </w:divBdr>
    </w:div>
    <w:div w:id="357631938">
      <w:bodyDiv w:val="1"/>
      <w:marLeft w:val="0"/>
      <w:marRight w:val="0"/>
      <w:marTop w:val="0"/>
      <w:marBottom w:val="0"/>
      <w:divBdr>
        <w:top w:val="none" w:sz="0" w:space="0" w:color="auto"/>
        <w:left w:val="none" w:sz="0" w:space="0" w:color="auto"/>
        <w:bottom w:val="none" w:sz="0" w:space="0" w:color="auto"/>
        <w:right w:val="none" w:sz="0" w:space="0" w:color="auto"/>
      </w:divBdr>
    </w:div>
    <w:div w:id="371417960">
      <w:bodyDiv w:val="1"/>
      <w:marLeft w:val="0"/>
      <w:marRight w:val="0"/>
      <w:marTop w:val="0"/>
      <w:marBottom w:val="0"/>
      <w:divBdr>
        <w:top w:val="none" w:sz="0" w:space="0" w:color="auto"/>
        <w:left w:val="none" w:sz="0" w:space="0" w:color="auto"/>
        <w:bottom w:val="none" w:sz="0" w:space="0" w:color="auto"/>
        <w:right w:val="none" w:sz="0" w:space="0" w:color="auto"/>
      </w:divBdr>
    </w:div>
    <w:div w:id="378624958">
      <w:bodyDiv w:val="1"/>
      <w:marLeft w:val="0"/>
      <w:marRight w:val="0"/>
      <w:marTop w:val="0"/>
      <w:marBottom w:val="0"/>
      <w:divBdr>
        <w:top w:val="none" w:sz="0" w:space="0" w:color="auto"/>
        <w:left w:val="none" w:sz="0" w:space="0" w:color="auto"/>
        <w:bottom w:val="none" w:sz="0" w:space="0" w:color="auto"/>
        <w:right w:val="none" w:sz="0" w:space="0" w:color="auto"/>
      </w:divBdr>
    </w:div>
    <w:div w:id="393430921">
      <w:bodyDiv w:val="1"/>
      <w:marLeft w:val="0"/>
      <w:marRight w:val="0"/>
      <w:marTop w:val="0"/>
      <w:marBottom w:val="0"/>
      <w:divBdr>
        <w:top w:val="none" w:sz="0" w:space="0" w:color="auto"/>
        <w:left w:val="none" w:sz="0" w:space="0" w:color="auto"/>
        <w:bottom w:val="none" w:sz="0" w:space="0" w:color="auto"/>
        <w:right w:val="none" w:sz="0" w:space="0" w:color="auto"/>
      </w:divBdr>
    </w:div>
    <w:div w:id="417215205">
      <w:bodyDiv w:val="1"/>
      <w:marLeft w:val="0"/>
      <w:marRight w:val="0"/>
      <w:marTop w:val="0"/>
      <w:marBottom w:val="0"/>
      <w:divBdr>
        <w:top w:val="none" w:sz="0" w:space="0" w:color="auto"/>
        <w:left w:val="none" w:sz="0" w:space="0" w:color="auto"/>
        <w:bottom w:val="none" w:sz="0" w:space="0" w:color="auto"/>
        <w:right w:val="none" w:sz="0" w:space="0" w:color="auto"/>
      </w:divBdr>
    </w:div>
    <w:div w:id="431630387">
      <w:bodyDiv w:val="1"/>
      <w:marLeft w:val="0"/>
      <w:marRight w:val="0"/>
      <w:marTop w:val="0"/>
      <w:marBottom w:val="0"/>
      <w:divBdr>
        <w:top w:val="none" w:sz="0" w:space="0" w:color="auto"/>
        <w:left w:val="none" w:sz="0" w:space="0" w:color="auto"/>
        <w:bottom w:val="none" w:sz="0" w:space="0" w:color="auto"/>
        <w:right w:val="none" w:sz="0" w:space="0" w:color="auto"/>
      </w:divBdr>
    </w:div>
    <w:div w:id="454952635">
      <w:bodyDiv w:val="1"/>
      <w:marLeft w:val="0"/>
      <w:marRight w:val="0"/>
      <w:marTop w:val="0"/>
      <w:marBottom w:val="0"/>
      <w:divBdr>
        <w:top w:val="none" w:sz="0" w:space="0" w:color="auto"/>
        <w:left w:val="none" w:sz="0" w:space="0" w:color="auto"/>
        <w:bottom w:val="none" w:sz="0" w:space="0" w:color="auto"/>
        <w:right w:val="none" w:sz="0" w:space="0" w:color="auto"/>
      </w:divBdr>
    </w:div>
    <w:div w:id="458963295">
      <w:bodyDiv w:val="1"/>
      <w:marLeft w:val="0"/>
      <w:marRight w:val="0"/>
      <w:marTop w:val="0"/>
      <w:marBottom w:val="0"/>
      <w:divBdr>
        <w:top w:val="none" w:sz="0" w:space="0" w:color="auto"/>
        <w:left w:val="none" w:sz="0" w:space="0" w:color="auto"/>
        <w:bottom w:val="none" w:sz="0" w:space="0" w:color="auto"/>
        <w:right w:val="none" w:sz="0" w:space="0" w:color="auto"/>
      </w:divBdr>
    </w:div>
    <w:div w:id="479468170">
      <w:bodyDiv w:val="1"/>
      <w:marLeft w:val="0"/>
      <w:marRight w:val="0"/>
      <w:marTop w:val="0"/>
      <w:marBottom w:val="0"/>
      <w:divBdr>
        <w:top w:val="none" w:sz="0" w:space="0" w:color="auto"/>
        <w:left w:val="none" w:sz="0" w:space="0" w:color="auto"/>
        <w:bottom w:val="none" w:sz="0" w:space="0" w:color="auto"/>
        <w:right w:val="none" w:sz="0" w:space="0" w:color="auto"/>
      </w:divBdr>
    </w:div>
    <w:div w:id="480007550">
      <w:bodyDiv w:val="1"/>
      <w:marLeft w:val="0"/>
      <w:marRight w:val="0"/>
      <w:marTop w:val="0"/>
      <w:marBottom w:val="0"/>
      <w:divBdr>
        <w:top w:val="none" w:sz="0" w:space="0" w:color="auto"/>
        <w:left w:val="none" w:sz="0" w:space="0" w:color="auto"/>
        <w:bottom w:val="none" w:sz="0" w:space="0" w:color="auto"/>
        <w:right w:val="none" w:sz="0" w:space="0" w:color="auto"/>
      </w:divBdr>
      <w:divsChild>
        <w:div w:id="1923952457">
          <w:marLeft w:val="0"/>
          <w:marRight w:val="0"/>
          <w:marTop w:val="0"/>
          <w:marBottom w:val="225"/>
          <w:divBdr>
            <w:top w:val="single" w:sz="6" w:space="11" w:color="CFCFCF"/>
            <w:left w:val="none" w:sz="0" w:space="0" w:color="auto"/>
            <w:bottom w:val="none" w:sz="0" w:space="0" w:color="auto"/>
            <w:right w:val="none" w:sz="0" w:space="0" w:color="auto"/>
          </w:divBdr>
          <w:divsChild>
            <w:div w:id="882867410">
              <w:marLeft w:val="0"/>
              <w:marRight w:val="0"/>
              <w:marTop w:val="0"/>
              <w:marBottom w:val="0"/>
              <w:divBdr>
                <w:top w:val="none" w:sz="0" w:space="0" w:color="auto"/>
                <w:left w:val="none" w:sz="0" w:space="0" w:color="auto"/>
                <w:bottom w:val="none" w:sz="0" w:space="0" w:color="auto"/>
                <w:right w:val="none" w:sz="0" w:space="0" w:color="auto"/>
              </w:divBdr>
            </w:div>
            <w:div w:id="723451924">
              <w:marLeft w:val="0"/>
              <w:marRight w:val="0"/>
              <w:marTop w:val="0"/>
              <w:marBottom w:val="0"/>
              <w:divBdr>
                <w:top w:val="none" w:sz="0" w:space="0" w:color="auto"/>
                <w:left w:val="none" w:sz="0" w:space="0" w:color="auto"/>
                <w:bottom w:val="none" w:sz="0" w:space="0" w:color="auto"/>
                <w:right w:val="none" w:sz="0" w:space="0" w:color="auto"/>
              </w:divBdr>
            </w:div>
            <w:div w:id="304480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1431679">
      <w:bodyDiv w:val="1"/>
      <w:marLeft w:val="0"/>
      <w:marRight w:val="0"/>
      <w:marTop w:val="0"/>
      <w:marBottom w:val="0"/>
      <w:divBdr>
        <w:top w:val="none" w:sz="0" w:space="0" w:color="auto"/>
        <w:left w:val="none" w:sz="0" w:space="0" w:color="auto"/>
        <w:bottom w:val="none" w:sz="0" w:space="0" w:color="auto"/>
        <w:right w:val="none" w:sz="0" w:space="0" w:color="auto"/>
      </w:divBdr>
    </w:div>
    <w:div w:id="482815521">
      <w:bodyDiv w:val="1"/>
      <w:marLeft w:val="0"/>
      <w:marRight w:val="0"/>
      <w:marTop w:val="0"/>
      <w:marBottom w:val="0"/>
      <w:divBdr>
        <w:top w:val="none" w:sz="0" w:space="0" w:color="auto"/>
        <w:left w:val="none" w:sz="0" w:space="0" w:color="auto"/>
        <w:bottom w:val="none" w:sz="0" w:space="0" w:color="auto"/>
        <w:right w:val="none" w:sz="0" w:space="0" w:color="auto"/>
      </w:divBdr>
    </w:div>
    <w:div w:id="490482467">
      <w:bodyDiv w:val="1"/>
      <w:marLeft w:val="0"/>
      <w:marRight w:val="0"/>
      <w:marTop w:val="0"/>
      <w:marBottom w:val="0"/>
      <w:divBdr>
        <w:top w:val="none" w:sz="0" w:space="0" w:color="auto"/>
        <w:left w:val="none" w:sz="0" w:space="0" w:color="auto"/>
        <w:bottom w:val="none" w:sz="0" w:space="0" w:color="auto"/>
        <w:right w:val="none" w:sz="0" w:space="0" w:color="auto"/>
      </w:divBdr>
    </w:div>
    <w:div w:id="512885694">
      <w:bodyDiv w:val="1"/>
      <w:marLeft w:val="0"/>
      <w:marRight w:val="0"/>
      <w:marTop w:val="0"/>
      <w:marBottom w:val="0"/>
      <w:divBdr>
        <w:top w:val="none" w:sz="0" w:space="0" w:color="auto"/>
        <w:left w:val="none" w:sz="0" w:space="0" w:color="auto"/>
        <w:bottom w:val="none" w:sz="0" w:space="0" w:color="auto"/>
        <w:right w:val="none" w:sz="0" w:space="0" w:color="auto"/>
      </w:divBdr>
    </w:div>
    <w:div w:id="522673605">
      <w:bodyDiv w:val="1"/>
      <w:marLeft w:val="0"/>
      <w:marRight w:val="0"/>
      <w:marTop w:val="0"/>
      <w:marBottom w:val="0"/>
      <w:divBdr>
        <w:top w:val="none" w:sz="0" w:space="0" w:color="auto"/>
        <w:left w:val="none" w:sz="0" w:space="0" w:color="auto"/>
        <w:bottom w:val="none" w:sz="0" w:space="0" w:color="auto"/>
        <w:right w:val="none" w:sz="0" w:space="0" w:color="auto"/>
      </w:divBdr>
    </w:div>
    <w:div w:id="526528741">
      <w:bodyDiv w:val="1"/>
      <w:marLeft w:val="0"/>
      <w:marRight w:val="0"/>
      <w:marTop w:val="0"/>
      <w:marBottom w:val="0"/>
      <w:divBdr>
        <w:top w:val="none" w:sz="0" w:space="0" w:color="auto"/>
        <w:left w:val="none" w:sz="0" w:space="0" w:color="auto"/>
        <w:bottom w:val="none" w:sz="0" w:space="0" w:color="auto"/>
        <w:right w:val="none" w:sz="0" w:space="0" w:color="auto"/>
      </w:divBdr>
    </w:div>
    <w:div w:id="538514649">
      <w:bodyDiv w:val="1"/>
      <w:marLeft w:val="0"/>
      <w:marRight w:val="0"/>
      <w:marTop w:val="0"/>
      <w:marBottom w:val="0"/>
      <w:divBdr>
        <w:top w:val="none" w:sz="0" w:space="0" w:color="auto"/>
        <w:left w:val="none" w:sz="0" w:space="0" w:color="auto"/>
        <w:bottom w:val="none" w:sz="0" w:space="0" w:color="auto"/>
        <w:right w:val="none" w:sz="0" w:space="0" w:color="auto"/>
      </w:divBdr>
      <w:divsChild>
        <w:div w:id="889537782">
          <w:marLeft w:val="0"/>
          <w:marRight w:val="0"/>
          <w:marTop w:val="0"/>
          <w:marBottom w:val="0"/>
          <w:divBdr>
            <w:top w:val="none" w:sz="0" w:space="0" w:color="auto"/>
            <w:left w:val="none" w:sz="0" w:space="0" w:color="auto"/>
            <w:bottom w:val="none" w:sz="0" w:space="0" w:color="auto"/>
            <w:right w:val="none" w:sz="0" w:space="0" w:color="auto"/>
          </w:divBdr>
        </w:div>
      </w:divsChild>
    </w:div>
    <w:div w:id="632835556">
      <w:bodyDiv w:val="1"/>
      <w:marLeft w:val="0"/>
      <w:marRight w:val="0"/>
      <w:marTop w:val="0"/>
      <w:marBottom w:val="0"/>
      <w:divBdr>
        <w:top w:val="none" w:sz="0" w:space="0" w:color="auto"/>
        <w:left w:val="none" w:sz="0" w:space="0" w:color="auto"/>
        <w:bottom w:val="none" w:sz="0" w:space="0" w:color="auto"/>
        <w:right w:val="none" w:sz="0" w:space="0" w:color="auto"/>
      </w:divBdr>
    </w:div>
    <w:div w:id="634915698">
      <w:bodyDiv w:val="1"/>
      <w:marLeft w:val="0"/>
      <w:marRight w:val="0"/>
      <w:marTop w:val="0"/>
      <w:marBottom w:val="0"/>
      <w:divBdr>
        <w:top w:val="none" w:sz="0" w:space="0" w:color="auto"/>
        <w:left w:val="none" w:sz="0" w:space="0" w:color="auto"/>
        <w:bottom w:val="none" w:sz="0" w:space="0" w:color="auto"/>
        <w:right w:val="none" w:sz="0" w:space="0" w:color="auto"/>
      </w:divBdr>
    </w:div>
    <w:div w:id="742609989">
      <w:bodyDiv w:val="1"/>
      <w:marLeft w:val="0"/>
      <w:marRight w:val="0"/>
      <w:marTop w:val="0"/>
      <w:marBottom w:val="0"/>
      <w:divBdr>
        <w:top w:val="none" w:sz="0" w:space="0" w:color="auto"/>
        <w:left w:val="none" w:sz="0" w:space="0" w:color="auto"/>
        <w:bottom w:val="none" w:sz="0" w:space="0" w:color="auto"/>
        <w:right w:val="none" w:sz="0" w:space="0" w:color="auto"/>
      </w:divBdr>
      <w:divsChild>
        <w:div w:id="1071855253">
          <w:marLeft w:val="0"/>
          <w:marRight w:val="0"/>
          <w:marTop w:val="0"/>
          <w:marBottom w:val="225"/>
          <w:divBdr>
            <w:top w:val="single" w:sz="6" w:space="11" w:color="CFCFCF"/>
            <w:left w:val="none" w:sz="0" w:space="0" w:color="auto"/>
            <w:bottom w:val="none" w:sz="0" w:space="0" w:color="auto"/>
            <w:right w:val="none" w:sz="0" w:space="0" w:color="auto"/>
          </w:divBdr>
          <w:divsChild>
            <w:div w:id="678777928">
              <w:marLeft w:val="0"/>
              <w:marRight w:val="0"/>
              <w:marTop w:val="0"/>
              <w:marBottom w:val="0"/>
              <w:divBdr>
                <w:top w:val="none" w:sz="0" w:space="0" w:color="auto"/>
                <w:left w:val="none" w:sz="0" w:space="0" w:color="auto"/>
                <w:bottom w:val="none" w:sz="0" w:space="0" w:color="auto"/>
                <w:right w:val="none" w:sz="0" w:space="0" w:color="auto"/>
              </w:divBdr>
            </w:div>
            <w:div w:id="1680696944">
              <w:marLeft w:val="0"/>
              <w:marRight w:val="0"/>
              <w:marTop w:val="0"/>
              <w:marBottom w:val="0"/>
              <w:divBdr>
                <w:top w:val="none" w:sz="0" w:space="0" w:color="auto"/>
                <w:left w:val="none" w:sz="0" w:space="0" w:color="auto"/>
                <w:bottom w:val="none" w:sz="0" w:space="0" w:color="auto"/>
                <w:right w:val="none" w:sz="0" w:space="0" w:color="auto"/>
              </w:divBdr>
            </w:div>
            <w:div w:id="1990934726">
              <w:marLeft w:val="0"/>
              <w:marRight w:val="0"/>
              <w:marTop w:val="0"/>
              <w:marBottom w:val="0"/>
              <w:divBdr>
                <w:top w:val="none" w:sz="0" w:space="0" w:color="auto"/>
                <w:left w:val="none" w:sz="0" w:space="0" w:color="auto"/>
                <w:bottom w:val="none" w:sz="0" w:space="0" w:color="auto"/>
                <w:right w:val="none" w:sz="0" w:space="0" w:color="auto"/>
              </w:divBdr>
            </w:div>
            <w:div w:id="358504928">
              <w:marLeft w:val="0"/>
              <w:marRight w:val="0"/>
              <w:marTop w:val="0"/>
              <w:marBottom w:val="0"/>
              <w:divBdr>
                <w:top w:val="none" w:sz="0" w:space="0" w:color="auto"/>
                <w:left w:val="none" w:sz="0" w:space="0" w:color="auto"/>
                <w:bottom w:val="none" w:sz="0" w:space="0" w:color="auto"/>
                <w:right w:val="none" w:sz="0" w:space="0" w:color="auto"/>
              </w:divBdr>
            </w:div>
            <w:div w:id="2124224851">
              <w:marLeft w:val="0"/>
              <w:marRight w:val="0"/>
              <w:marTop w:val="0"/>
              <w:marBottom w:val="0"/>
              <w:divBdr>
                <w:top w:val="none" w:sz="0" w:space="0" w:color="auto"/>
                <w:left w:val="none" w:sz="0" w:space="0" w:color="auto"/>
                <w:bottom w:val="none" w:sz="0" w:space="0" w:color="auto"/>
                <w:right w:val="none" w:sz="0" w:space="0" w:color="auto"/>
              </w:divBdr>
            </w:div>
            <w:div w:id="687562924">
              <w:marLeft w:val="0"/>
              <w:marRight w:val="0"/>
              <w:marTop w:val="0"/>
              <w:marBottom w:val="0"/>
              <w:divBdr>
                <w:top w:val="none" w:sz="0" w:space="0" w:color="auto"/>
                <w:left w:val="none" w:sz="0" w:space="0" w:color="auto"/>
                <w:bottom w:val="none" w:sz="0" w:space="0" w:color="auto"/>
                <w:right w:val="none" w:sz="0" w:space="0" w:color="auto"/>
              </w:divBdr>
              <w:divsChild>
                <w:div w:id="131139549">
                  <w:marLeft w:val="0"/>
                  <w:marRight w:val="0"/>
                  <w:marTop w:val="0"/>
                  <w:marBottom w:val="0"/>
                  <w:divBdr>
                    <w:top w:val="none" w:sz="0" w:space="0" w:color="auto"/>
                    <w:left w:val="none" w:sz="0" w:space="0" w:color="auto"/>
                    <w:bottom w:val="none" w:sz="0" w:space="0" w:color="auto"/>
                    <w:right w:val="none" w:sz="0" w:space="0" w:color="auto"/>
                  </w:divBdr>
                </w:div>
              </w:divsChild>
            </w:div>
            <w:div w:id="823278286">
              <w:marLeft w:val="0"/>
              <w:marRight w:val="0"/>
              <w:marTop w:val="0"/>
              <w:marBottom w:val="0"/>
              <w:divBdr>
                <w:top w:val="none" w:sz="0" w:space="0" w:color="auto"/>
                <w:left w:val="none" w:sz="0" w:space="0" w:color="auto"/>
                <w:bottom w:val="none" w:sz="0" w:space="0" w:color="auto"/>
                <w:right w:val="none" w:sz="0" w:space="0" w:color="auto"/>
              </w:divBdr>
              <w:divsChild>
                <w:div w:id="1130785440">
                  <w:marLeft w:val="0"/>
                  <w:marRight w:val="0"/>
                  <w:marTop w:val="0"/>
                  <w:marBottom w:val="0"/>
                  <w:divBdr>
                    <w:top w:val="none" w:sz="0" w:space="0" w:color="auto"/>
                    <w:left w:val="none" w:sz="0" w:space="0" w:color="auto"/>
                    <w:bottom w:val="none" w:sz="0" w:space="0" w:color="auto"/>
                    <w:right w:val="none" w:sz="0" w:space="0" w:color="auto"/>
                  </w:divBdr>
                </w:div>
              </w:divsChild>
            </w:div>
            <w:div w:id="1012954549">
              <w:marLeft w:val="0"/>
              <w:marRight w:val="0"/>
              <w:marTop w:val="0"/>
              <w:marBottom w:val="0"/>
              <w:divBdr>
                <w:top w:val="none" w:sz="0" w:space="0" w:color="auto"/>
                <w:left w:val="none" w:sz="0" w:space="0" w:color="auto"/>
                <w:bottom w:val="none" w:sz="0" w:space="0" w:color="auto"/>
                <w:right w:val="none" w:sz="0" w:space="0" w:color="auto"/>
              </w:divBdr>
              <w:divsChild>
                <w:div w:id="64647925">
                  <w:marLeft w:val="0"/>
                  <w:marRight w:val="0"/>
                  <w:marTop w:val="0"/>
                  <w:marBottom w:val="0"/>
                  <w:divBdr>
                    <w:top w:val="none" w:sz="0" w:space="0" w:color="auto"/>
                    <w:left w:val="none" w:sz="0" w:space="0" w:color="auto"/>
                    <w:bottom w:val="none" w:sz="0" w:space="0" w:color="auto"/>
                    <w:right w:val="none" w:sz="0" w:space="0" w:color="auto"/>
                  </w:divBdr>
                </w:div>
              </w:divsChild>
            </w:div>
            <w:div w:id="1557860120">
              <w:marLeft w:val="0"/>
              <w:marRight w:val="0"/>
              <w:marTop w:val="0"/>
              <w:marBottom w:val="0"/>
              <w:divBdr>
                <w:top w:val="none" w:sz="0" w:space="0" w:color="auto"/>
                <w:left w:val="none" w:sz="0" w:space="0" w:color="auto"/>
                <w:bottom w:val="none" w:sz="0" w:space="0" w:color="auto"/>
                <w:right w:val="none" w:sz="0" w:space="0" w:color="auto"/>
              </w:divBdr>
            </w:div>
            <w:div w:id="258025933">
              <w:marLeft w:val="0"/>
              <w:marRight w:val="0"/>
              <w:marTop w:val="0"/>
              <w:marBottom w:val="0"/>
              <w:divBdr>
                <w:top w:val="none" w:sz="0" w:space="0" w:color="auto"/>
                <w:left w:val="none" w:sz="0" w:space="0" w:color="auto"/>
                <w:bottom w:val="none" w:sz="0" w:space="0" w:color="auto"/>
                <w:right w:val="none" w:sz="0" w:space="0" w:color="auto"/>
              </w:divBdr>
            </w:div>
            <w:div w:id="1132946864">
              <w:marLeft w:val="0"/>
              <w:marRight w:val="0"/>
              <w:marTop w:val="0"/>
              <w:marBottom w:val="0"/>
              <w:divBdr>
                <w:top w:val="none" w:sz="0" w:space="0" w:color="auto"/>
                <w:left w:val="none" w:sz="0" w:space="0" w:color="auto"/>
                <w:bottom w:val="none" w:sz="0" w:space="0" w:color="auto"/>
                <w:right w:val="none" w:sz="0" w:space="0" w:color="auto"/>
              </w:divBdr>
              <w:divsChild>
                <w:div w:id="732697029">
                  <w:marLeft w:val="0"/>
                  <w:marRight w:val="0"/>
                  <w:marTop w:val="0"/>
                  <w:marBottom w:val="0"/>
                  <w:divBdr>
                    <w:top w:val="none" w:sz="0" w:space="0" w:color="auto"/>
                    <w:left w:val="none" w:sz="0" w:space="0" w:color="auto"/>
                    <w:bottom w:val="none" w:sz="0" w:space="0" w:color="auto"/>
                    <w:right w:val="none" w:sz="0" w:space="0" w:color="auto"/>
                  </w:divBdr>
                </w:div>
              </w:divsChild>
            </w:div>
            <w:div w:id="1413310607">
              <w:marLeft w:val="0"/>
              <w:marRight w:val="0"/>
              <w:marTop w:val="0"/>
              <w:marBottom w:val="0"/>
              <w:divBdr>
                <w:top w:val="none" w:sz="0" w:space="0" w:color="auto"/>
                <w:left w:val="none" w:sz="0" w:space="0" w:color="auto"/>
                <w:bottom w:val="none" w:sz="0" w:space="0" w:color="auto"/>
                <w:right w:val="none" w:sz="0" w:space="0" w:color="auto"/>
              </w:divBdr>
              <w:divsChild>
                <w:div w:id="1019547307">
                  <w:marLeft w:val="0"/>
                  <w:marRight w:val="0"/>
                  <w:marTop w:val="0"/>
                  <w:marBottom w:val="0"/>
                  <w:divBdr>
                    <w:top w:val="none" w:sz="0" w:space="0" w:color="auto"/>
                    <w:left w:val="none" w:sz="0" w:space="0" w:color="auto"/>
                    <w:bottom w:val="none" w:sz="0" w:space="0" w:color="auto"/>
                    <w:right w:val="none" w:sz="0" w:space="0" w:color="auto"/>
                  </w:divBdr>
                </w:div>
              </w:divsChild>
            </w:div>
            <w:div w:id="40984237">
              <w:marLeft w:val="0"/>
              <w:marRight w:val="0"/>
              <w:marTop w:val="0"/>
              <w:marBottom w:val="0"/>
              <w:divBdr>
                <w:top w:val="none" w:sz="0" w:space="0" w:color="auto"/>
                <w:left w:val="none" w:sz="0" w:space="0" w:color="auto"/>
                <w:bottom w:val="none" w:sz="0" w:space="0" w:color="auto"/>
                <w:right w:val="none" w:sz="0" w:space="0" w:color="auto"/>
              </w:divBdr>
              <w:divsChild>
                <w:div w:id="1778015526">
                  <w:marLeft w:val="0"/>
                  <w:marRight w:val="0"/>
                  <w:marTop w:val="0"/>
                  <w:marBottom w:val="0"/>
                  <w:divBdr>
                    <w:top w:val="none" w:sz="0" w:space="0" w:color="auto"/>
                    <w:left w:val="none" w:sz="0" w:space="0" w:color="auto"/>
                    <w:bottom w:val="none" w:sz="0" w:space="0" w:color="auto"/>
                    <w:right w:val="none" w:sz="0" w:space="0" w:color="auto"/>
                  </w:divBdr>
                </w:div>
                <w:div w:id="528642618">
                  <w:marLeft w:val="0"/>
                  <w:marRight w:val="0"/>
                  <w:marTop w:val="0"/>
                  <w:marBottom w:val="0"/>
                  <w:divBdr>
                    <w:top w:val="none" w:sz="0" w:space="0" w:color="auto"/>
                    <w:left w:val="none" w:sz="0" w:space="0" w:color="auto"/>
                    <w:bottom w:val="none" w:sz="0" w:space="0" w:color="auto"/>
                    <w:right w:val="none" w:sz="0" w:space="0" w:color="auto"/>
                  </w:divBdr>
                </w:div>
                <w:div w:id="1346202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2167816">
      <w:bodyDiv w:val="1"/>
      <w:marLeft w:val="0"/>
      <w:marRight w:val="0"/>
      <w:marTop w:val="0"/>
      <w:marBottom w:val="0"/>
      <w:divBdr>
        <w:top w:val="none" w:sz="0" w:space="0" w:color="auto"/>
        <w:left w:val="none" w:sz="0" w:space="0" w:color="auto"/>
        <w:bottom w:val="none" w:sz="0" w:space="0" w:color="auto"/>
        <w:right w:val="none" w:sz="0" w:space="0" w:color="auto"/>
      </w:divBdr>
    </w:div>
    <w:div w:id="762187213">
      <w:bodyDiv w:val="1"/>
      <w:marLeft w:val="0"/>
      <w:marRight w:val="0"/>
      <w:marTop w:val="0"/>
      <w:marBottom w:val="0"/>
      <w:divBdr>
        <w:top w:val="none" w:sz="0" w:space="0" w:color="auto"/>
        <w:left w:val="none" w:sz="0" w:space="0" w:color="auto"/>
        <w:bottom w:val="none" w:sz="0" w:space="0" w:color="auto"/>
        <w:right w:val="none" w:sz="0" w:space="0" w:color="auto"/>
      </w:divBdr>
    </w:div>
    <w:div w:id="800877668">
      <w:bodyDiv w:val="1"/>
      <w:marLeft w:val="0"/>
      <w:marRight w:val="0"/>
      <w:marTop w:val="0"/>
      <w:marBottom w:val="0"/>
      <w:divBdr>
        <w:top w:val="none" w:sz="0" w:space="0" w:color="auto"/>
        <w:left w:val="none" w:sz="0" w:space="0" w:color="auto"/>
        <w:bottom w:val="none" w:sz="0" w:space="0" w:color="auto"/>
        <w:right w:val="none" w:sz="0" w:space="0" w:color="auto"/>
      </w:divBdr>
    </w:div>
    <w:div w:id="802776025">
      <w:bodyDiv w:val="1"/>
      <w:marLeft w:val="0"/>
      <w:marRight w:val="0"/>
      <w:marTop w:val="0"/>
      <w:marBottom w:val="0"/>
      <w:divBdr>
        <w:top w:val="none" w:sz="0" w:space="0" w:color="auto"/>
        <w:left w:val="none" w:sz="0" w:space="0" w:color="auto"/>
        <w:bottom w:val="none" w:sz="0" w:space="0" w:color="auto"/>
        <w:right w:val="none" w:sz="0" w:space="0" w:color="auto"/>
      </w:divBdr>
    </w:div>
    <w:div w:id="814034479">
      <w:bodyDiv w:val="1"/>
      <w:marLeft w:val="0"/>
      <w:marRight w:val="0"/>
      <w:marTop w:val="0"/>
      <w:marBottom w:val="0"/>
      <w:divBdr>
        <w:top w:val="none" w:sz="0" w:space="0" w:color="auto"/>
        <w:left w:val="none" w:sz="0" w:space="0" w:color="auto"/>
        <w:bottom w:val="none" w:sz="0" w:space="0" w:color="auto"/>
        <w:right w:val="none" w:sz="0" w:space="0" w:color="auto"/>
      </w:divBdr>
      <w:divsChild>
        <w:div w:id="1381511460">
          <w:marLeft w:val="0"/>
          <w:marRight w:val="0"/>
          <w:marTop w:val="0"/>
          <w:marBottom w:val="0"/>
          <w:divBdr>
            <w:top w:val="none" w:sz="0" w:space="0" w:color="auto"/>
            <w:left w:val="none" w:sz="0" w:space="0" w:color="auto"/>
            <w:bottom w:val="none" w:sz="0" w:space="0" w:color="auto"/>
            <w:right w:val="none" w:sz="0" w:space="0" w:color="auto"/>
          </w:divBdr>
        </w:div>
        <w:div w:id="1003626672">
          <w:marLeft w:val="5387"/>
          <w:marRight w:val="0"/>
          <w:marTop w:val="0"/>
          <w:marBottom w:val="0"/>
          <w:divBdr>
            <w:top w:val="single" w:sz="8" w:space="1" w:color="auto"/>
            <w:left w:val="none" w:sz="0" w:space="0" w:color="auto"/>
            <w:bottom w:val="none" w:sz="0" w:space="0" w:color="auto"/>
            <w:right w:val="none" w:sz="0" w:space="0" w:color="auto"/>
          </w:divBdr>
        </w:div>
        <w:div w:id="538203938">
          <w:marLeft w:val="5103"/>
          <w:marRight w:val="0"/>
          <w:marTop w:val="0"/>
          <w:marBottom w:val="0"/>
          <w:divBdr>
            <w:top w:val="single" w:sz="8" w:space="1" w:color="auto"/>
            <w:left w:val="none" w:sz="0" w:space="0" w:color="auto"/>
            <w:bottom w:val="none" w:sz="0" w:space="0" w:color="auto"/>
            <w:right w:val="none" w:sz="0" w:space="0" w:color="auto"/>
          </w:divBdr>
        </w:div>
        <w:div w:id="1376155553">
          <w:marLeft w:val="340"/>
          <w:marRight w:val="0"/>
          <w:marTop w:val="0"/>
          <w:marBottom w:val="0"/>
          <w:divBdr>
            <w:top w:val="single" w:sz="8" w:space="1" w:color="auto"/>
            <w:left w:val="none" w:sz="0" w:space="0" w:color="auto"/>
            <w:bottom w:val="none" w:sz="0" w:space="0" w:color="auto"/>
            <w:right w:val="none" w:sz="0" w:space="0" w:color="auto"/>
          </w:divBdr>
        </w:div>
        <w:div w:id="2064408122">
          <w:marLeft w:val="0"/>
          <w:marRight w:val="0"/>
          <w:marTop w:val="0"/>
          <w:marBottom w:val="0"/>
          <w:divBdr>
            <w:top w:val="single" w:sz="8" w:space="1" w:color="auto"/>
            <w:left w:val="none" w:sz="0" w:space="0" w:color="auto"/>
            <w:bottom w:val="none" w:sz="0" w:space="0" w:color="auto"/>
            <w:right w:val="none" w:sz="0" w:space="0" w:color="auto"/>
          </w:divBdr>
        </w:div>
        <w:div w:id="1807429387">
          <w:marLeft w:val="0"/>
          <w:marRight w:val="0"/>
          <w:marTop w:val="0"/>
          <w:marBottom w:val="0"/>
          <w:divBdr>
            <w:top w:val="single" w:sz="8" w:space="1" w:color="auto"/>
            <w:left w:val="none" w:sz="0" w:space="0" w:color="auto"/>
            <w:bottom w:val="none" w:sz="0" w:space="0" w:color="auto"/>
            <w:right w:val="none" w:sz="0" w:space="0" w:color="auto"/>
          </w:divBdr>
        </w:div>
        <w:div w:id="1071543736">
          <w:marLeft w:val="0"/>
          <w:marRight w:val="0"/>
          <w:marTop w:val="0"/>
          <w:marBottom w:val="0"/>
          <w:divBdr>
            <w:top w:val="single" w:sz="8" w:space="1" w:color="auto"/>
            <w:left w:val="none" w:sz="0" w:space="0" w:color="auto"/>
            <w:bottom w:val="none" w:sz="0" w:space="0" w:color="auto"/>
            <w:right w:val="none" w:sz="0" w:space="0" w:color="auto"/>
          </w:divBdr>
        </w:div>
        <w:div w:id="1307540614">
          <w:marLeft w:val="0"/>
          <w:marRight w:val="0"/>
          <w:marTop w:val="0"/>
          <w:marBottom w:val="0"/>
          <w:divBdr>
            <w:top w:val="single" w:sz="8" w:space="1" w:color="auto"/>
            <w:left w:val="none" w:sz="0" w:space="0" w:color="auto"/>
            <w:bottom w:val="none" w:sz="0" w:space="0" w:color="auto"/>
            <w:right w:val="none" w:sz="0" w:space="0" w:color="auto"/>
          </w:divBdr>
        </w:div>
        <w:div w:id="1349865601">
          <w:marLeft w:val="0"/>
          <w:marRight w:val="0"/>
          <w:marTop w:val="0"/>
          <w:marBottom w:val="0"/>
          <w:divBdr>
            <w:top w:val="single" w:sz="8" w:space="1" w:color="auto"/>
            <w:left w:val="none" w:sz="0" w:space="0" w:color="auto"/>
            <w:bottom w:val="none" w:sz="0" w:space="0" w:color="auto"/>
            <w:right w:val="none" w:sz="0" w:space="0" w:color="auto"/>
          </w:divBdr>
        </w:div>
        <w:div w:id="33502497">
          <w:marLeft w:val="0"/>
          <w:marRight w:val="0"/>
          <w:marTop w:val="0"/>
          <w:marBottom w:val="0"/>
          <w:divBdr>
            <w:top w:val="single" w:sz="8" w:space="1" w:color="auto"/>
            <w:left w:val="none" w:sz="0" w:space="0" w:color="auto"/>
            <w:bottom w:val="none" w:sz="0" w:space="0" w:color="auto"/>
            <w:right w:val="none" w:sz="0" w:space="0" w:color="auto"/>
          </w:divBdr>
        </w:div>
        <w:div w:id="1304430643">
          <w:marLeft w:val="0"/>
          <w:marRight w:val="0"/>
          <w:marTop w:val="0"/>
          <w:marBottom w:val="0"/>
          <w:divBdr>
            <w:top w:val="single" w:sz="8" w:space="1" w:color="auto"/>
            <w:left w:val="none" w:sz="0" w:space="0" w:color="auto"/>
            <w:bottom w:val="none" w:sz="0" w:space="0" w:color="auto"/>
            <w:right w:val="none" w:sz="0" w:space="0" w:color="auto"/>
          </w:divBdr>
        </w:div>
        <w:div w:id="479886325">
          <w:marLeft w:val="4139"/>
          <w:marRight w:val="0"/>
          <w:marTop w:val="0"/>
          <w:marBottom w:val="0"/>
          <w:divBdr>
            <w:top w:val="single" w:sz="8" w:space="1" w:color="auto"/>
            <w:left w:val="none" w:sz="0" w:space="0" w:color="auto"/>
            <w:bottom w:val="none" w:sz="0" w:space="0" w:color="auto"/>
            <w:right w:val="none" w:sz="0" w:space="0" w:color="auto"/>
          </w:divBdr>
        </w:div>
        <w:div w:id="292296215">
          <w:marLeft w:val="0"/>
          <w:marRight w:val="0"/>
          <w:marTop w:val="0"/>
          <w:marBottom w:val="0"/>
          <w:divBdr>
            <w:top w:val="single" w:sz="8" w:space="1" w:color="auto"/>
            <w:left w:val="none" w:sz="0" w:space="0" w:color="auto"/>
            <w:bottom w:val="none" w:sz="0" w:space="0" w:color="auto"/>
            <w:right w:val="none" w:sz="0" w:space="0" w:color="auto"/>
          </w:divBdr>
        </w:div>
        <w:div w:id="1892763535">
          <w:marLeft w:val="0"/>
          <w:marRight w:val="0"/>
          <w:marTop w:val="0"/>
          <w:marBottom w:val="0"/>
          <w:divBdr>
            <w:top w:val="single" w:sz="8" w:space="1" w:color="auto"/>
            <w:left w:val="none" w:sz="0" w:space="0" w:color="auto"/>
            <w:bottom w:val="none" w:sz="0" w:space="0" w:color="auto"/>
            <w:right w:val="none" w:sz="0" w:space="0" w:color="auto"/>
          </w:divBdr>
        </w:div>
        <w:div w:id="1198278970">
          <w:marLeft w:val="3828"/>
          <w:marRight w:val="0"/>
          <w:marTop w:val="0"/>
          <w:marBottom w:val="0"/>
          <w:divBdr>
            <w:top w:val="single" w:sz="8" w:space="1" w:color="auto"/>
            <w:left w:val="none" w:sz="0" w:space="0" w:color="auto"/>
            <w:bottom w:val="none" w:sz="0" w:space="0" w:color="auto"/>
            <w:right w:val="none" w:sz="0" w:space="0" w:color="auto"/>
          </w:divBdr>
        </w:div>
        <w:div w:id="1187790182">
          <w:marLeft w:val="0"/>
          <w:marRight w:val="0"/>
          <w:marTop w:val="0"/>
          <w:marBottom w:val="0"/>
          <w:divBdr>
            <w:top w:val="single" w:sz="8" w:space="1" w:color="auto"/>
            <w:left w:val="none" w:sz="0" w:space="0" w:color="auto"/>
            <w:bottom w:val="none" w:sz="0" w:space="0" w:color="auto"/>
            <w:right w:val="none" w:sz="0" w:space="0" w:color="auto"/>
          </w:divBdr>
        </w:div>
        <w:div w:id="463159453">
          <w:marLeft w:val="0"/>
          <w:marRight w:val="0"/>
          <w:marTop w:val="0"/>
          <w:marBottom w:val="0"/>
          <w:divBdr>
            <w:top w:val="single" w:sz="8" w:space="1" w:color="auto"/>
            <w:left w:val="none" w:sz="0" w:space="0" w:color="auto"/>
            <w:bottom w:val="none" w:sz="0" w:space="0" w:color="auto"/>
            <w:right w:val="none" w:sz="0" w:space="0" w:color="auto"/>
          </w:divBdr>
        </w:div>
        <w:div w:id="1450659914">
          <w:marLeft w:val="2552"/>
          <w:marRight w:val="0"/>
          <w:marTop w:val="0"/>
          <w:marBottom w:val="0"/>
          <w:divBdr>
            <w:top w:val="single" w:sz="8" w:space="1" w:color="auto"/>
            <w:left w:val="none" w:sz="0" w:space="0" w:color="auto"/>
            <w:bottom w:val="none" w:sz="0" w:space="0" w:color="auto"/>
            <w:right w:val="none" w:sz="0" w:space="0" w:color="auto"/>
          </w:divBdr>
        </w:div>
        <w:div w:id="1053964911">
          <w:marLeft w:val="4962"/>
          <w:marRight w:val="0"/>
          <w:marTop w:val="0"/>
          <w:marBottom w:val="0"/>
          <w:divBdr>
            <w:top w:val="single" w:sz="8" w:space="1" w:color="auto"/>
            <w:left w:val="none" w:sz="0" w:space="0" w:color="auto"/>
            <w:bottom w:val="none" w:sz="0" w:space="0" w:color="auto"/>
            <w:right w:val="none" w:sz="0" w:space="0" w:color="auto"/>
          </w:divBdr>
        </w:div>
        <w:div w:id="1004866176">
          <w:marLeft w:val="0"/>
          <w:marRight w:val="113"/>
          <w:marTop w:val="0"/>
          <w:marBottom w:val="0"/>
          <w:divBdr>
            <w:top w:val="single" w:sz="8" w:space="1" w:color="auto"/>
            <w:left w:val="none" w:sz="0" w:space="0" w:color="auto"/>
            <w:bottom w:val="none" w:sz="0" w:space="0" w:color="auto"/>
            <w:right w:val="none" w:sz="0" w:space="0" w:color="auto"/>
          </w:divBdr>
        </w:div>
        <w:div w:id="293798751">
          <w:marLeft w:val="-142"/>
          <w:marRight w:val="6519"/>
          <w:marTop w:val="0"/>
          <w:marBottom w:val="0"/>
          <w:divBdr>
            <w:top w:val="single" w:sz="8" w:space="1" w:color="auto"/>
            <w:left w:val="none" w:sz="0" w:space="0" w:color="auto"/>
            <w:bottom w:val="none" w:sz="0" w:space="0" w:color="auto"/>
            <w:right w:val="none" w:sz="0" w:space="0" w:color="auto"/>
          </w:divBdr>
        </w:div>
        <w:div w:id="113254682">
          <w:marLeft w:val="284"/>
          <w:marRight w:val="0"/>
          <w:marTop w:val="0"/>
          <w:marBottom w:val="0"/>
          <w:divBdr>
            <w:top w:val="single" w:sz="8" w:space="1" w:color="auto"/>
            <w:left w:val="none" w:sz="0" w:space="0" w:color="auto"/>
            <w:bottom w:val="none" w:sz="0" w:space="0" w:color="auto"/>
            <w:right w:val="none" w:sz="0" w:space="0" w:color="auto"/>
          </w:divBdr>
        </w:div>
        <w:div w:id="315426485">
          <w:marLeft w:val="1560"/>
          <w:marRight w:val="7511"/>
          <w:marTop w:val="0"/>
          <w:marBottom w:val="0"/>
          <w:divBdr>
            <w:top w:val="single" w:sz="8" w:space="1" w:color="auto"/>
            <w:left w:val="none" w:sz="0" w:space="0" w:color="auto"/>
            <w:bottom w:val="none" w:sz="0" w:space="0" w:color="auto"/>
            <w:right w:val="none" w:sz="0" w:space="0" w:color="auto"/>
          </w:divBdr>
        </w:div>
        <w:div w:id="1302615134">
          <w:marLeft w:val="340"/>
          <w:marRight w:val="8761"/>
          <w:marTop w:val="0"/>
          <w:marBottom w:val="0"/>
          <w:divBdr>
            <w:top w:val="single" w:sz="8" w:space="1" w:color="auto"/>
            <w:left w:val="none" w:sz="0" w:space="0" w:color="auto"/>
            <w:bottom w:val="none" w:sz="0" w:space="0" w:color="auto"/>
            <w:right w:val="none" w:sz="0" w:space="0" w:color="auto"/>
          </w:divBdr>
        </w:div>
        <w:div w:id="1083330637">
          <w:marLeft w:val="4196"/>
          <w:marRight w:val="4905"/>
          <w:marTop w:val="0"/>
          <w:marBottom w:val="0"/>
          <w:divBdr>
            <w:top w:val="single" w:sz="8" w:space="1" w:color="auto"/>
            <w:left w:val="none" w:sz="0" w:space="0" w:color="auto"/>
            <w:bottom w:val="none" w:sz="0" w:space="0" w:color="auto"/>
            <w:right w:val="none" w:sz="0" w:space="0" w:color="auto"/>
          </w:divBdr>
        </w:div>
        <w:div w:id="1022244412">
          <w:marLeft w:val="340"/>
          <w:marRight w:val="8761"/>
          <w:marTop w:val="0"/>
          <w:marBottom w:val="0"/>
          <w:divBdr>
            <w:top w:val="single" w:sz="8" w:space="1" w:color="auto"/>
            <w:left w:val="none" w:sz="0" w:space="0" w:color="auto"/>
            <w:bottom w:val="none" w:sz="0" w:space="0" w:color="auto"/>
            <w:right w:val="none" w:sz="0" w:space="0" w:color="auto"/>
          </w:divBdr>
        </w:div>
        <w:div w:id="1030301185">
          <w:marLeft w:val="2127"/>
          <w:marRight w:val="0"/>
          <w:marTop w:val="0"/>
          <w:marBottom w:val="0"/>
          <w:divBdr>
            <w:top w:val="single" w:sz="8" w:space="1" w:color="auto"/>
            <w:left w:val="none" w:sz="0" w:space="0" w:color="auto"/>
            <w:bottom w:val="none" w:sz="0" w:space="0" w:color="auto"/>
            <w:right w:val="none" w:sz="0" w:space="0" w:color="auto"/>
          </w:divBdr>
        </w:div>
        <w:div w:id="741100699">
          <w:marLeft w:val="0"/>
          <w:marRight w:val="0"/>
          <w:marTop w:val="0"/>
          <w:marBottom w:val="0"/>
          <w:divBdr>
            <w:top w:val="none" w:sz="0" w:space="0" w:color="auto"/>
            <w:left w:val="none" w:sz="0" w:space="0" w:color="auto"/>
            <w:bottom w:val="dashed" w:sz="8" w:space="1" w:color="auto"/>
            <w:right w:val="none" w:sz="0" w:space="0" w:color="auto"/>
          </w:divBdr>
        </w:div>
        <w:div w:id="171192081">
          <w:marLeft w:val="4309"/>
          <w:marRight w:val="1843"/>
          <w:marTop w:val="0"/>
          <w:marBottom w:val="0"/>
          <w:divBdr>
            <w:top w:val="single" w:sz="8" w:space="1" w:color="auto"/>
            <w:left w:val="none" w:sz="0" w:space="0" w:color="auto"/>
            <w:bottom w:val="none" w:sz="0" w:space="0" w:color="auto"/>
            <w:right w:val="none" w:sz="0" w:space="0" w:color="auto"/>
          </w:divBdr>
        </w:div>
        <w:div w:id="734207569">
          <w:marLeft w:val="4451"/>
          <w:marRight w:val="3686"/>
          <w:marTop w:val="0"/>
          <w:marBottom w:val="0"/>
          <w:divBdr>
            <w:top w:val="single" w:sz="8" w:space="1" w:color="auto"/>
            <w:left w:val="none" w:sz="0" w:space="0" w:color="auto"/>
            <w:bottom w:val="none" w:sz="0" w:space="0" w:color="auto"/>
            <w:right w:val="none" w:sz="0" w:space="0" w:color="auto"/>
          </w:divBdr>
        </w:div>
        <w:div w:id="1959945088">
          <w:marLeft w:val="4253"/>
          <w:marRight w:val="1841"/>
          <w:marTop w:val="0"/>
          <w:marBottom w:val="0"/>
          <w:divBdr>
            <w:top w:val="single" w:sz="8" w:space="1" w:color="auto"/>
            <w:left w:val="none" w:sz="0" w:space="0" w:color="auto"/>
            <w:bottom w:val="none" w:sz="0" w:space="0" w:color="auto"/>
            <w:right w:val="none" w:sz="0" w:space="0" w:color="auto"/>
          </w:divBdr>
        </w:div>
        <w:div w:id="1055423185">
          <w:marLeft w:val="0"/>
          <w:marRight w:val="5810"/>
          <w:marTop w:val="0"/>
          <w:marBottom w:val="0"/>
          <w:divBdr>
            <w:top w:val="single" w:sz="8" w:space="1" w:color="auto"/>
            <w:left w:val="none" w:sz="0" w:space="0" w:color="auto"/>
            <w:bottom w:val="none" w:sz="0" w:space="0" w:color="auto"/>
            <w:right w:val="none" w:sz="0" w:space="0" w:color="auto"/>
          </w:divBdr>
        </w:div>
        <w:div w:id="597757042">
          <w:marLeft w:val="0"/>
          <w:marRight w:val="0"/>
          <w:marTop w:val="0"/>
          <w:marBottom w:val="0"/>
          <w:divBdr>
            <w:top w:val="none" w:sz="0" w:space="0" w:color="auto"/>
            <w:left w:val="none" w:sz="0" w:space="0" w:color="auto"/>
            <w:bottom w:val="none" w:sz="0" w:space="0" w:color="auto"/>
            <w:right w:val="none" w:sz="0" w:space="0" w:color="auto"/>
          </w:divBdr>
        </w:div>
        <w:div w:id="187642654">
          <w:marLeft w:val="0"/>
          <w:marRight w:val="0"/>
          <w:marTop w:val="0"/>
          <w:marBottom w:val="0"/>
          <w:divBdr>
            <w:top w:val="none" w:sz="0" w:space="0" w:color="auto"/>
            <w:left w:val="none" w:sz="0" w:space="0" w:color="auto"/>
            <w:bottom w:val="none" w:sz="0" w:space="0" w:color="auto"/>
            <w:right w:val="none" w:sz="0" w:space="0" w:color="auto"/>
          </w:divBdr>
          <w:divsChild>
            <w:div w:id="2037266644">
              <w:marLeft w:val="2381"/>
              <w:marRight w:val="0"/>
              <w:marTop w:val="0"/>
              <w:marBottom w:val="0"/>
              <w:divBdr>
                <w:top w:val="single" w:sz="8" w:space="1" w:color="auto"/>
                <w:left w:val="none" w:sz="0" w:space="0" w:color="auto"/>
                <w:bottom w:val="none" w:sz="0" w:space="0" w:color="auto"/>
                <w:right w:val="none" w:sz="0" w:space="0" w:color="auto"/>
              </w:divBdr>
            </w:div>
            <w:div w:id="616789696">
              <w:marLeft w:val="2948"/>
              <w:marRight w:val="2948"/>
              <w:marTop w:val="0"/>
              <w:marBottom w:val="0"/>
              <w:divBdr>
                <w:top w:val="single" w:sz="8" w:space="1" w:color="auto"/>
                <w:left w:val="none" w:sz="0" w:space="0" w:color="auto"/>
                <w:bottom w:val="none" w:sz="0" w:space="0" w:color="auto"/>
                <w:right w:val="none" w:sz="0" w:space="0" w:color="auto"/>
              </w:divBdr>
            </w:div>
            <w:div w:id="1415977759">
              <w:marLeft w:val="1134"/>
              <w:marRight w:val="0"/>
              <w:marTop w:val="0"/>
              <w:marBottom w:val="0"/>
              <w:divBdr>
                <w:top w:val="single" w:sz="8" w:space="1" w:color="auto"/>
                <w:left w:val="none" w:sz="0" w:space="0" w:color="auto"/>
                <w:bottom w:val="none" w:sz="0" w:space="0" w:color="auto"/>
                <w:right w:val="none" w:sz="0" w:space="0" w:color="auto"/>
              </w:divBdr>
            </w:div>
            <w:div w:id="1776558999">
              <w:marLeft w:val="1560"/>
              <w:marRight w:val="0"/>
              <w:marTop w:val="0"/>
              <w:marBottom w:val="0"/>
              <w:divBdr>
                <w:top w:val="single" w:sz="8" w:space="1" w:color="auto"/>
                <w:left w:val="none" w:sz="0" w:space="0" w:color="auto"/>
                <w:bottom w:val="none" w:sz="0" w:space="0" w:color="auto"/>
                <w:right w:val="none" w:sz="0" w:space="0" w:color="auto"/>
              </w:divBdr>
            </w:div>
            <w:div w:id="1679582577">
              <w:marLeft w:val="0"/>
              <w:marRight w:val="113"/>
              <w:marTop w:val="0"/>
              <w:marBottom w:val="0"/>
              <w:divBdr>
                <w:top w:val="single" w:sz="8" w:space="1" w:color="auto"/>
                <w:left w:val="none" w:sz="0" w:space="0" w:color="auto"/>
                <w:bottom w:val="none" w:sz="0" w:space="0" w:color="auto"/>
                <w:right w:val="none" w:sz="0" w:space="0" w:color="auto"/>
              </w:divBdr>
            </w:div>
            <w:div w:id="1467040769">
              <w:marLeft w:val="2098"/>
              <w:marRight w:val="0"/>
              <w:marTop w:val="0"/>
              <w:marBottom w:val="0"/>
              <w:divBdr>
                <w:top w:val="single" w:sz="8" w:space="1" w:color="auto"/>
                <w:left w:val="none" w:sz="0" w:space="0" w:color="auto"/>
                <w:bottom w:val="none" w:sz="0" w:space="0" w:color="auto"/>
                <w:right w:val="none" w:sz="0" w:space="0" w:color="auto"/>
              </w:divBdr>
            </w:div>
            <w:div w:id="2041544527">
              <w:marLeft w:val="851"/>
              <w:marRight w:val="6519"/>
              <w:marTop w:val="0"/>
              <w:marBottom w:val="0"/>
              <w:divBdr>
                <w:top w:val="single" w:sz="8" w:space="1" w:color="auto"/>
                <w:left w:val="none" w:sz="0" w:space="0" w:color="auto"/>
                <w:bottom w:val="none" w:sz="0" w:space="0" w:color="auto"/>
                <w:right w:val="none" w:sz="0" w:space="0" w:color="auto"/>
              </w:divBdr>
            </w:div>
            <w:div w:id="977301399">
              <w:marLeft w:val="0"/>
              <w:marRight w:val="0"/>
              <w:marTop w:val="0"/>
              <w:marBottom w:val="0"/>
              <w:divBdr>
                <w:top w:val="single" w:sz="8" w:space="1" w:color="auto"/>
                <w:left w:val="none" w:sz="0" w:space="0" w:color="auto"/>
                <w:bottom w:val="none" w:sz="0" w:space="0" w:color="auto"/>
                <w:right w:val="none" w:sz="0" w:space="0" w:color="auto"/>
              </w:divBdr>
            </w:div>
            <w:div w:id="321199732">
              <w:marLeft w:val="0"/>
              <w:marRight w:val="0"/>
              <w:marTop w:val="0"/>
              <w:marBottom w:val="0"/>
              <w:divBdr>
                <w:top w:val="single" w:sz="8" w:space="1" w:color="auto"/>
                <w:left w:val="none" w:sz="0" w:space="0" w:color="auto"/>
                <w:bottom w:val="none" w:sz="0" w:space="0" w:color="auto"/>
                <w:right w:val="none" w:sz="0" w:space="0" w:color="auto"/>
              </w:divBdr>
            </w:div>
            <w:div w:id="1194683988">
              <w:marLeft w:val="0"/>
              <w:marRight w:val="0"/>
              <w:marTop w:val="0"/>
              <w:marBottom w:val="0"/>
              <w:divBdr>
                <w:top w:val="single" w:sz="8" w:space="1" w:color="auto"/>
                <w:left w:val="none" w:sz="0" w:space="0" w:color="auto"/>
                <w:bottom w:val="none" w:sz="0" w:space="0" w:color="auto"/>
                <w:right w:val="none" w:sz="0" w:space="0" w:color="auto"/>
              </w:divBdr>
            </w:div>
            <w:div w:id="813374976">
              <w:marLeft w:val="0"/>
              <w:marRight w:val="0"/>
              <w:marTop w:val="0"/>
              <w:marBottom w:val="0"/>
              <w:divBdr>
                <w:top w:val="single" w:sz="8" w:space="1" w:color="auto"/>
                <w:left w:val="none" w:sz="0" w:space="0" w:color="auto"/>
                <w:bottom w:val="none" w:sz="0" w:space="0" w:color="auto"/>
                <w:right w:val="none" w:sz="0" w:space="0" w:color="auto"/>
              </w:divBdr>
            </w:div>
            <w:div w:id="1930118532">
              <w:marLeft w:val="0"/>
              <w:marRight w:val="113"/>
              <w:marTop w:val="0"/>
              <w:marBottom w:val="0"/>
              <w:divBdr>
                <w:top w:val="single" w:sz="8" w:space="1" w:color="auto"/>
                <w:left w:val="none" w:sz="0" w:space="0" w:color="auto"/>
                <w:bottom w:val="none" w:sz="0" w:space="0" w:color="auto"/>
                <w:right w:val="none" w:sz="0" w:space="0" w:color="auto"/>
              </w:divBdr>
            </w:div>
            <w:div w:id="50664796">
              <w:marLeft w:val="6663"/>
              <w:marRight w:val="0"/>
              <w:marTop w:val="0"/>
              <w:marBottom w:val="0"/>
              <w:divBdr>
                <w:top w:val="single" w:sz="8" w:space="1" w:color="auto"/>
                <w:left w:val="none" w:sz="0" w:space="0" w:color="auto"/>
                <w:bottom w:val="none" w:sz="0" w:space="0" w:color="auto"/>
                <w:right w:val="none" w:sz="0" w:space="0" w:color="auto"/>
              </w:divBdr>
            </w:div>
            <w:div w:id="117573358">
              <w:marLeft w:val="0"/>
              <w:marRight w:val="0"/>
              <w:marTop w:val="0"/>
              <w:marBottom w:val="0"/>
              <w:divBdr>
                <w:top w:val="single" w:sz="8" w:space="1" w:color="auto"/>
                <w:left w:val="none" w:sz="0" w:space="0" w:color="auto"/>
                <w:bottom w:val="none" w:sz="0" w:space="0" w:color="auto"/>
                <w:right w:val="none" w:sz="0" w:space="0" w:color="auto"/>
              </w:divBdr>
            </w:div>
            <w:div w:id="1925021082">
              <w:marLeft w:val="0"/>
              <w:marRight w:val="113"/>
              <w:marTop w:val="0"/>
              <w:marBottom w:val="0"/>
              <w:divBdr>
                <w:top w:val="single" w:sz="8" w:space="1" w:color="auto"/>
                <w:left w:val="none" w:sz="0" w:space="0" w:color="auto"/>
                <w:bottom w:val="none" w:sz="0" w:space="0" w:color="auto"/>
                <w:right w:val="none" w:sz="0" w:space="0" w:color="auto"/>
              </w:divBdr>
            </w:div>
            <w:div w:id="421997310">
              <w:marLeft w:val="5670"/>
              <w:marRight w:val="0"/>
              <w:marTop w:val="0"/>
              <w:marBottom w:val="0"/>
              <w:divBdr>
                <w:top w:val="single" w:sz="8" w:space="1" w:color="auto"/>
                <w:left w:val="none" w:sz="0" w:space="0" w:color="auto"/>
                <w:bottom w:val="none" w:sz="0" w:space="0" w:color="auto"/>
                <w:right w:val="none" w:sz="0" w:space="0" w:color="auto"/>
              </w:divBdr>
            </w:div>
            <w:div w:id="2122213857">
              <w:marLeft w:val="0"/>
              <w:marRight w:val="0"/>
              <w:marTop w:val="0"/>
              <w:marBottom w:val="0"/>
              <w:divBdr>
                <w:top w:val="single" w:sz="8" w:space="1" w:color="auto"/>
                <w:left w:val="none" w:sz="0" w:space="0" w:color="auto"/>
                <w:bottom w:val="none" w:sz="0" w:space="0" w:color="auto"/>
                <w:right w:val="none" w:sz="0" w:space="0" w:color="auto"/>
              </w:divBdr>
            </w:div>
          </w:divsChild>
        </w:div>
        <w:div w:id="177355282">
          <w:marLeft w:val="0"/>
          <w:marRight w:val="0"/>
          <w:marTop w:val="0"/>
          <w:marBottom w:val="0"/>
          <w:divBdr>
            <w:top w:val="none" w:sz="0" w:space="0" w:color="auto"/>
            <w:left w:val="none" w:sz="0" w:space="0" w:color="auto"/>
            <w:bottom w:val="none" w:sz="0" w:space="0" w:color="auto"/>
            <w:right w:val="none" w:sz="0" w:space="0" w:color="auto"/>
          </w:divBdr>
        </w:div>
        <w:div w:id="1933515722">
          <w:marLeft w:val="0"/>
          <w:marRight w:val="0"/>
          <w:marTop w:val="0"/>
          <w:marBottom w:val="0"/>
          <w:divBdr>
            <w:top w:val="none" w:sz="0" w:space="0" w:color="auto"/>
            <w:left w:val="none" w:sz="0" w:space="0" w:color="auto"/>
            <w:bottom w:val="none" w:sz="0" w:space="0" w:color="auto"/>
            <w:right w:val="none" w:sz="0" w:space="0" w:color="auto"/>
          </w:divBdr>
          <w:divsChild>
            <w:div w:id="1816795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4457026">
      <w:bodyDiv w:val="1"/>
      <w:marLeft w:val="0"/>
      <w:marRight w:val="0"/>
      <w:marTop w:val="0"/>
      <w:marBottom w:val="0"/>
      <w:divBdr>
        <w:top w:val="none" w:sz="0" w:space="0" w:color="auto"/>
        <w:left w:val="none" w:sz="0" w:space="0" w:color="auto"/>
        <w:bottom w:val="none" w:sz="0" w:space="0" w:color="auto"/>
        <w:right w:val="none" w:sz="0" w:space="0" w:color="auto"/>
      </w:divBdr>
    </w:div>
    <w:div w:id="936325945">
      <w:bodyDiv w:val="1"/>
      <w:marLeft w:val="0"/>
      <w:marRight w:val="0"/>
      <w:marTop w:val="0"/>
      <w:marBottom w:val="0"/>
      <w:divBdr>
        <w:top w:val="none" w:sz="0" w:space="0" w:color="auto"/>
        <w:left w:val="none" w:sz="0" w:space="0" w:color="auto"/>
        <w:bottom w:val="none" w:sz="0" w:space="0" w:color="auto"/>
        <w:right w:val="none" w:sz="0" w:space="0" w:color="auto"/>
      </w:divBdr>
      <w:divsChild>
        <w:div w:id="1231388171">
          <w:marLeft w:val="0"/>
          <w:marRight w:val="0"/>
          <w:marTop w:val="0"/>
          <w:marBottom w:val="0"/>
          <w:divBdr>
            <w:top w:val="none" w:sz="0" w:space="0" w:color="auto"/>
            <w:left w:val="none" w:sz="0" w:space="0" w:color="auto"/>
            <w:bottom w:val="none" w:sz="0" w:space="0" w:color="auto"/>
            <w:right w:val="none" w:sz="0" w:space="0" w:color="auto"/>
          </w:divBdr>
        </w:div>
        <w:div w:id="325717663">
          <w:marLeft w:val="0"/>
          <w:marRight w:val="0"/>
          <w:marTop w:val="0"/>
          <w:marBottom w:val="0"/>
          <w:divBdr>
            <w:top w:val="none" w:sz="0" w:space="0" w:color="auto"/>
            <w:left w:val="none" w:sz="0" w:space="0" w:color="auto"/>
            <w:bottom w:val="none" w:sz="0" w:space="0" w:color="auto"/>
            <w:right w:val="none" w:sz="0" w:space="0" w:color="auto"/>
          </w:divBdr>
        </w:div>
        <w:div w:id="2047679580">
          <w:marLeft w:val="0"/>
          <w:marRight w:val="0"/>
          <w:marTop w:val="0"/>
          <w:marBottom w:val="0"/>
          <w:divBdr>
            <w:top w:val="none" w:sz="0" w:space="0" w:color="auto"/>
            <w:left w:val="none" w:sz="0" w:space="0" w:color="auto"/>
            <w:bottom w:val="none" w:sz="0" w:space="0" w:color="auto"/>
            <w:right w:val="none" w:sz="0" w:space="0" w:color="auto"/>
          </w:divBdr>
        </w:div>
        <w:div w:id="37709115">
          <w:marLeft w:val="0"/>
          <w:marRight w:val="0"/>
          <w:marTop w:val="0"/>
          <w:marBottom w:val="0"/>
          <w:divBdr>
            <w:top w:val="none" w:sz="0" w:space="0" w:color="auto"/>
            <w:left w:val="none" w:sz="0" w:space="0" w:color="auto"/>
            <w:bottom w:val="none" w:sz="0" w:space="0" w:color="auto"/>
            <w:right w:val="none" w:sz="0" w:space="0" w:color="auto"/>
          </w:divBdr>
        </w:div>
      </w:divsChild>
    </w:div>
    <w:div w:id="971668982">
      <w:bodyDiv w:val="1"/>
      <w:marLeft w:val="0"/>
      <w:marRight w:val="0"/>
      <w:marTop w:val="0"/>
      <w:marBottom w:val="0"/>
      <w:divBdr>
        <w:top w:val="none" w:sz="0" w:space="0" w:color="auto"/>
        <w:left w:val="none" w:sz="0" w:space="0" w:color="auto"/>
        <w:bottom w:val="none" w:sz="0" w:space="0" w:color="auto"/>
        <w:right w:val="none" w:sz="0" w:space="0" w:color="auto"/>
      </w:divBdr>
    </w:div>
    <w:div w:id="1005474695">
      <w:bodyDiv w:val="1"/>
      <w:marLeft w:val="0"/>
      <w:marRight w:val="0"/>
      <w:marTop w:val="0"/>
      <w:marBottom w:val="0"/>
      <w:divBdr>
        <w:top w:val="none" w:sz="0" w:space="0" w:color="auto"/>
        <w:left w:val="none" w:sz="0" w:space="0" w:color="auto"/>
        <w:bottom w:val="none" w:sz="0" w:space="0" w:color="auto"/>
        <w:right w:val="none" w:sz="0" w:space="0" w:color="auto"/>
      </w:divBdr>
    </w:div>
    <w:div w:id="1021054301">
      <w:bodyDiv w:val="1"/>
      <w:marLeft w:val="0"/>
      <w:marRight w:val="0"/>
      <w:marTop w:val="0"/>
      <w:marBottom w:val="0"/>
      <w:divBdr>
        <w:top w:val="none" w:sz="0" w:space="0" w:color="auto"/>
        <w:left w:val="none" w:sz="0" w:space="0" w:color="auto"/>
        <w:bottom w:val="none" w:sz="0" w:space="0" w:color="auto"/>
        <w:right w:val="none" w:sz="0" w:space="0" w:color="auto"/>
      </w:divBdr>
    </w:div>
    <w:div w:id="1049456548">
      <w:bodyDiv w:val="1"/>
      <w:marLeft w:val="0"/>
      <w:marRight w:val="0"/>
      <w:marTop w:val="0"/>
      <w:marBottom w:val="0"/>
      <w:divBdr>
        <w:top w:val="none" w:sz="0" w:space="0" w:color="auto"/>
        <w:left w:val="none" w:sz="0" w:space="0" w:color="auto"/>
        <w:bottom w:val="none" w:sz="0" w:space="0" w:color="auto"/>
        <w:right w:val="none" w:sz="0" w:space="0" w:color="auto"/>
      </w:divBdr>
    </w:div>
    <w:div w:id="1052264540">
      <w:bodyDiv w:val="1"/>
      <w:marLeft w:val="0"/>
      <w:marRight w:val="0"/>
      <w:marTop w:val="0"/>
      <w:marBottom w:val="0"/>
      <w:divBdr>
        <w:top w:val="none" w:sz="0" w:space="0" w:color="auto"/>
        <w:left w:val="none" w:sz="0" w:space="0" w:color="auto"/>
        <w:bottom w:val="none" w:sz="0" w:space="0" w:color="auto"/>
        <w:right w:val="none" w:sz="0" w:space="0" w:color="auto"/>
      </w:divBdr>
    </w:div>
    <w:div w:id="1061831360">
      <w:bodyDiv w:val="1"/>
      <w:marLeft w:val="0"/>
      <w:marRight w:val="0"/>
      <w:marTop w:val="0"/>
      <w:marBottom w:val="0"/>
      <w:divBdr>
        <w:top w:val="none" w:sz="0" w:space="0" w:color="auto"/>
        <w:left w:val="none" w:sz="0" w:space="0" w:color="auto"/>
        <w:bottom w:val="none" w:sz="0" w:space="0" w:color="auto"/>
        <w:right w:val="none" w:sz="0" w:space="0" w:color="auto"/>
      </w:divBdr>
    </w:div>
    <w:div w:id="1062022791">
      <w:bodyDiv w:val="1"/>
      <w:marLeft w:val="0"/>
      <w:marRight w:val="0"/>
      <w:marTop w:val="0"/>
      <w:marBottom w:val="0"/>
      <w:divBdr>
        <w:top w:val="none" w:sz="0" w:space="0" w:color="auto"/>
        <w:left w:val="none" w:sz="0" w:space="0" w:color="auto"/>
        <w:bottom w:val="none" w:sz="0" w:space="0" w:color="auto"/>
        <w:right w:val="none" w:sz="0" w:space="0" w:color="auto"/>
      </w:divBdr>
      <w:divsChild>
        <w:div w:id="577207569">
          <w:marLeft w:val="0"/>
          <w:marRight w:val="0"/>
          <w:marTop w:val="0"/>
          <w:marBottom w:val="0"/>
          <w:divBdr>
            <w:top w:val="none" w:sz="0" w:space="0" w:color="auto"/>
            <w:left w:val="none" w:sz="0" w:space="0" w:color="auto"/>
            <w:bottom w:val="none" w:sz="0" w:space="0" w:color="auto"/>
            <w:right w:val="none" w:sz="0" w:space="0" w:color="auto"/>
          </w:divBdr>
        </w:div>
        <w:div w:id="1408966279">
          <w:marLeft w:val="0"/>
          <w:marRight w:val="0"/>
          <w:marTop w:val="0"/>
          <w:marBottom w:val="0"/>
          <w:divBdr>
            <w:top w:val="none" w:sz="0" w:space="0" w:color="auto"/>
            <w:left w:val="none" w:sz="0" w:space="0" w:color="auto"/>
            <w:bottom w:val="none" w:sz="0" w:space="0" w:color="auto"/>
            <w:right w:val="none" w:sz="0" w:space="0" w:color="auto"/>
          </w:divBdr>
          <w:divsChild>
            <w:div w:id="415439542">
              <w:marLeft w:val="0"/>
              <w:marRight w:val="0"/>
              <w:marTop w:val="0"/>
              <w:marBottom w:val="0"/>
              <w:divBdr>
                <w:top w:val="none" w:sz="0" w:space="0" w:color="auto"/>
                <w:left w:val="none" w:sz="0" w:space="0" w:color="auto"/>
                <w:bottom w:val="none" w:sz="0" w:space="0" w:color="auto"/>
                <w:right w:val="none" w:sz="0" w:space="0" w:color="auto"/>
              </w:divBdr>
            </w:div>
          </w:divsChild>
        </w:div>
        <w:div w:id="933050964">
          <w:marLeft w:val="0"/>
          <w:marRight w:val="0"/>
          <w:marTop w:val="0"/>
          <w:marBottom w:val="0"/>
          <w:divBdr>
            <w:top w:val="none" w:sz="0" w:space="0" w:color="auto"/>
            <w:left w:val="none" w:sz="0" w:space="0" w:color="auto"/>
            <w:bottom w:val="none" w:sz="0" w:space="0" w:color="auto"/>
            <w:right w:val="none" w:sz="0" w:space="0" w:color="auto"/>
          </w:divBdr>
        </w:div>
      </w:divsChild>
    </w:div>
    <w:div w:id="1067532892">
      <w:bodyDiv w:val="1"/>
      <w:marLeft w:val="0"/>
      <w:marRight w:val="0"/>
      <w:marTop w:val="0"/>
      <w:marBottom w:val="0"/>
      <w:divBdr>
        <w:top w:val="none" w:sz="0" w:space="0" w:color="auto"/>
        <w:left w:val="none" w:sz="0" w:space="0" w:color="auto"/>
        <w:bottom w:val="none" w:sz="0" w:space="0" w:color="auto"/>
        <w:right w:val="none" w:sz="0" w:space="0" w:color="auto"/>
      </w:divBdr>
    </w:div>
    <w:div w:id="1076634303">
      <w:bodyDiv w:val="1"/>
      <w:marLeft w:val="0"/>
      <w:marRight w:val="0"/>
      <w:marTop w:val="0"/>
      <w:marBottom w:val="0"/>
      <w:divBdr>
        <w:top w:val="none" w:sz="0" w:space="0" w:color="auto"/>
        <w:left w:val="none" w:sz="0" w:space="0" w:color="auto"/>
        <w:bottom w:val="none" w:sz="0" w:space="0" w:color="auto"/>
        <w:right w:val="none" w:sz="0" w:space="0" w:color="auto"/>
      </w:divBdr>
    </w:div>
    <w:div w:id="1081872366">
      <w:bodyDiv w:val="1"/>
      <w:marLeft w:val="0"/>
      <w:marRight w:val="0"/>
      <w:marTop w:val="0"/>
      <w:marBottom w:val="0"/>
      <w:divBdr>
        <w:top w:val="none" w:sz="0" w:space="0" w:color="auto"/>
        <w:left w:val="none" w:sz="0" w:space="0" w:color="auto"/>
        <w:bottom w:val="none" w:sz="0" w:space="0" w:color="auto"/>
        <w:right w:val="none" w:sz="0" w:space="0" w:color="auto"/>
      </w:divBdr>
    </w:div>
    <w:div w:id="1093165381">
      <w:bodyDiv w:val="1"/>
      <w:marLeft w:val="0"/>
      <w:marRight w:val="0"/>
      <w:marTop w:val="0"/>
      <w:marBottom w:val="0"/>
      <w:divBdr>
        <w:top w:val="none" w:sz="0" w:space="0" w:color="auto"/>
        <w:left w:val="none" w:sz="0" w:space="0" w:color="auto"/>
        <w:bottom w:val="none" w:sz="0" w:space="0" w:color="auto"/>
        <w:right w:val="none" w:sz="0" w:space="0" w:color="auto"/>
      </w:divBdr>
    </w:div>
    <w:div w:id="1239366681">
      <w:bodyDiv w:val="1"/>
      <w:marLeft w:val="0"/>
      <w:marRight w:val="0"/>
      <w:marTop w:val="0"/>
      <w:marBottom w:val="0"/>
      <w:divBdr>
        <w:top w:val="none" w:sz="0" w:space="0" w:color="auto"/>
        <w:left w:val="none" w:sz="0" w:space="0" w:color="auto"/>
        <w:bottom w:val="none" w:sz="0" w:space="0" w:color="auto"/>
        <w:right w:val="none" w:sz="0" w:space="0" w:color="auto"/>
      </w:divBdr>
      <w:divsChild>
        <w:div w:id="1474524046">
          <w:marLeft w:val="0"/>
          <w:marRight w:val="0"/>
          <w:marTop w:val="0"/>
          <w:marBottom w:val="0"/>
          <w:divBdr>
            <w:top w:val="none" w:sz="0" w:space="0" w:color="auto"/>
            <w:left w:val="none" w:sz="0" w:space="0" w:color="auto"/>
            <w:bottom w:val="none" w:sz="0" w:space="0" w:color="auto"/>
            <w:right w:val="none" w:sz="0" w:space="0" w:color="auto"/>
          </w:divBdr>
        </w:div>
        <w:div w:id="1008096894">
          <w:marLeft w:val="0"/>
          <w:marRight w:val="0"/>
          <w:marTop w:val="0"/>
          <w:marBottom w:val="0"/>
          <w:divBdr>
            <w:top w:val="none" w:sz="0" w:space="0" w:color="auto"/>
            <w:left w:val="none" w:sz="0" w:space="0" w:color="auto"/>
            <w:bottom w:val="none" w:sz="0" w:space="0" w:color="auto"/>
            <w:right w:val="none" w:sz="0" w:space="0" w:color="auto"/>
          </w:divBdr>
        </w:div>
      </w:divsChild>
    </w:div>
    <w:div w:id="1245798095">
      <w:bodyDiv w:val="1"/>
      <w:marLeft w:val="0"/>
      <w:marRight w:val="0"/>
      <w:marTop w:val="0"/>
      <w:marBottom w:val="0"/>
      <w:divBdr>
        <w:top w:val="none" w:sz="0" w:space="0" w:color="auto"/>
        <w:left w:val="none" w:sz="0" w:space="0" w:color="auto"/>
        <w:bottom w:val="none" w:sz="0" w:space="0" w:color="auto"/>
        <w:right w:val="none" w:sz="0" w:space="0" w:color="auto"/>
      </w:divBdr>
    </w:div>
    <w:div w:id="1325817105">
      <w:bodyDiv w:val="1"/>
      <w:marLeft w:val="0"/>
      <w:marRight w:val="0"/>
      <w:marTop w:val="0"/>
      <w:marBottom w:val="0"/>
      <w:divBdr>
        <w:top w:val="none" w:sz="0" w:space="0" w:color="auto"/>
        <w:left w:val="none" w:sz="0" w:space="0" w:color="auto"/>
        <w:bottom w:val="none" w:sz="0" w:space="0" w:color="auto"/>
        <w:right w:val="none" w:sz="0" w:space="0" w:color="auto"/>
      </w:divBdr>
    </w:div>
    <w:div w:id="1374383371">
      <w:bodyDiv w:val="1"/>
      <w:marLeft w:val="0"/>
      <w:marRight w:val="0"/>
      <w:marTop w:val="0"/>
      <w:marBottom w:val="0"/>
      <w:divBdr>
        <w:top w:val="none" w:sz="0" w:space="0" w:color="auto"/>
        <w:left w:val="none" w:sz="0" w:space="0" w:color="auto"/>
        <w:bottom w:val="none" w:sz="0" w:space="0" w:color="auto"/>
        <w:right w:val="none" w:sz="0" w:space="0" w:color="auto"/>
      </w:divBdr>
    </w:div>
    <w:div w:id="1397971145">
      <w:bodyDiv w:val="1"/>
      <w:marLeft w:val="0"/>
      <w:marRight w:val="0"/>
      <w:marTop w:val="0"/>
      <w:marBottom w:val="0"/>
      <w:divBdr>
        <w:top w:val="none" w:sz="0" w:space="0" w:color="auto"/>
        <w:left w:val="none" w:sz="0" w:space="0" w:color="auto"/>
        <w:bottom w:val="none" w:sz="0" w:space="0" w:color="auto"/>
        <w:right w:val="none" w:sz="0" w:space="0" w:color="auto"/>
      </w:divBdr>
    </w:div>
    <w:div w:id="1400252653">
      <w:bodyDiv w:val="1"/>
      <w:marLeft w:val="0"/>
      <w:marRight w:val="0"/>
      <w:marTop w:val="0"/>
      <w:marBottom w:val="0"/>
      <w:divBdr>
        <w:top w:val="none" w:sz="0" w:space="0" w:color="auto"/>
        <w:left w:val="none" w:sz="0" w:space="0" w:color="auto"/>
        <w:bottom w:val="none" w:sz="0" w:space="0" w:color="auto"/>
        <w:right w:val="none" w:sz="0" w:space="0" w:color="auto"/>
      </w:divBdr>
      <w:divsChild>
        <w:div w:id="1938057922">
          <w:marLeft w:val="0"/>
          <w:marRight w:val="0"/>
          <w:marTop w:val="0"/>
          <w:marBottom w:val="0"/>
          <w:divBdr>
            <w:top w:val="none" w:sz="0" w:space="0" w:color="auto"/>
            <w:left w:val="none" w:sz="0" w:space="0" w:color="auto"/>
            <w:bottom w:val="none" w:sz="0" w:space="0" w:color="auto"/>
            <w:right w:val="none" w:sz="0" w:space="0" w:color="auto"/>
          </w:divBdr>
        </w:div>
        <w:div w:id="1304388980">
          <w:marLeft w:val="0"/>
          <w:marRight w:val="0"/>
          <w:marTop w:val="0"/>
          <w:marBottom w:val="0"/>
          <w:divBdr>
            <w:top w:val="none" w:sz="0" w:space="0" w:color="auto"/>
            <w:left w:val="none" w:sz="0" w:space="0" w:color="auto"/>
            <w:bottom w:val="none" w:sz="0" w:space="0" w:color="auto"/>
            <w:right w:val="none" w:sz="0" w:space="0" w:color="auto"/>
          </w:divBdr>
        </w:div>
        <w:div w:id="815411614">
          <w:marLeft w:val="0"/>
          <w:marRight w:val="0"/>
          <w:marTop w:val="0"/>
          <w:marBottom w:val="0"/>
          <w:divBdr>
            <w:top w:val="none" w:sz="0" w:space="0" w:color="auto"/>
            <w:left w:val="none" w:sz="0" w:space="0" w:color="auto"/>
            <w:bottom w:val="none" w:sz="0" w:space="0" w:color="auto"/>
            <w:right w:val="none" w:sz="0" w:space="0" w:color="auto"/>
          </w:divBdr>
        </w:div>
        <w:div w:id="1918321392">
          <w:marLeft w:val="0"/>
          <w:marRight w:val="0"/>
          <w:marTop w:val="0"/>
          <w:marBottom w:val="0"/>
          <w:divBdr>
            <w:top w:val="none" w:sz="0" w:space="0" w:color="auto"/>
            <w:left w:val="none" w:sz="0" w:space="0" w:color="auto"/>
            <w:bottom w:val="none" w:sz="0" w:space="0" w:color="auto"/>
            <w:right w:val="none" w:sz="0" w:space="0" w:color="auto"/>
          </w:divBdr>
        </w:div>
        <w:div w:id="400373162">
          <w:marLeft w:val="0"/>
          <w:marRight w:val="0"/>
          <w:marTop w:val="0"/>
          <w:marBottom w:val="0"/>
          <w:divBdr>
            <w:top w:val="none" w:sz="0" w:space="0" w:color="auto"/>
            <w:left w:val="none" w:sz="0" w:space="0" w:color="auto"/>
            <w:bottom w:val="none" w:sz="0" w:space="0" w:color="auto"/>
            <w:right w:val="none" w:sz="0" w:space="0" w:color="auto"/>
          </w:divBdr>
        </w:div>
        <w:div w:id="1798331730">
          <w:marLeft w:val="0"/>
          <w:marRight w:val="0"/>
          <w:marTop w:val="0"/>
          <w:marBottom w:val="0"/>
          <w:divBdr>
            <w:top w:val="none" w:sz="0" w:space="0" w:color="auto"/>
            <w:left w:val="none" w:sz="0" w:space="0" w:color="auto"/>
            <w:bottom w:val="none" w:sz="0" w:space="0" w:color="auto"/>
            <w:right w:val="none" w:sz="0" w:space="0" w:color="auto"/>
          </w:divBdr>
        </w:div>
        <w:div w:id="778643375">
          <w:marLeft w:val="0"/>
          <w:marRight w:val="0"/>
          <w:marTop w:val="0"/>
          <w:marBottom w:val="0"/>
          <w:divBdr>
            <w:top w:val="none" w:sz="0" w:space="0" w:color="auto"/>
            <w:left w:val="none" w:sz="0" w:space="0" w:color="auto"/>
            <w:bottom w:val="none" w:sz="0" w:space="0" w:color="auto"/>
            <w:right w:val="none" w:sz="0" w:space="0" w:color="auto"/>
          </w:divBdr>
        </w:div>
        <w:div w:id="2093357965">
          <w:marLeft w:val="5898"/>
          <w:marRight w:val="0"/>
          <w:marTop w:val="0"/>
          <w:marBottom w:val="0"/>
          <w:divBdr>
            <w:top w:val="single" w:sz="8" w:space="1" w:color="auto"/>
            <w:left w:val="none" w:sz="0" w:space="0" w:color="auto"/>
            <w:bottom w:val="none" w:sz="0" w:space="0" w:color="auto"/>
            <w:right w:val="none" w:sz="0" w:space="0" w:color="auto"/>
          </w:divBdr>
        </w:div>
        <w:div w:id="2062709110">
          <w:marLeft w:val="5898"/>
          <w:marRight w:val="0"/>
          <w:marTop w:val="0"/>
          <w:marBottom w:val="0"/>
          <w:divBdr>
            <w:top w:val="single" w:sz="8" w:space="1" w:color="auto"/>
            <w:left w:val="none" w:sz="0" w:space="0" w:color="auto"/>
            <w:bottom w:val="none" w:sz="0" w:space="0" w:color="auto"/>
            <w:right w:val="none" w:sz="0" w:space="0" w:color="auto"/>
          </w:divBdr>
        </w:div>
        <w:div w:id="1697273878">
          <w:marLeft w:val="5898"/>
          <w:marRight w:val="0"/>
          <w:marTop w:val="0"/>
          <w:marBottom w:val="0"/>
          <w:divBdr>
            <w:top w:val="single" w:sz="8" w:space="1" w:color="auto"/>
            <w:left w:val="none" w:sz="0" w:space="0" w:color="auto"/>
            <w:bottom w:val="none" w:sz="0" w:space="0" w:color="auto"/>
            <w:right w:val="none" w:sz="0" w:space="0" w:color="auto"/>
          </w:divBdr>
        </w:div>
        <w:div w:id="1912275420">
          <w:marLeft w:val="5898"/>
          <w:marRight w:val="0"/>
          <w:marTop w:val="0"/>
          <w:marBottom w:val="0"/>
          <w:divBdr>
            <w:top w:val="single" w:sz="8" w:space="1" w:color="auto"/>
            <w:left w:val="none" w:sz="0" w:space="0" w:color="auto"/>
            <w:bottom w:val="none" w:sz="0" w:space="0" w:color="auto"/>
            <w:right w:val="none" w:sz="0" w:space="0" w:color="auto"/>
          </w:divBdr>
        </w:div>
        <w:div w:id="1804538560">
          <w:marLeft w:val="5868"/>
          <w:marRight w:val="0"/>
          <w:marTop w:val="0"/>
          <w:marBottom w:val="0"/>
          <w:divBdr>
            <w:top w:val="single" w:sz="8" w:space="1" w:color="auto"/>
            <w:left w:val="none" w:sz="0" w:space="0" w:color="auto"/>
            <w:bottom w:val="none" w:sz="0" w:space="0" w:color="auto"/>
            <w:right w:val="none" w:sz="0" w:space="0" w:color="auto"/>
          </w:divBdr>
        </w:div>
        <w:div w:id="1350452523">
          <w:marLeft w:val="5868"/>
          <w:marRight w:val="0"/>
          <w:marTop w:val="0"/>
          <w:marBottom w:val="0"/>
          <w:divBdr>
            <w:top w:val="single" w:sz="8" w:space="1" w:color="auto"/>
            <w:left w:val="none" w:sz="0" w:space="0" w:color="auto"/>
            <w:bottom w:val="none" w:sz="0" w:space="0" w:color="auto"/>
            <w:right w:val="none" w:sz="0" w:space="0" w:color="auto"/>
          </w:divBdr>
        </w:div>
        <w:div w:id="598412665">
          <w:marLeft w:val="5868"/>
          <w:marRight w:val="0"/>
          <w:marTop w:val="0"/>
          <w:marBottom w:val="0"/>
          <w:divBdr>
            <w:top w:val="single" w:sz="8" w:space="1" w:color="auto"/>
            <w:left w:val="none" w:sz="0" w:space="0" w:color="auto"/>
            <w:bottom w:val="none" w:sz="0" w:space="0" w:color="auto"/>
            <w:right w:val="none" w:sz="0" w:space="0" w:color="auto"/>
          </w:divBdr>
        </w:div>
        <w:div w:id="1485463837">
          <w:marLeft w:val="5868"/>
          <w:marRight w:val="0"/>
          <w:marTop w:val="0"/>
          <w:marBottom w:val="0"/>
          <w:divBdr>
            <w:top w:val="single" w:sz="8" w:space="1" w:color="auto"/>
            <w:left w:val="none" w:sz="0" w:space="0" w:color="auto"/>
            <w:bottom w:val="none" w:sz="0" w:space="0" w:color="auto"/>
            <w:right w:val="none" w:sz="0" w:space="0" w:color="auto"/>
          </w:divBdr>
        </w:div>
        <w:div w:id="869801836">
          <w:marLeft w:val="0"/>
          <w:marRight w:val="0"/>
          <w:marTop w:val="0"/>
          <w:marBottom w:val="0"/>
          <w:divBdr>
            <w:top w:val="single" w:sz="8" w:space="1" w:color="auto"/>
            <w:left w:val="none" w:sz="0" w:space="0" w:color="auto"/>
            <w:bottom w:val="none" w:sz="0" w:space="0" w:color="auto"/>
            <w:right w:val="none" w:sz="0" w:space="0" w:color="auto"/>
          </w:divBdr>
        </w:div>
        <w:div w:id="2043704761">
          <w:marLeft w:val="0"/>
          <w:marRight w:val="113"/>
          <w:marTop w:val="0"/>
          <w:marBottom w:val="0"/>
          <w:divBdr>
            <w:top w:val="single" w:sz="8" w:space="1" w:color="auto"/>
            <w:left w:val="none" w:sz="0" w:space="0" w:color="auto"/>
            <w:bottom w:val="none" w:sz="0" w:space="0" w:color="auto"/>
            <w:right w:val="none" w:sz="0" w:space="0" w:color="auto"/>
          </w:divBdr>
        </w:div>
        <w:div w:id="1806855328">
          <w:marLeft w:val="6663"/>
          <w:marRight w:val="707"/>
          <w:marTop w:val="0"/>
          <w:marBottom w:val="0"/>
          <w:divBdr>
            <w:top w:val="single" w:sz="8" w:space="1" w:color="auto"/>
            <w:left w:val="none" w:sz="0" w:space="0" w:color="auto"/>
            <w:bottom w:val="none" w:sz="0" w:space="0" w:color="auto"/>
            <w:right w:val="none" w:sz="0" w:space="0" w:color="auto"/>
          </w:divBdr>
        </w:div>
        <w:div w:id="1587572664">
          <w:marLeft w:val="0"/>
          <w:marRight w:val="0"/>
          <w:marTop w:val="0"/>
          <w:marBottom w:val="0"/>
          <w:divBdr>
            <w:top w:val="single" w:sz="8" w:space="1" w:color="auto"/>
            <w:left w:val="none" w:sz="0" w:space="0" w:color="auto"/>
            <w:bottom w:val="none" w:sz="0" w:space="0" w:color="auto"/>
            <w:right w:val="none" w:sz="0" w:space="0" w:color="auto"/>
          </w:divBdr>
        </w:div>
        <w:div w:id="431554953">
          <w:marLeft w:val="0"/>
          <w:marRight w:val="0"/>
          <w:marTop w:val="0"/>
          <w:marBottom w:val="0"/>
          <w:divBdr>
            <w:top w:val="single" w:sz="8" w:space="1" w:color="auto"/>
            <w:left w:val="none" w:sz="0" w:space="0" w:color="auto"/>
            <w:bottom w:val="none" w:sz="0" w:space="0" w:color="auto"/>
            <w:right w:val="none" w:sz="0" w:space="0" w:color="auto"/>
          </w:divBdr>
        </w:div>
        <w:div w:id="1028146680">
          <w:marLeft w:val="4763"/>
          <w:marRight w:val="0"/>
          <w:marTop w:val="0"/>
          <w:marBottom w:val="0"/>
          <w:divBdr>
            <w:top w:val="single" w:sz="8" w:space="1" w:color="auto"/>
            <w:left w:val="none" w:sz="0" w:space="0" w:color="auto"/>
            <w:bottom w:val="none" w:sz="0" w:space="0" w:color="auto"/>
            <w:right w:val="none" w:sz="0" w:space="0" w:color="auto"/>
          </w:divBdr>
        </w:div>
        <w:div w:id="1441216588">
          <w:marLeft w:val="0"/>
          <w:marRight w:val="113"/>
          <w:marTop w:val="0"/>
          <w:marBottom w:val="0"/>
          <w:divBdr>
            <w:top w:val="single" w:sz="8" w:space="1" w:color="auto"/>
            <w:left w:val="none" w:sz="0" w:space="0" w:color="auto"/>
            <w:bottom w:val="none" w:sz="0" w:space="0" w:color="auto"/>
            <w:right w:val="none" w:sz="0" w:space="0" w:color="auto"/>
          </w:divBdr>
        </w:div>
        <w:div w:id="269706612">
          <w:marLeft w:val="0"/>
          <w:marRight w:val="0"/>
          <w:marTop w:val="0"/>
          <w:marBottom w:val="0"/>
          <w:divBdr>
            <w:top w:val="single" w:sz="8" w:space="1" w:color="auto"/>
            <w:left w:val="none" w:sz="0" w:space="0" w:color="auto"/>
            <w:bottom w:val="none" w:sz="0" w:space="0" w:color="auto"/>
            <w:right w:val="none" w:sz="0" w:space="0" w:color="auto"/>
          </w:divBdr>
        </w:div>
        <w:div w:id="936209665">
          <w:marLeft w:val="0"/>
          <w:marRight w:val="0"/>
          <w:marTop w:val="0"/>
          <w:marBottom w:val="0"/>
          <w:divBdr>
            <w:top w:val="single" w:sz="8" w:space="1" w:color="auto"/>
            <w:left w:val="none" w:sz="0" w:space="0" w:color="auto"/>
            <w:bottom w:val="none" w:sz="0" w:space="0" w:color="auto"/>
            <w:right w:val="none" w:sz="0" w:space="0" w:color="auto"/>
          </w:divBdr>
        </w:div>
        <w:div w:id="1946763109">
          <w:marLeft w:val="0"/>
          <w:marRight w:val="0"/>
          <w:marTop w:val="0"/>
          <w:marBottom w:val="0"/>
          <w:divBdr>
            <w:top w:val="single" w:sz="8" w:space="1" w:color="auto"/>
            <w:left w:val="none" w:sz="0" w:space="0" w:color="auto"/>
            <w:bottom w:val="none" w:sz="0" w:space="0" w:color="auto"/>
            <w:right w:val="none" w:sz="0" w:space="0" w:color="auto"/>
          </w:divBdr>
        </w:div>
        <w:div w:id="663321329">
          <w:marLeft w:val="0"/>
          <w:marRight w:val="113"/>
          <w:marTop w:val="0"/>
          <w:marBottom w:val="0"/>
          <w:divBdr>
            <w:top w:val="single" w:sz="8" w:space="1" w:color="auto"/>
            <w:left w:val="none" w:sz="0" w:space="0" w:color="auto"/>
            <w:bottom w:val="none" w:sz="0" w:space="0" w:color="auto"/>
            <w:right w:val="none" w:sz="0" w:space="0" w:color="auto"/>
          </w:divBdr>
        </w:div>
        <w:div w:id="549150345">
          <w:marLeft w:val="993"/>
          <w:marRight w:val="0"/>
          <w:marTop w:val="0"/>
          <w:marBottom w:val="0"/>
          <w:divBdr>
            <w:top w:val="single" w:sz="8" w:space="1" w:color="auto"/>
            <w:left w:val="none" w:sz="0" w:space="0" w:color="auto"/>
            <w:bottom w:val="none" w:sz="0" w:space="0" w:color="auto"/>
            <w:right w:val="none" w:sz="0" w:space="0" w:color="auto"/>
          </w:divBdr>
        </w:div>
        <w:div w:id="1073813663">
          <w:marLeft w:val="0"/>
          <w:marRight w:val="0"/>
          <w:marTop w:val="0"/>
          <w:marBottom w:val="0"/>
          <w:divBdr>
            <w:top w:val="single" w:sz="8" w:space="1" w:color="auto"/>
            <w:left w:val="none" w:sz="0" w:space="0" w:color="auto"/>
            <w:bottom w:val="none" w:sz="0" w:space="0" w:color="auto"/>
            <w:right w:val="none" w:sz="0" w:space="0" w:color="auto"/>
          </w:divBdr>
        </w:div>
        <w:div w:id="339164200">
          <w:marLeft w:val="0"/>
          <w:marRight w:val="0"/>
          <w:marTop w:val="0"/>
          <w:marBottom w:val="0"/>
          <w:divBdr>
            <w:top w:val="single" w:sz="8" w:space="1" w:color="auto"/>
            <w:left w:val="none" w:sz="0" w:space="0" w:color="auto"/>
            <w:bottom w:val="none" w:sz="0" w:space="0" w:color="auto"/>
            <w:right w:val="none" w:sz="0" w:space="0" w:color="auto"/>
          </w:divBdr>
        </w:div>
        <w:div w:id="1974290172">
          <w:marLeft w:val="0"/>
          <w:marRight w:val="0"/>
          <w:marTop w:val="0"/>
          <w:marBottom w:val="0"/>
          <w:divBdr>
            <w:top w:val="none" w:sz="0" w:space="0" w:color="auto"/>
            <w:left w:val="none" w:sz="0" w:space="0" w:color="auto"/>
            <w:bottom w:val="none" w:sz="0" w:space="0" w:color="auto"/>
            <w:right w:val="none" w:sz="0" w:space="0" w:color="auto"/>
          </w:divBdr>
          <w:divsChild>
            <w:div w:id="161556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5974063">
      <w:bodyDiv w:val="1"/>
      <w:marLeft w:val="0"/>
      <w:marRight w:val="0"/>
      <w:marTop w:val="0"/>
      <w:marBottom w:val="0"/>
      <w:divBdr>
        <w:top w:val="none" w:sz="0" w:space="0" w:color="auto"/>
        <w:left w:val="none" w:sz="0" w:space="0" w:color="auto"/>
        <w:bottom w:val="none" w:sz="0" w:space="0" w:color="auto"/>
        <w:right w:val="none" w:sz="0" w:space="0" w:color="auto"/>
      </w:divBdr>
    </w:div>
    <w:div w:id="1457795006">
      <w:bodyDiv w:val="1"/>
      <w:marLeft w:val="0"/>
      <w:marRight w:val="0"/>
      <w:marTop w:val="0"/>
      <w:marBottom w:val="0"/>
      <w:divBdr>
        <w:top w:val="none" w:sz="0" w:space="0" w:color="auto"/>
        <w:left w:val="none" w:sz="0" w:space="0" w:color="auto"/>
        <w:bottom w:val="none" w:sz="0" w:space="0" w:color="auto"/>
        <w:right w:val="none" w:sz="0" w:space="0" w:color="auto"/>
      </w:divBdr>
    </w:div>
    <w:div w:id="1497957982">
      <w:bodyDiv w:val="1"/>
      <w:marLeft w:val="0"/>
      <w:marRight w:val="0"/>
      <w:marTop w:val="0"/>
      <w:marBottom w:val="0"/>
      <w:divBdr>
        <w:top w:val="none" w:sz="0" w:space="0" w:color="auto"/>
        <w:left w:val="none" w:sz="0" w:space="0" w:color="auto"/>
        <w:bottom w:val="none" w:sz="0" w:space="0" w:color="auto"/>
        <w:right w:val="none" w:sz="0" w:space="0" w:color="auto"/>
      </w:divBdr>
      <w:divsChild>
        <w:div w:id="2021619518">
          <w:marLeft w:val="0"/>
          <w:marRight w:val="0"/>
          <w:marTop w:val="0"/>
          <w:marBottom w:val="225"/>
          <w:divBdr>
            <w:top w:val="single" w:sz="6" w:space="11" w:color="CFCFCF"/>
            <w:left w:val="none" w:sz="0" w:space="0" w:color="auto"/>
            <w:bottom w:val="none" w:sz="0" w:space="0" w:color="auto"/>
            <w:right w:val="none" w:sz="0" w:space="0" w:color="auto"/>
          </w:divBdr>
          <w:divsChild>
            <w:div w:id="905410084">
              <w:marLeft w:val="0"/>
              <w:marRight w:val="0"/>
              <w:marTop w:val="0"/>
              <w:marBottom w:val="0"/>
              <w:divBdr>
                <w:top w:val="none" w:sz="0" w:space="0" w:color="auto"/>
                <w:left w:val="none" w:sz="0" w:space="0" w:color="auto"/>
                <w:bottom w:val="none" w:sz="0" w:space="0" w:color="auto"/>
                <w:right w:val="none" w:sz="0" w:space="0" w:color="auto"/>
              </w:divBdr>
            </w:div>
            <w:div w:id="1618757163">
              <w:marLeft w:val="0"/>
              <w:marRight w:val="0"/>
              <w:marTop w:val="0"/>
              <w:marBottom w:val="0"/>
              <w:divBdr>
                <w:top w:val="none" w:sz="0" w:space="0" w:color="auto"/>
                <w:left w:val="none" w:sz="0" w:space="0" w:color="auto"/>
                <w:bottom w:val="none" w:sz="0" w:space="0" w:color="auto"/>
                <w:right w:val="none" w:sz="0" w:space="0" w:color="auto"/>
              </w:divBdr>
            </w:div>
            <w:div w:id="252053059">
              <w:marLeft w:val="0"/>
              <w:marRight w:val="0"/>
              <w:marTop w:val="0"/>
              <w:marBottom w:val="0"/>
              <w:divBdr>
                <w:top w:val="none" w:sz="0" w:space="0" w:color="auto"/>
                <w:left w:val="none" w:sz="0" w:space="0" w:color="auto"/>
                <w:bottom w:val="none" w:sz="0" w:space="0" w:color="auto"/>
                <w:right w:val="none" w:sz="0" w:space="0" w:color="auto"/>
              </w:divBdr>
            </w:div>
            <w:div w:id="1393235320">
              <w:marLeft w:val="0"/>
              <w:marRight w:val="0"/>
              <w:marTop w:val="0"/>
              <w:marBottom w:val="0"/>
              <w:divBdr>
                <w:top w:val="none" w:sz="0" w:space="0" w:color="auto"/>
                <w:left w:val="none" w:sz="0" w:space="0" w:color="auto"/>
                <w:bottom w:val="none" w:sz="0" w:space="0" w:color="auto"/>
                <w:right w:val="none" w:sz="0" w:space="0" w:color="auto"/>
              </w:divBdr>
            </w:div>
            <w:div w:id="649021715">
              <w:marLeft w:val="0"/>
              <w:marRight w:val="0"/>
              <w:marTop w:val="0"/>
              <w:marBottom w:val="0"/>
              <w:divBdr>
                <w:top w:val="none" w:sz="0" w:space="0" w:color="auto"/>
                <w:left w:val="none" w:sz="0" w:space="0" w:color="auto"/>
                <w:bottom w:val="none" w:sz="0" w:space="0" w:color="auto"/>
                <w:right w:val="none" w:sz="0" w:space="0" w:color="auto"/>
              </w:divBdr>
            </w:div>
            <w:div w:id="61756653">
              <w:marLeft w:val="0"/>
              <w:marRight w:val="0"/>
              <w:marTop w:val="0"/>
              <w:marBottom w:val="0"/>
              <w:divBdr>
                <w:top w:val="none" w:sz="0" w:space="0" w:color="auto"/>
                <w:left w:val="none" w:sz="0" w:space="0" w:color="auto"/>
                <w:bottom w:val="none" w:sz="0" w:space="0" w:color="auto"/>
                <w:right w:val="none" w:sz="0" w:space="0" w:color="auto"/>
              </w:divBdr>
            </w:div>
            <w:div w:id="151802781">
              <w:marLeft w:val="0"/>
              <w:marRight w:val="0"/>
              <w:marTop w:val="0"/>
              <w:marBottom w:val="0"/>
              <w:divBdr>
                <w:top w:val="none" w:sz="0" w:space="0" w:color="auto"/>
                <w:left w:val="none" w:sz="0" w:space="0" w:color="auto"/>
                <w:bottom w:val="none" w:sz="0" w:space="0" w:color="auto"/>
                <w:right w:val="none" w:sz="0" w:space="0" w:color="auto"/>
              </w:divBdr>
              <w:divsChild>
                <w:div w:id="718362203">
                  <w:marLeft w:val="0"/>
                  <w:marRight w:val="0"/>
                  <w:marTop w:val="0"/>
                  <w:marBottom w:val="0"/>
                  <w:divBdr>
                    <w:top w:val="none" w:sz="0" w:space="0" w:color="auto"/>
                    <w:left w:val="none" w:sz="0" w:space="0" w:color="auto"/>
                    <w:bottom w:val="none" w:sz="0" w:space="0" w:color="auto"/>
                    <w:right w:val="none" w:sz="0" w:space="0" w:color="auto"/>
                  </w:divBdr>
                </w:div>
              </w:divsChild>
            </w:div>
            <w:div w:id="1050878263">
              <w:marLeft w:val="0"/>
              <w:marRight w:val="0"/>
              <w:marTop w:val="0"/>
              <w:marBottom w:val="0"/>
              <w:divBdr>
                <w:top w:val="none" w:sz="0" w:space="0" w:color="auto"/>
                <w:left w:val="none" w:sz="0" w:space="0" w:color="auto"/>
                <w:bottom w:val="none" w:sz="0" w:space="0" w:color="auto"/>
                <w:right w:val="none" w:sz="0" w:space="0" w:color="auto"/>
              </w:divBdr>
            </w:div>
            <w:div w:id="523903669">
              <w:marLeft w:val="0"/>
              <w:marRight w:val="0"/>
              <w:marTop w:val="0"/>
              <w:marBottom w:val="0"/>
              <w:divBdr>
                <w:top w:val="none" w:sz="0" w:space="0" w:color="auto"/>
                <w:left w:val="none" w:sz="0" w:space="0" w:color="auto"/>
                <w:bottom w:val="none" w:sz="0" w:space="0" w:color="auto"/>
                <w:right w:val="none" w:sz="0" w:space="0" w:color="auto"/>
              </w:divBdr>
              <w:divsChild>
                <w:div w:id="1393654780">
                  <w:marLeft w:val="0"/>
                  <w:marRight w:val="0"/>
                  <w:marTop w:val="0"/>
                  <w:marBottom w:val="0"/>
                  <w:divBdr>
                    <w:top w:val="none" w:sz="0" w:space="0" w:color="auto"/>
                    <w:left w:val="none" w:sz="0" w:space="0" w:color="auto"/>
                    <w:bottom w:val="none" w:sz="0" w:space="0" w:color="auto"/>
                    <w:right w:val="none" w:sz="0" w:space="0" w:color="auto"/>
                  </w:divBdr>
                </w:div>
              </w:divsChild>
            </w:div>
            <w:div w:id="310646337">
              <w:marLeft w:val="0"/>
              <w:marRight w:val="0"/>
              <w:marTop w:val="0"/>
              <w:marBottom w:val="0"/>
              <w:divBdr>
                <w:top w:val="none" w:sz="0" w:space="0" w:color="auto"/>
                <w:left w:val="none" w:sz="0" w:space="0" w:color="auto"/>
                <w:bottom w:val="none" w:sz="0" w:space="0" w:color="auto"/>
                <w:right w:val="none" w:sz="0" w:space="0" w:color="auto"/>
              </w:divBdr>
            </w:div>
            <w:div w:id="1013335191">
              <w:marLeft w:val="0"/>
              <w:marRight w:val="0"/>
              <w:marTop w:val="0"/>
              <w:marBottom w:val="0"/>
              <w:divBdr>
                <w:top w:val="none" w:sz="0" w:space="0" w:color="auto"/>
                <w:left w:val="none" w:sz="0" w:space="0" w:color="auto"/>
                <w:bottom w:val="none" w:sz="0" w:space="0" w:color="auto"/>
                <w:right w:val="none" w:sz="0" w:space="0" w:color="auto"/>
              </w:divBdr>
            </w:div>
            <w:div w:id="1979603739">
              <w:marLeft w:val="0"/>
              <w:marRight w:val="0"/>
              <w:marTop w:val="0"/>
              <w:marBottom w:val="0"/>
              <w:divBdr>
                <w:top w:val="none" w:sz="0" w:space="0" w:color="auto"/>
                <w:left w:val="none" w:sz="0" w:space="0" w:color="auto"/>
                <w:bottom w:val="none" w:sz="0" w:space="0" w:color="auto"/>
                <w:right w:val="none" w:sz="0" w:space="0" w:color="auto"/>
              </w:divBdr>
            </w:div>
            <w:div w:id="924457395">
              <w:marLeft w:val="0"/>
              <w:marRight w:val="0"/>
              <w:marTop w:val="0"/>
              <w:marBottom w:val="0"/>
              <w:divBdr>
                <w:top w:val="none" w:sz="0" w:space="0" w:color="auto"/>
                <w:left w:val="none" w:sz="0" w:space="0" w:color="auto"/>
                <w:bottom w:val="none" w:sz="0" w:space="0" w:color="auto"/>
                <w:right w:val="none" w:sz="0" w:space="0" w:color="auto"/>
              </w:divBdr>
            </w:div>
            <w:div w:id="11349493">
              <w:marLeft w:val="0"/>
              <w:marRight w:val="0"/>
              <w:marTop w:val="0"/>
              <w:marBottom w:val="0"/>
              <w:divBdr>
                <w:top w:val="none" w:sz="0" w:space="0" w:color="auto"/>
                <w:left w:val="none" w:sz="0" w:space="0" w:color="auto"/>
                <w:bottom w:val="none" w:sz="0" w:space="0" w:color="auto"/>
                <w:right w:val="none" w:sz="0" w:space="0" w:color="auto"/>
              </w:divBdr>
            </w:div>
            <w:div w:id="651563032">
              <w:marLeft w:val="0"/>
              <w:marRight w:val="0"/>
              <w:marTop w:val="0"/>
              <w:marBottom w:val="0"/>
              <w:divBdr>
                <w:top w:val="none" w:sz="0" w:space="0" w:color="auto"/>
                <w:left w:val="none" w:sz="0" w:space="0" w:color="auto"/>
                <w:bottom w:val="none" w:sz="0" w:space="0" w:color="auto"/>
                <w:right w:val="none" w:sz="0" w:space="0" w:color="auto"/>
              </w:divBdr>
            </w:div>
            <w:div w:id="78916401">
              <w:marLeft w:val="0"/>
              <w:marRight w:val="0"/>
              <w:marTop w:val="0"/>
              <w:marBottom w:val="0"/>
              <w:divBdr>
                <w:top w:val="none" w:sz="0" w:space="0" w:color="auto"/>
                <w:left w:val="none" w:sz="0" w:space="0" w:color="auto"/>
                <w:bottom w:val="none" w:sz="0" w:space="0" w:color="auto"/>
                <w:right w:val="none" w:sz="0" w:space="0" w:color="auto"/>
              </w:divBdr>
            </w:div>
            <w:div w:id="1194459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4322648">
      <w:bodyDiv w:val="1"/>
      <w:marLeft w:val="0"/>
      <w:marRight w:val="0"/>
      <w:marTop w:val="0"/>
      <w:marBottom w:val="0"/>
      <w:divBdr>
        <w:top w:val="none" w:sz="0" w:space="0" w:color="auto"/>
        <w:left w:val="none" w:sz="0" w:space="0" w:color="auto"/>
        <w:bottom w:val="none" w:sz="0" w:space="0" w:color="auto"/>
        <w:right w:val="none" w:sz="0" w:space="0" w:color="auto"/>
      </w:divBdr>
    </w:div>
    <w:div w:id="1526748390">
      <w:bodyDiv w:val="1"/>
      <w:marLeft w:val="0"/>
      <w:marRight w:val="0"/>
      <w:marTop w:val="0"/>
      <w:marBottom w:val="0"/>
      <w:divBdr>
        <w:top w:val="none" w:sz="0" w:space="0" w:color="auto"/>
        <w:left w:val="none" w:sz="0" w:space="0" w:color="auto"/>
        <w:bottom w:val="none" w:sz="0" w:space="0" w:color="auto"/>
        <w:right w:val="none" w:sz="0" w:space="0" w:color="auto"/>
      </w:divBdr>
    </w:div>
    <w:div w:id="1533423007">
      <w:bodyDiv w:val="1"/>
      <w:marLeft w:val="0"/>
      <w:marRight w:val="0"/>
      <w:marTop w:val="0"/>
      <w:marBottom w:val="0"/>
      <w:divBdr>
        <w:top w:val="none" w:sz="0" w:space="0" w:color="auto"/>
        <w:left w:val="none" w:sz="0" w:space="0" w:color="auto"/>
        <w:bottom w:val="none" w:sz="0" w:space="0" w:color="auto"/>
        <w:right w:val="none" w:sz="0" w:space="0" w:color="auto"/>
      </w:divBdr>
      <w:divsChild>
        <w:div w:id="787547479">
          <w:marLeft w:val="0"/>
          <w:marRight w:val="0"/>
          <w:marTop w:val="0"/>
          <w:marBottom w:val="0"/>
          <w:divBdr>
            <w:top w:val="none" w:sz="0" w:space="0" w:color="auto"/>
            <w:left w:val="none" w:sz="0" w:space="0" w:color="auto"/>
            <w:bottom w:val="none" w:sz="0" w:space="0" w:color="auto"/>
            <w:right w:val="none" w:sz="0" w:space="0" w:color="auto"/>
          </w:divBdr>
        </w:div>
      </w:divsChild>
    </w:div>
    <w:div w:id="1545017464">
      <w:bodyDiv w:val="1"/>
      <w:marLeft w:val="0"/>
      <w:marRight w:val="0"/>
      <w:marTop w:val="0"/>
      <w:marBottom w:val="0"/>
      <w:divBdr>
        <w:top w:val="none" w:sz="0" w:space="0" w:color="auto"/>
        <w:left w:val="none" w:sz="0" w:space="0" w:color="auto"/>
        <w:bottom w:val="none" w:sz="0" w:space="0" w:color="auto"/>
        <w:right w:val="none" w:sz="0" w:space="0" w:color="auto"/>
      </w:divBdr>
    </w:div>
    <w:div w:id="1581677797">
      <w:bodyDiv w:val="1"/>
      <w:marLeft w:val="0"/>
      <w:marRight w:val="0"/>
      <w:marTop w:val="0"/>
      <w:marBottom w:val="0"/>
      <w:divBdr>
        <w:top w:val="none" w:sz="0" w:space="0" w:color="auto"/>
        <w:left w:val="none" w:sz="0" w:space="0" w:color="auto"/>
        <w:bottom w:val="none" w:sz="0" w:space="0" w:color="auto"/>
        <w:right w:val="none" w:sz="0" w:space="0" w:color="auto"/>
      </w:divBdr>
    </w:div>
    <w:div w:id="1584684330">
      <w:bodyDiv w:val="1"/>
      <w:marLeft w:val="0"/>
      <w:marRight w:val="0"/>
      <w:marTop w:val="0"/>
      <w:marBottom w:val="0"/>
      <w:divBdr>
        <w:top w:val="none" w:sz="0" w:space="0" w:color="auto"/>
        <w:left w:val="none" w:sz="0" w:space="0" w:color="auto"/>
        <w:bottom w:val="none" w:sz="0" w:space="0" w:color="auto"/>
        <w:right w:val="none" w:sz="0" w:space="0" w:color="auto"/>
      </w:divBdr>
    </w:div>
    <w:div w:id="1595819157">
      <w:bodyDiv w:val="1"/>
      <w:marLeft w:val="0"/>
      <w:marRight w:val="0"/>
      <w:marTop w:val="0"/>
      <w:marBottom w:val="0"/>
      <w:divBdr>
        <w:top w:val="none" w:sz="0" w:space="0" w:color="auto"/>
        <w:left w:val="none" w:sz="0" w:space="0" w:color="auto"/>
        <w:bottom w:val="none" w:sz="0" w:space="0" w:color="auto"/>
        <w:right w:val="none" w:sz="0" w:space="0" w:color="auto"/>
      </w:divBdr>
    </w:div>
    <w:div w:id="1615745016">
      <w:bodyDiv w:val="1"/>
      <w:marLeft w:val="0"/>
      <w:marRight w:val="0"/>
      <w:marTop w:val="0"/>
      <w:marBottom w:val="0"/>
      <w:divBdr>
        <w:top w:val="none" w:sz="0" w:space="0" w:color="auto"/>
        <w:left w:val="none" w:sz="0" w:space="0" w:color="auto"/>
        <w:bottom w:val="none" w:sz="0" w:space="0" w:color="auto"/>
        <w:right w:val="none" w:sz="0" w:space="0" w:color="auto"/>
      </w:divBdr>
    </w:div>
    <w:div w:id="1663310053">
      <w:bodyDiv w:val="1"/>
      <w:marLeft w:val="0"/>
      <w:marRight w:val="0"/>
      <w:marTop w:val="0"/>
      <w:marBottom w:val="0"/>
      <w:divBdr>
        <w:top w:val="none" w:sz="0" w:space="0" w:color="auto"/>
        <w:left w:val="none" w:sz="0" w:space="0" w:color="auto"/>
        <w:bottom w:val="none" w:sz="0" w:space="0" w:color="auto"/>
        <w:right w:val="none" w:sz="0" w:space="0" w:color="auto"/>
      </w:divBdr>
      <w:divsChild>
        <w:div w:id="987514680">
          <w:marLeft w:val="0"/>
          <w:marRight w:val="0"/>
          <w:marTop w:val="0"/>
          <w:marBottom w:val="0"/>
          <w:divBdr>
            <w:top w:val="none" w:sz="0" w:space="0" w:color="auto"/>
            <w:left w:val="none" w:sz="0" w:space="0" w:color="auto"/>
            <w:bottom w:val="none" w:sz="0" w:space="0" w:color="auto"/>
            <w:right w:val="none" w:sz="0" w:space="0" w:color="auto"/>
          </w:divBdr>
        </w:div>
        <w:div w:id="1510754482">
          <w:marLeft w:val="0"/>
          <w:marRight w:val="0"/>
          <w:marTop w:val="0"/>
          <w:marBottom w:val="0"/>
          <w:divBdr>
            <w:top w:val="none" w:sz="0" w:space="0" w:color="auto"/>
            <w:left w:val="none" w:sz="0" w:space="0" w:color="auto"/>
            <w:bottom w:val="none" w:sz="0" w:space="0" w:color="auto"/>
            <w:right w:val="none" w:sz="0" w:space="0" w:color="auto"/>
          </w:divBdr>
        </w:div>
      </w:divsChild>
    </w:div>
    <w:div w:id="1720666650">
      <w:bodyDiv w:val="1"/>
      <w:marLeft w:val="0"/>
      <w:marRight w:val="0"/>
      <w:marTop w:val="0"/>
      <w:marBottom w:val="0"/>
      <w:divBdr>
        <w:top w:val="none" w:sz="0" w:space="0" w:color="auto"/>
        <w:left w:val="none" w:sz="0" w:space="0" w:color="auto"/>
        <w:bottom w:val="none" w:sz="0" w:space="0" w:color="auto"/>
        <w:right w:val="none" w:sz="0" w:space="0" w:color="auto"/>
      </w:divBdr>
    </w:div>
    <w:div w:id="1773432353">
      <w:bodyDiv w:val="1"/>
      <w:marLeft w:val="0"/>
      <w:marRight w:val="0"/>
      <w:marTop w:val="0"/>
      <w:marBottom w:val="0"/>
      <w:divBdr>
        <w:top w:val="none" w:sz="0" w:space="0" w:color="auto"/>
        <w:left w:val="none" w:sz="0" w:space="0" w:color="auto"/>
        <w:bottom w:val="none" w:sz="0" w:space="0" w:color="auto"/>
        <w:right w:val="none" w:sz="0" w:space="0" w:color="auto"/>
      </w:divBdr>
    </w:div>
    <w:div w:id="1784764819">
      <w:bodyDiv w:val="1"/>
      <w:marLeft w:val="0"/>
      <w:marRight w:val="0"/>
      <w:marTop w:val="0"/>
      <w:marBottom w:val="0"/>
      <w:divBdr>
        <w:top w:val="none" w:sz="0" w:space="0" w:color="auto"/>
        <w:left w:val="none" w:sz="0" w:space="0" w:color="auto"/>
        <w:bottom w:val="none" w:sz="0" w:space="0" w:color="auto"/>
        <w:right w:val="none" w:sz="0" w:space="0" w:color="auto"/>
      </w:divBdr>
      <w:divsChild>
        <w:div w:id="580530906">
          <w:marLeft w:val="0"/>
          <w:marRight w:val="0"/>
          <w:marTop w:val="0"/>
          <w:marBottom w:val="0"/>
          <w:divBdr>
            <w:top w:val="none" w:sz="0" w:space="0" w:color="auto"/>
            <w:left w:val="none" w:sz="0" w:space="0" w:color="auto"/>
            <w:bottom w:val="none" w:sz="0" w:space="0" w:color="auto"/>
            <w:right w:val="none" w:sz="0" w:space="0" w:color="auto"/>
          </w:divBdr>
        </w:div>
      </w:divsChild>
    </w:div>
    <w:div w:id="1803109104">
      <w:bodyDiv w:val="1"/>
      <w:marLeft w:val="0"/>
      <w:marRight w:val="0"/>
      <w:marTop w:val="0"/>
      <w:marBottom w:val="0"/>
      <w:divBdr>
        <w:top w:val="none" w:sz="0" w:space="0" w:color="auto"/>
        <w:left w:val="none" w:sz="0" w:space="0" w:color="auto"/>
        <w:bottom w:val="none" w:sz="0" w:space="0" w:color="auto"/>
        <w:right w:val="none" w:sz="0" w:space="0" w:color="auto"/>
      </w:divBdr>
    </w:div>
    <w:div w:id="1812743885">
      <w:bodyDiv w:val="1"/>
      <w:marLeft w:val="0"/>
      <w:marRight w:val="0"/>
      <w:marTop w:val="0"/>
      <w:marBottom w:val="0"/>
      <w:divBdr>
        <w:top w:val="none" w:sz="0" w:space="0" w:color="auto"/>
        <w:left w:val="none" w:sz="0" w:space="0" w:color="auto"/>
        <w:bottom w:val="none" w:sz="0" w:space="0" w:color="auto"/>
        <w:right w:val="none" w:sz="0" w:space="0" w:color="auto"/>
      </w:divBdr>
    </w:div>
    <w:div w:id="1829058852">
      <w:bodyDiv w:val="1"/>
      <w:marLeft w:val="0"/>
      <w:marRight w:val="0"/>
      <w:marTop w:val="0"/>
      <w:marBottom w:val="0"/>
      <w:divBdr>
        <w:top w:val="none" w:sz="0" w:space="0" w:color="auto"/>
        <w:left w:val="none" w:sz="0" w:space="0" w:color="auto"/>
        <w:bottom w:val="none" w:sz="0" w:space="0" w:color="auto"/>
        <w:right w:val="none" w:sz="0" w:space="0" w:color="auto"/>
      </w:divBdr>
    </w:div>
    <w:div w:id="1857962395">
      <w:bodyDiv w:val="1"/>
      <w:marLeft w:val="0"/>
      <w:marRight w:val="0"/>
      <w:marTop w:val="0"/>
      <w:marBottom w:val="0"/>
      <w:divBdr>
        <w:top w:val="none" w:sz="0" w:space="0" w:color="auto"/>
        <w:left w:val="none" w:sz="0" w:space="0" w:color="auto"/>
        <w:bottom w:val="none" w:sz="0" w:space="0" w:color="auto"/>
        <w:right w:val="none" w:sz="0" w:space="0" w:color="auto"/>
      </w:divBdr>
    </w:div>
    <w:div w:id="1903716706">
      <w:bodyDiv w:val="1"/>
      <w:marLeft w:val="0"/>
      <w:marRight w:val="0"/>
      <w:marTop w:val="0"/>
      <w:marBottom w:val="0"/>
      <w:divBdr>
        <w:top w:val="none" w:sz="0" w:space="0" w:color="auto"/>
        <w:left w:val="none" w:sz="0" w:space="0" w:color="auto"/>
        <w:bottom w:val="none" w:sz="0" w:space="0" w:color="auto"/>
        <w:right w:val="none" w:sz="0" w:space="0" w:color="auto"/>
      </w:divBdr>
    </w:div>
    <w:div w:id="1941722102">
      <w:bodyDiv w:val="1"/>
      <w:marLeft w:val="0"/>
      <w:marRight w:val="0"/>
      <w:marTop w:val="0"/>
      <w:marBottom w:val="0"/>
      <w:divBdr>
        <w:top w:val="none" w:sz="0" w:space="0" w:color="auto"/>
        <w:left w:val="none" w:sz="0" w:space="0" w:color="auto"/>
        <w:bottom w:val="none" w:sz="0" w:space="0" w:color="auto"/>
        <w:right w:val="none" w:sz="0" w:space="0" w:color="auto"/>
      </w:divBdr>
    </w:div>
    <w:div w:id="1971354868">
      <w:bodyDiv w:val="1"/>
      <w:marLeft w:val="0"/>
      <w:marRight w:val="0"/>
      <w:marTop w:val="0"/>
      <w:marBottom w:val="0"/>
      <w:divBdr>
        <w:top w:val="none" w:sz="0" w:space="0" w:color="auto"/>
        <w:left w:val="none" w:sz="0" w:space="0" w:color="auto"/>
        <w:bottom w:val="none" w:sz="0" w:space="0" w:color="auto"/>
        <w:right w:val="none" w:sz="0" w:space="0" w:color="auto"/>
      </w:divBdr>
    </w:div>
    <w:div w:id="1972326371">
      <w:bodyDiv w:val="1"/>
      <w:marLeft w:val="0"/>
      <w:marRight w:val="0"/>
      <w:marTop w:val="0"/>
      <w:marBottom w:val="0"/>
      <w:divBdr>
        <w:top w:val="none" w:sz="0" w:space="0" w:color="auto"/>
        <w:left w:val="none" w:sz="0" w:space="0" w:color="auto"/>
        <w:bottom w:val="none" w:sz="0" w:space="0" w:color="auto"/>
        <w:right w:val="none" w:sz="0" w:space="0" w:color="auto"/>
      </w:divBdr>
      <w:divsChild>
        <w:div w:id="936060731">
          <w:marLeft w:val="0"/>
          <w:marRight w:val="0"/>
          <w:marTop w:val="0"/>
          <w:marBottom w:val="225"/>
          <w:divBdr>
            <w:top w:val="single" w:sz="6" w:space="11" w:color="CFCFCF"/>
            <w:left w:val="none" w:sz="0" w:space="0" w:color="auto"/>
            <w:bottom w:val="none" w:sz="0" w:space="0" w:color="auto"/>
            <w:right w:val="none" w:sz="0" w:space="0" w:color="auto"/>
          </w:divBdr>
          <w:divsChild>
            <w:div w:id="2107076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0839462">
      <w:bodyDiv w:val="1"/>
      <w:marLeft w:val="0"/>
      <w:marRight w:val="0"/>
      <w:marTop w:val="0"/>
      <w:marBottom w:val="0"/>
      <w:divBdr>
        <w:top w:val="none" w:sz="0" w:space="0" w:color="auto"/>
        <w:left w:val="none" w:sz="0" w:space="0" w:color="auto"/>
        <w:bottom w:val="none" w:sz="0" w:space="0" w:color="auto"/>
        <w:right w:val="none" w:sz="0" w:space="0" w:color="auto"/>
      </w:divBdr>
      <w:divsChild>
        <w:div w:id="2014256977">
          <w:marLeft w:val="0"/>
          <w:marRight w:val="0"/>
          <w:marTop w:val="0"/>
          <w:marBottom w:val="0"/>
          <w:divBdr>
            <w:top w:val="none" w:sz="0" w:space="0" w:color="auto"/>
            <w:left w:val="none" w:sz="0" w:space="0" w:color="auto"/>
            <w:bottom w:val="none" w:sz="0" w:space="0" w:color="auto"/>
            <w:right w:val="none" w:sz="0" w:space="0" w:color="auto"/>
          </w:divBdr>
        </w:div>
      </w:divsChild>
    </w:div>
    <w:div w:id="1994672338">
      <w:bodyDiv w:val="1"/>
      <w:marLeft w:val="0"/>
      <w:marRight w:val="0"/>
      <w:marTop w:val="0"/>
      <w:marBottom w:val="0"/>
      <w:divBdr>
        <w:top w:val="none" w:sz="0" w:space="0" w:color="auto"/>
        <w:left w:val="none" w:sz="0" w:space="0" w:color="auto"/>
        <w:bottom w:val="none" w:sz="0" w:space="0" w:color="auto"/>
        <w:right w:val="none" w:sz="0" w:space="0" w:color="auto"/>
      </w:divBdr>
    </w:div>
    <w:div w:id="1997487044">
      <w:bodyDiv w:val="1"/>
      <w:marLeft w:val="0"/>
      <w:marRight w:val="0"/>
      <w:marTop w:val="0"/>
      <w:marBottom w:val="0"/>
      <w:divBdr>
        <w:top w:val="none" w:sz="0" w:space="0" w:color="auto"/>
        <w:left w:val="none" w:sz="0" w:space="0" w:color="auto"/>
        <w:bottom w:val="none" w:sz="0" w:space="0" w:color="auto"/>
        <w:right w:val="none" w:sz="0" w:space="0" w:color="auto"/>
      </w:divBdr>
    </w:div>
    <w:div w:id="2033023683">
      <w:bodyDiv w:val="1"/>
      <w:marLeft w:val="0"/>
      <w:marRight w:val="0"/>
      <w:marTop w:val="0"/>
      <w:marBottom w:val="0"/>
      <w:divBdr>
        <w:top w:val="none" w:sz="0" w:space="0" w:color="auto"/>
        <w:left w:val="none" w:sz="0" w:space="0" w:color="auto"/>
        <w:bottom w:val="none" w:sz="0" w:space="0" w:color="auto"/>
        <w:right w:val="none" w:sz="0" w:space="0" w:color="auto"/>
      </w:divBdr>
    </w:div>
    <w:div w:id="2068214483">
      <w:bodyDiv w:val="1"/>
      <w:marLeft w:val="0"/>
      <w:marRight w:val="0"/>
      <w:marTop w:val="0"/>
      <w:marBottom w:val="0"/>
      <w:divBdr>
        <w:top w:val="none" w:sz="0" w:space="0" w:color="auto"/>
        <w:left w:val="none" w:sz="0" w:space="0" w:color="auto"/>
        <w:bottom w:val="none" w:sz="0" w:space="0" w:color="auto"/>
        <w:right w:val="none" w:sz="0" w:space="0" w:color="auto"/>
      </w:divBdr>
    </w:div>
    <w:div w:id="2084835360">
      <w:bodyDiv w:val="1"/>
      <w:marLeft w:val="0"/>
      <w:marRight w:val="0"/>
      <w:marTop w:val="0"/>
      <w:marBottom w:val="0"/>
      <w:divBdr>
        <w:top w:val="none" w:sz="0" w:space="0" w:color="auto"/>
        <w:left w:val="none" w:sz="0" w:space="0" w:color="auto"/>
        <w:bottom w:val="none" w:sz="0" w:space="0" w:color="auto"/>
        <w:right w:val="none" w:sz="0" w:space="0" w:color="auto"/>
      </w:divBdr>
    </w:div>
    <w:div w:id="2087533492">
      <w:bodyDiv w:val="1"/>
      <w:marLeft w:val="0"/>
      <w:marRight w:val="0"/>
      <w:marTop w:val="0"/>
      <w:marBottom w:val="0"/>
      <w:divBdr>
        <w:top w:val="none" w:sz="0" w:space="0" w:color="auto"/>
        <w:left w:val="none" w:sz="0" w:space="0" w:color="auto"/>
        <w:bottom w:val="none" w:sz="0" w:space="0" w:color="auto"/>
        <w:right w:val="none" w:sz="0" w:space="0" w:color="auto"/>
      </w:divBdr>
    </w:div>
    <w:div w:id="2123840182">
      <w:bodyDiv w:val="1"/>
      <w:marLeft w:val="0"/>
      <w:marRight w:val="0"/>
      <w:marTop w:val="0"/>
      <w:marBottom w:val="0"/>
      <w:divBdr>
        <w:top w:val="none" w:sz="0" w:space="0" w:color="auto"/>
        <w:left w:val="none" w:sz="0" w:space="0" w:color="auto"/>
        <w:bottom w:val="none" w:sz="0" w:space="0" w:color="auto"/>
        <w:right w:val="none" w:sz="0" w:space="0" w:color="auto"/>
      </w:divBdr>
    </w:div>
    <w:div w:id="2137529201">
      <w:bodyDiv w:val="1"/>
      <w:marLeft w:val="0"/>
      <w:marRight w:val="0"/>
      <w:marTop w:val="0"/>
      <w:marBottom w:val="0"/>
      <w:divBdr>
        <w:top w:val="none" w:sz="0" w:space="0" w:color="auto"/>
        <w:left w:val="none" w:sz="0" w:space="0" w:color="auto"/>
        <w:bottom w:val="none" w:sz="0" w:space="0" w:color="auto"/>
        <w:right w:val="none" w:sz="0" w:space="0" w:color="auto"/>
      </w:divBdr>
      <w:divsChild>
        <w:div w:id="1078330982">
          <w:marLeft w:val="0"/>
          <w:marRight w:val="0"/>
          <w:marTop w:val="0"/>
          <w:marBottom w:val="0"/>
          <w:divBdr>
            <w:top w:val="none" w:sz="0" w:space="0" w:color="auto"/>
            <w:left w:val="none" w:sz="0" w:space="0" w:color="auto"/>
            <w:bottom w:val="none" w:sz="0" w:space="0" w:color="auto"/>
            <w:right w:val="none" w:sz="0" w:space="0" w:color="auto"/>
          </w:divBdr>
        </w:div>
        <w:div w:id="1433353935">
          <w:marLeft w:val="0"/>
          <w:marRight w:val="0"/>
          <w:marTop w:val="0"/>
          <w:marBottom w:val="0"/>
          <w:divBdr>
            <w:top w:val="none" w:sz="0" w:space="0" w:color="auto"/>
            <w:left w:val="none" w:sz="0" w:space="0" w:color="auto"/>
            <w:bottom w:val="none" w:sz="0" w:space="0" w:color="auto"/>
            <w:right w:val="none" w:sz="0" w:space="0" w:color="auto"/>
          </w:divBdr>
        </w:div>
        <w:div w:id="341976517">
          <w:marLeft w:val="0"/>
          <w:marRight w:val="0"/>
          <w:marTop w:val="0"/>
          <w:marBottom w:val="0"/>
          <w:divBdr>
            <w:top w:val="none" w:sz="0" w:space="0" w:color="auto"/>
            <w:left w:val="none" w:sz="0" w:space="0" w:color="auto"/>
            <w:bottom w:val="none" w:sz="0" w:space="0" w:color="auto"/>
            <w:right w:val="none" w:sz="0" w:space="0" w:color="auto"/>
          </w:divBdr>
        </w:div>
      </w:divsChild>
    </w:div>
    <w:div w:id="2142769653">
      <w:bodyDiv w:val="1"/>
      <w:marLeft w:val="0"/>
      <w:marRight w:val="0"/>
      <w:marTop w:val="0"/>
      <w:marBottom w:val="0"/>
      <w:divBdr>
        <w:top w:val="none" w:sz="0" w:space="0" w:color="auto"/>
        <w:left w:val="none" w:sz="0" w:space="0" w:color="auto"/>
        <w:bottom w:val="none" w:sz="0" w:space="0" w:color="auto"/>
        <w:right w:val="none" w:sz="0" w:space="0" w:color="auto"/>
      </w:divBdr>
      <w:divsChild>
        <w:div w:id="989598391">
          <w:marLeft w:val="0"/>
          <w:marRight w:val="0"/>
          <w:marTop w:val="0"/>
          <w:marBottom w:val="0"/>
          <w:divBdr>
            <w:top w:val="none" w:sz="0" w:space="0" w:color="auto"/>
            <w:left w:val="none" w:sz="0" w:space="0" w:color="auto"/>
            <w:bottom w:val="none" w:sz="0" w:space="0" w:color="auto"/>
            <w:right w:val="none" w:sz="0" w:space="0" w:color="auto"/>
          </w:divBdr>
        </w:div>
      </w:divsChild>
    </w:div>
    <w:div w:id="21450750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oek.su/index.php?do=download&amp;id=309" TargetMode="External"/><Relationship Id="rId3" Type="http://schemas.openxmlformats.org/officeDocument/2006/relationships/settings" Target="settings.xml"/><Relationship Id="rId7" Type="http://schemas.openxmlformats.org/officeDocument/2006/relationships/hyperlink" Target="http://oek.su/np_akty/akty_docs/1492-ob-utverzhdenii-administrativnogo-reglamenta-predostavleniya-municipalnoy-uslugi-soglasovanie-investicionnyh-programm-organizaciy-kommunalnogo-kompleksa-osuschestvlyayuschih-deyatelnost-v-sf.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38.gosuslugi.ru/" TargetMode="External"/><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docs.google.com/viewer?url=http%3A%2F%2Foek.su%2Findex.php%3Fdo%3Ddownload%26id%3D309%26viewonline%3D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112</TotalTime>
  <Pages>20</Pages>
  <Words>8650</Words>
  <Characters>49309</Characters>
  <Application>Microsoft Office Word</Application>
  <DocSecurity>0</DocSecurity>
  <Lines>410</Lines>
  <Paragraphs>115</Paragraphs>
  <ScaleCrop>false</ScaleCrop>
  <Company>diakov.net</Company>
  <LinksUpToDate>false</LinksUpToDate>
  <CharactersWithSpaces>57844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Созонтова</dc:creator>
  <cp:keywords/>
  <dc:description/>
  <cp:lastModifiedBy>Юлия Созонтова</cp:lastModifiedBy>
  <cp:revision>95</cp:revision>
  <dcterms:created xsi:type="dcterms:W3CDTF">2022-10-24T01:26:00Z</dcterms:created>
  <dcterms:modified xsi:type="dcterms:W3CDTF">2022-10-24T03:18:00Z</dcterms:modified>
</cp:coreProperties>
</file>