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766F5" w14:textId="700618FF" w:rsidR="00901D72" w:rsidRPr="0012706D" w:rsidRDefault="00687197" w:rsidP="00687197">
      <w:pPr>
        <w:spacing w:after="0"/>
        <w:ind w:firstLine="709"/>
        <w:jc w:val="center"/>
        <w:rPr>
          <w:szCs w:val="28"/>
        </w:rPr>
      </w:pPr>
      <w:r>
        <w:rPr>
          <w:b/>
          <w:bCs/>
        </w:rPr>
        <w:t>Ответственность за зарастание участка сельскохозяйственного назначения</w:t>
      </w:r>
    </w:p>
    <w:p w14:paraId="78BC5D75" w14:textId="34F9E480" w:rsidR="00901D72" w:rsidRDefault="00901D72" w:rsidP="006C0B77">
      <w:pPr>
        <w:spacing w:after="0"/>
        <w:ind w:firstLine="709"/>
        <w:jc w:val="both"/>
        <w:rPr>
          <w:szCs w:val="28"/>
        </w:rPr>
      </w:pPr>
    </w:p>
    <w:p w14:paraId="71BFD1B2" w14:textId="442CDAE3" w:rsidR="00687197" w:rsidRDefault="00687197" w:rsidP="006C0B77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На территории Иркутского района расположено большое количество земельных участков сельскохозяйственного назначения, в связи с чем зачастую встречаются случаи неиспользование таких земельных участков в соответствии с целевым назначением.</w:t>
      </w:r>
    </w:p>
    <w:p w14:paraId="07D610C2" w14:textId="3D9C9D24" w:rsidR="00687197" w:rsidRDefault="00687197" w:rsidP="006C0B77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положениями Земельного кодекса Российской Федерации (далее – ЗК РФ) под землями сельскохозяйственного назначения </w:t>
      </w:r>
      <w:r w:rsidRPr="00687197">
        <w:rPr>
          <w:szCs w:val="28"/>
        </w:rPr>
        <w:t>признаются земли, находящиеся за границами населенного пункта и предоставленные для нужд сельского хозяйства, а также предназначенные для этих целей</w:t>
      </w:r>
      <w:r>
        <w:rPr>
          <w:szCs w:val="28"/>
        </w:rPr>
        <w:t>.</w:t>
      </w:r>
    </w:p>
    <w:p w14:paraId="3C453962" w14:textId="4C4790DD" w:rsidR="00687197" w:rsidRDefault="00687197" w:rsidP="00687197">
      <w:pPr>
        <w:spacing w:after="0"/>
        <w:ind w:firstLine="709"/>
        <w:jc w:val="both"/>
        <w:rPr>
          <w:szCs w:val="28"/>
        </w:rPr>
      </w:pPr>
      <w:r w:rsidRPr="00687197">
        <w:rPr>
          <w:szCs w:val="28"/>
        </w:rPr>
        <w:t xml:space="preserve">Земли сельскохозяйственного назначения могут использоваться для ведения сельскохозяйственного производства, создания агролесомелиоративных насаждений, </w:t>
      </w:r>
      <w:proofErr w:type="spellStart"/>
      <w:r w:rsidRPr="00687197">
        <w:rPr>
          <w:szCs w:val="28"/>
        </w:rPr>
        <w:t>агрофитомелиоративных</w:t>
      </w:r>
      <w:proofErr w:type="spellEnd"/>
      <w:r w:rsidRPr="00687197">
        <w:rPr>
          <w:szCs w:val="28"/>
        </w:rPr>
        <w:t xml:space="preserve"> насаждений, научно-исследовательских, учебных и иных связанных с сельскохозяйственным производством целей, а также для целей аквакультуры (рыбоводства)</w:t>
      </w:r>
      <w:r>
        <w:rPr>
          <w:szCs w:val="28"/>
        </w:rPr>
        <w:t>.</w:t>
      </w:r>
    </w:p>
    <w:p w14:paraId="708D5D8D" w14:textId="7C35E0D5" w:rsidR="00687197" w:rsidRDefault="00687197" w:rsidP="00687197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При этом законодателем предусмотрены определенные признаки </w:t>
      </w:r>
      <w:r w:rsidRPr="00687197">
        <w:rPr>
          <w:szCs w:val="28"/>
        </w:rPr>
        <w:t>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</w:t>
      </w:r>
      <w:r>
        <w:rPr>
          <w:szCs w:val="28"/>
        </w:rPr>
        <w:t xml:space="preserve"> (Постановление Правительства РФ от 18.09.2020 № 1482), так и к</w:t>
      </w:r>
      <w:r w:rsidRPr="00687197">
        <w:rPr>
          <w:szCs w:val="28"/>
        </w:rPr>
        <w:t xml:space="preserve">ритерии существенного снижения плодородия земель сельскохозяйственного назначения </w:t>
      </w:r>
      <w:r>
        <w:rPr>
          <w:szCs w:val="28"/>
        </w:rPr>
        <w:t>(</w:t>
      </w:r>
      <w:r w:rsidRPr="00687197">
        <w:rPr>
          <w:szCs w:val="28"/>
        </w:rPr>
        <w:t>Постановление Правительства РФ от 22.07.2011 № 612</w:t>
      </w:r>
      <w:r>
        <w:rPr>
          <w:szCs w:val="28"/>
        </w:rPr>
        <w:t>)</w:t>
      </w:r>
    </w:p>
    <w:p w14:paraId="39FF4297" w14:textId="029F5096" w:rsidR="00687197" w:rsidRDefault="00687197" w:rsidP="00687197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В случае, если земельный участок сельскохозяйственного назначения используется не в соответствии с целевым назначением,</w:t>
      </w:r>
      <w:r w:rsidR="00971987">
        <w:rPr>
          <w:szCs w:val="28"/>
        </w:rPr>
        <w:t xml:space="preserve"> в том числе, зарастает сорной растительностью,</w:t>
      </w:r>
      <w:r>
        <w:rPr>
          <w:szCs w:val="28"/>
        </w:rPr>
        <w:t xml:space="preserve"> собственники таких участков (либо иные лица) могут быть привлечены уполномоченными контрольными (надзорными) органами к административной ответственности.</w:t>
      </w:r>
    </w:p>
    <w:p w14:paraId="6C0B222E" w14:textId="1D9C2185" w:rsidR="00687197" w:rsidRDefault="00687197" w:rsidP="00687197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Так, </w:t>
      </w:r>
      <w:r w:rsidR="001928D3">
        <w:rPr>
          <w:szCs w:val="28"/>
        </w:rPr>
        <w:t>частью 2 статьи 8.8 Кодекса Российской Федерации об административных правонарушениях предусмотрена административная ответственность за н</w:t>
      </w:r>
      <w:r w:rsidR="001928D3" w:rsidRPr="001928D3">
        <w:rPr>
          <w:szCs w:val="28"/>
        </w:rPr>
        <w:t>еиспользование земельного участка из земель сельскохозяйственного назначения, оборот которого регулируется Федеральным законом от 24</w:t>
      </w:r>
      <w:r w:rsidR="001928D3">
        <w:rPr>
          <w:szCs w:val="28"/>
        </w:rPr>
        <w:t>.07.</w:t>
      </w:r>
      <w:r w:rsidR="001928D3" w:rsidRPr="001928D3">
        <w:rPr>
          <w:szCs w:val="28"/>
        </w:rPr>
        <w:t xml:space="preserve">2002 </w:t>
      </w:r>
      <w:r w:rsidR="001928D3">
        <w:rPr>
          <w:szCs w:val="28"/>
        </w:rPr>
        <w:t>№</w:t>
      </w:r>
      <w:r w:rsidR="001928D3" w:rsidRPr="001928D3">
        <w:rPr>
          <w:szCs w:val="28"/>
        </w:rPr>
        <w:t xml:space="preserve"> 101-ФЗ </w:t>
      </w:r>
      <w:r w:rsidR="001928D3">
        <w:rPr>
          <w:szCs w:val="28"/>
        </w:rPr>
        <w:t>«</w:t>
      </w:r>
      <w:r w:rsidR="001928D3" w:rsidRPr="001928D3">
        <w:rPr>
          <w:szCs w:val="28"/>
        </w:rPr>
        <w:t>Об обороте земель сельскохозяйственного назначения</w:t>
      </w:r>
      <w:r w:rsidR="001928D3">
        <w:rPr>
          <w:szCs w:val="28"/>
        </w:rPr>
        <w:t>»</w:t>
      </w:r>
      <w:r w:rsidR="001928D3" w:rsidRPr="001928D3">
        <w:rPr>
          <w:szCs w:val="28"/>
        </w:rPr>
        <w:t>, для ведения сельскохозяйственного производства или осуществления иной связанной с сельскохозяйственным производством деятельности в течение</w:t>
      </w:r>
      <w:r w:rsidR="001928D3">
        <w:rPr>
          <w:szCs w:val="28"/>
        </w:rPr>
        <w:t xml:space="preserve"> установленного </w:t>
      </w:r>
      <w:r w:rsidR="001928D3" w:rsidRPr="001928D3">
        <w:rPr>
          <w:szCs w:val="28"/>
        </w:rPr>
        <w:t>срока</w:t>
      </w:r>
      <w:r w:rsidR="001928D3">
        <w:rPr>
          <w:szCs w:val="28"/>
        </w:rPr>
        <w:t>.</w:t>
      </w:r>
    </w:p>
    <w:p w14:paraId="09BEAE88" w14:textId="715158AB" w:rsidR="001928D3" w:rsidRDefault="001928D3" w:rsidP="00687197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За указанное предусмотрена административная ответственность, которая </w:t>
      </w:r>
      <w:r w:rsidRPr="001928D3">
        <w:rPr>
          <w:szCs w:val="28"/>
        </w:rPr>
        <w:t>влечет наложение административного штрафа на граждан в размере от 0,3 до 0,5 процента кадастровой стоимости земельного участка, но не менее трех тысяч рублей; на должностных лиц - от 0,5 до 1,5 процента кадастровой стоимости земельного участка, но не менее пятидесяти тысяч рублей; на юридических лиц - от 2 до 10 процентов кадастровой стоимости земельного участка, но не менее двухсот тысяч рублей.</w:t>
      </w:r>
    </w:p>
    <w:p w14:paraId="196C5D23" w14:textId="5D6F0646" w:rsidR="00C8691C" w:rsidRPr="00901D72" w:rsidRDefault="00C8691C" w:rsidP="006C0B77">
      <w:pPr>
        <w:spacing w:after="0"/>
        <w:ind w:firstLine="709"/>
        <w:jc w:val="both"/>
        <w:rPr>
          <w:szCs w:val="28"/>
        </w:rPr>
      </w:pPr>
    </w:p>
    <w:sectPr w:rsidR="00C8691C" w:rsidRPr="00901D72" w:rsidSect="00C8691C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36AEF"/>
    <w:multiLevelType w:val="hybridMultilevel"/>
    <w:tmpl w:val="6406AF2C"/>
    <w:lvl w:ilvl="0" w:tplc="559E0F8C">
      <w:start w:val="1"/>
      <w:numFmt w:val="bullet"/>
      <w:lvlText w:val="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262210C7"/>
    <w:multiLevelType w:val="hybridMultilevel"/>
    <w:tmpl w:val="AE8EEC22"/>
    <w:lvl w:ilvl="0" w:tplc="559E0F8C">
      <w:start w:val="1"/>
      <w:numFmt w:val="bullet"/>
      <w:lvlText w:val="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228735740">
    <w:abstractNumId w:val="1"/>
  </w:num>
  <w:num w:numId="2" w16cid:durableId="754278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91C"/>
    <w:rsid w:val="0012706D"/>
    <w:rsid w:val="001928D3"/>
    <w:rsid w:val="002C778F"/>
    <w:rsid w:val="00687197"/>
    <w:rsid w:val="006C0B77"/>
    <w:rsid w:val="006F09B3"/>
    <w:rsid w:val="00711035"/>
    <w:rsid w:val="007335EE"/>
    <w:rsid w:val="0074449A"/>
    <w:rsid w:val="00792DC1"/>
    <w:rsid w:val="008242FF"/>
    <w:rsid w:val="00870751"/>
    <w:rsid w:val="00901D72"/>
    <w:rsid w:val="00922C48"/>
    <w:rsid w:val="00971987"/>
    <w:rsid w:val="00A15D99"/>
    <w:rsid w:val="00A636D0"/>
    <w:rsid w:val="00B109CC"/>
    <w:rsid w:val="00B915B7"/>
    <w:rsid w:val="00C8691C"/>
    <w:rsid w:val="00EA4444"/>
    <w:rsid w:val="00EA59DF"/>
    <w:rsid w:val="00EE4070"/>
    <w:rsid w:val="00F12C76"/>
    <w:rsid w:val="00F7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7C651"/>
  <w15:chartTrackingRefBased/>
  <w15:docId w15:val="{1EE75809-070E-40BD-81AF-7DAF3CAC6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9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2DC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2D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</cp:revision>
  <cp:lastPrinted>2022-12-09T02:38:00Z</cp:lastPrinted>
  <dcterms:created xsi:type="dcterms:W3CDTF">2025-01-31T03:42:00Z</dcterms:created>
  <dcterms:modified xsi:type="dcterms:W3CDTF">2025-01-31T03:42:00Z</dcterms:modified>
</cp:coreProperties>
</file>