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РОССИЙСКАЯ ФЕДЕРАЦИЯ</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ИРКУТСКАЯ ОБЛАСТЬ</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ИРКУТСКИЙ РАЙОН</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ОЕКСКОЕ МУНИЦИПАЛЬНОЕ ОБРАЗОВАНИЕ</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 </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ДУМА</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 </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РЕШЕНИЕ</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от «25» февраля 2022 г.                                                                                                        №52-12 Д/сп</w:t>
      </w:r>
    </w:p>
    <w:p w:rsidR="00C06609" w:rsidRPr="00C06609" w:rsidRDefault="00C06609" w:rsidP="00C06609">
      <w:pPr>
        <w:shd w:val="clear" w:color="auto" w:fill="FFFFFF"/>
        <w:spacing w:line="240" w:lineRule="auto"/>
        <w:ind w:firstLine="0"/>
        <w:outlineLvl w:val="0"/>
        <w:rPr>
          <w:rFonts w:ascii="Tahoma" w:eastAsia="Times New Roman" w:hAnsi="Tahoma" w:cs="Tahoma"/>
          <w:color w:val="2C2C2C"/>
          <w:kern w:val="36"/>
          <w:sz w:val="36"/>
          <w:szCs w:val="36"/>
          <w:lang w:eastAsia="ru-RU"/>
        </w:rPr>
      </w:pPr>
      <w:r w:rsidRPr="00C06609">
        <w:rPr>
          <w:rFonts w:ascii="Tahoma" w:eastAsia="Times New Roman" w:hAnsi="Tahoma" w:cs="Tahoma"/>
          <w:color w:val="2C2C2C"/>
          <w:kern w:val="36"/>
          <w:sz w:val="36"/>
          <w:szCs w:val="36"/>
          <w:lang w:eastAsia="ru-RU"/>
        </w:rPr>
        <w:t> </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О ВНЕСЕНИИ ИЗМЕНЕНИЙ И ДОПОЛНЕНИЙ В РЕШЕНИЕ ДУМЫ «О БЮДЖЕТЕ ОЕКСКОГО МУНИЦИПАЛЬНОГО ОБРАЗОВАНИЯ НА 2022 ГОД И НА ПЛАНОВЫЙ ПЕРИОД 2023 И 2024 ГОДОВ»</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Руководствуясь ст. 49, ст. 63, ст. 65 Устава Оекского муниципального образования, Дума Оекского муниципального образования</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РЕШИЛА:</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1. Внести в решение Думы Оекского муниципального образования от 24.12.2021 г. № 50-66 Д/сп «О бюджете Оекского муниципального образования на 2022 год и на плановый период 2023 и 2024 годов» следующие изменения и дополнения:</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пункт 1 решения изложить в следующей редакции:</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«1. Утвердить основные характеристики бюджета Оекского муниципального образования (далее местный бюджет) на 2022 год:</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прогнозируемый общий объем доходов местного бюджета в сумме 69 484,4 тыс. рублей, из них объем межбюджетных трансфертов, получаемых из других бюджетов бюджетной системы Российской Федерации, в сумме 38 363,6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общий объем расходов местного бюджета в сумме 72 140,7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размер дефицита местного бюджета в сумме 2 656,3 тыс. рублей, или 8,5%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1 106,3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2. Приложения 1, 3, 5, 7, 9, 11 изложить в новой редакции (прилагаются).</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3. Общему отделу администрации внести в оригинал решения Думы Оекского муниципального образования от 24.12.2021 г. № 50-66 Д/сп информацию о внесении изменений и дополнений.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4. Опубликовать настоящее решение в информационном бюллетене «Вестник Оекского муниципального образования» (официальная информация) и на официальном сайте www.oek.su.</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5. Контроль за исполнением настоящего решения возложить на начальника финансово-экономического отдела администрации Л.Г. Арсёнову.</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jc w:val="right"/>
        <w:rPr>
          <w:rFonts w:ascii="Tahoma" w:eastAsia="Times New Roman" w:hAnsi="Tahoma" w:cs="Tahoma"/>
          <w:color w:val="2C2C2C"/>
          <w:sz w:val="20"/>
          <w:szCs w:val="20"/>
          <w:lang w:eastAsia="ru-RU"/>
        </w:rPr>
      </w:pPr>
      <w:r w:rsidRPr="00C06609">
        <w:rPr>
          <w:rFonts w:ascii="Tahoma" w:eastAsia="Times New Roman" w:hAnsi="Tahoma" w:cs="Tahoma"/>
          <w:i/>
          <w:iCs/>
          <w:color w:val="2C2C2C"/>
          <w:sz w:val="20"/>
          <w:szCs w:val="20"/>
          <w:lang w:eastAsia="ru-RU"/>
        </w:rPr>
        <w:t> Глава Оекского муниципального образования О.А.Парфенов</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lastRenderedPageBreak/>
        <w:t> </w:t>
      </w:r>
      <w:r w:rsidRPr="00C06609">
        <w:rPr>
          <w:rFonts w:ascii="Tahoma" w:eastAsia="Times New Roman" w:hAnsi="Tahoma" w:cs="Tahoma"/>
          <w:b/>
          <w:bCs/>
          <w:color w:val="2C2C2C"/>
          <w:sz w:val="20"/>
          <w:szCs w:val="20"/>
          <w:lang w:eastAsia="ru-RU"/>
        </w:rPr>
        <w:t>СПРАВКА</w:t>
      </w:r>
    </w:p>
    <w:p w:rsidR="00C06609" w:rsidRPr="00C06609" w:rsidRDefault="00C06609" w:rsidP="00C06609">
      <w:pPr>
        <w:shd w:val="clear" w:color="auto" w:fill="FFFFFF"/>
        <w:spacing w:after="96" w:line="240" w:lineRule="auto"/>
        <w:ind w:firstLine="0"/>
        <w:jc w:val="center"/>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ОБ ИЗМЕНЕНИИ В БЮДЖЕТЕ ОЕКСКОГО МУНИЦИПАЛЬНОГО ОБРАЗОВАНИЯ НА 2022 ГОД И НА ПЛАНОВЫЙ ПЕРИОД   2023 И 2024 ГОДОВ</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В доходную часть бюджета 2022 года внесены следующие изменения:</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1.  В соответствии с проектом решения Думы администрации ИРМО «О районном бюджете на 2022 год и на плановый период 2023 и 2024 годов» уменьшена дотация бюджетам сельских поселений на выравнивание бюджетной обеспеченности из бюджетов муниципальных районов по коду бюджетной классификации (далее – КБК)  «72620216001100000150» на сумму 0,2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2. На основании распоряжения Министерства сельского хозяйства Иркутской области от 10.01.2022 № 57-4-мр «Об итогах конкурсного отбора муниципальных образований на реализацию проектов по благоустройству сельских территорий на 2022 год» и доведенного уведомления по расчетам между бюджетами от 31.01.2022 № 7972 код дохода «72620229999100000150» Прочие субсидии увеличить на 1 070,0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3. На основании заключенного соглашение  администрацией ИРМО о передаче полномочии по вопросам местного значения по наполняемости ЕГРН дополнить кодом «72620240014100000150»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и предусмотреть сумму 37,2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4. На основании заключенного соглашения о социально-экономическом сотрудничестве дополнить кодом «72620705030100000150» Прочие безвозмездные поступления в бюджеты сельских поселений и предусмотреть сумму 20,0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Всего доходная часть бюджета на 2022 год увеличилась на 1 127,0 тыс. рублей и составит 69 484,4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В расходную часть бюджета на 2022 год внесены следующие изменения:</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u w:val="single"/>
          <w:lang w:eastAsia="ru-RU"/>
        </w:rPr>
        <w:t>1. Раздел «Общегосударственные расходы»:</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1.1.</w:t>
      </w:r>
      <w:r w:rsidRPr="00C06609">
        <w:rPr>
          <w:rFonts w:ascii="Tahoma" w:eastAsia="Times New Roman" w:hAnsi="Tahoma" w:cs="Tahoma"/>
          <w:color w:val="2C2C2C"/>
          <w:sz w:val="20"/>
          <w:szCs w:val="20"/>
          <w:lang w:eastAsia="ru-RU"/>
        </w:rPr>
        <w:t> подраздел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в связи с дефицитом бюджета:</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уменьшить код бюджетной классификации (далее – КБК) «9110060001» по коду вида расходов (далее – КВР) 121 «Фонд оплаты труда государственных (муниципальных) органов» и на сумму  158,9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КБК «9110060001» по КВР 244 «Прочая закупка товаров, работ и услуг» уменьшить на сумму 100,0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u w:val="single"/>
          <w:lang w:eastAsia="ru-RU"/>
        </w:rPr>
        <w:t>2. Раздел «Жилищно-коммунальное хозяйство»:</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2.1. </w:t>
      </w:r>
      <w:r w:rsidRPr="00C06609">
        <w:rPr>
          <w:rFonts w:ascii="Tahoma" w:eastAsia="Times New Roman" w:hAnsi="Tahoma" w:cs="Tahoma"/>
          <w:color w:val="2C2C2C"/>
          <w:sz w:val="20"/>
          <w:szCs w:val="20"/>
          <w:lang w:eastAsia="ru-RU"/>
        </w:rPr>
        <w:t>подраздел 0503 «Благоустройство»</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КБК «9110060122» по КВР 244 «Прочая закупка товаров, работ и услуг» увеличить на 100,0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дополнить КБК «91400S2870» Грантовая поддержка местных инициатив граждан, проживающих в сельской местности по КВР 244 «Прочая закупка товаров, работ и услуг» в сумме 1 170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u w:val="single"/>
          <w:lang w:eastAsia="ru-RU"/>
        </w:rPr>
        <w:t>3. Раздел «Охрана окружающей среды»:</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3.1. </w:t>
      </w:r>
      <w:r w:rsidRPr="00C06609">
        <w:rPr>
          <w:rFonts w:ascii="Tahoma" w:eastAsia="Times New Roman" w:hAnsi="Tahoma" w:cs="Tahoma"/>
          <w:color w:val="2C2C2C"/>
          <w:sz w:val="20"/>
          <w:szCs w:val="20"/>
          <w:lang w:eastAsia="ru-RU"/>
        </w:rPr>
        <w:t>подраздел 0605 «Другие вопросы в области охраны окружающей среды»</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xml:space="preserve">- на основании заключенного соглашения от 08.02.2022 № 05-66-57-33/2022 между Министерством природных ресурсов и экологии ИО и администрации Оекского МО согласовано софинансирование, </w:t>
      </w:r>
      <w:r w:rsidRPr="00C06609">
        <w:rPr>
          <w:rFonts w:ascii="Tahoma" w:eastAsia="Times New Roman" w:hAnsi="Tahoma" w:cs="Tahoma"/>
          <w:color w:val="2C2C2C"/>
          <w:sz w:val="20"/>
          <w:szCs w:val="20"/>
          <w:lang w:eastAsia="ru-RU"/>
        </w:rPr>
        <w:lastRenderedPageBreak/>
        <w:t>КБК «21300S2971» по КВР 244 «Прочая закупка товаров, работ и услуг» увеличить на 15,9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u w:val="single"/>
          <w:lang w:eastAsia="ru-RU"/>
        </w:rPr>
        <w:t>4. Раздел «Образование»:</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4.1. </w:t>
      </w:r>
      <w:r w:rsidRPr="00C06609">
        <w:rPr>
          <w:rFonts w:ascii="Tahoma" w:eastAsia="Times New Roman" w:hAnsi="Tahoma" w:cs="Tahoma"/>
          <w:color w:val="2C2C2C"/>
          <w:sz w:val="20"/>
          <w:szCs w:val="20"/>
          <w:lang w:eastAsia="ru-RU"/>
        </w:rPr>
        <w:t>подраздел 0704 «Среднее профессиональное образование»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КБК «9110060011» по КВР 244 «Прочая закупка товаров, работ и услуг» увеличить на 50,0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b/>
          <w:bCs/>
          <w:color w:val="2C2C2C"/>
          <w:sz w:val="20"/>
          <w:szCs w:val="20"/>
          <w:lang w:eastAsia="ru-RU"/>
        </w:rPr>
        <w:t>4.2. </w:t>
      </w:r>
      <w:r w:rsidRPr="00C06609">
        <w:rPr>
          <w:rFonts w:ascii="Tahoma" w:eastAsia="Times New Roman" w:hAnsi="Tahoma" w:cs="Tahoma"/>
          <w:color w:val="2C2C2C"/>
          <w:sz w:val="20"/>
          <w:szCs w:val="20"/>
          <w:lang w:eastAsia="ru-RU"/>
        </w:rPr>
        <w:t>подраздел 0705 «Профессиональная подготовка, переподготовка и повышение квалификации»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КБК «9110060011» по КВР 244 «Прочая закупка товаров, работ и услуг» увеличить на 50,0 тыс. рублей.</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 </w:t>
      </w:r>
    </w:p>
    <w:p w:rsidR="00C06609" w:rsidRPr="00C06609" w:rsidRDefault="00C06609" w:rsidP="00C06609">
      <w:pPr>
        <w:shd w:val="clear" w:color="auto" w:fill="FFFFFF"/>
        <w:spacing w:after="96" w:line="240" w:lineRule="auto"/>
        <w:ind w:firstLine="0"/>
        <w:rPr>
          <w:rFonts w:ascii="Tahoma" w:eastAsia="Times New Roman" w:hAnsi="Tahoma" w:cs="Tahoma"/>
          <w:color w:val="2C2C2C"/>
          <w:sz w:val="20"/>
          <w:szCs w:val="20"/>
          <w:lang w:eastAsia="ru-RU"/>
        </w:rPr>
      </w:pPr>
      <w:r w:rsidRPr="00C06609">
        <w:rPr>
          <w:rFonts w:ascii="Tahoma" w:eastAsia="Times New Roman" w:hAnsi="Tahoma" w:cs="Tahoma"/>
          <w:color w:val="2C2C2C"/>
          <w:sz w:val="20"/>
          <w:szCs w:val="20"/>
          <w:lang w:eastAsia="ru-RU"/>
        </w:rPr>
        <w:t>Всего расходная часть бюджета в 2022 году увеличивается на 1 127,0 тыс. рублей  и составит   72 140,7 тыс. рублей.</w:t>
      </w:r>
    </w:p>
    <w:p w:rsidR="003E0016" w:rsidRPr="00C67C31" w:rsidRDefault="003E0016" w:rsidP="00F4586F">
      <w:pPr>
        <w:pStyle w:val="a3"/>
        <w:shd w:val="clear" w:color="auto" w:fill="FFFFFF"/>
        <w:spacing w:before="0" w:beforeAutospacing="0" w:after="96" w:afterAutospacing="0"/>
        <w:jc w:val="center"/>
      </w:pPr>
      <w:bookmarkStart w:id="0" w:name="_GoBack"/>
      <w:bookmarkEnd w:id="0"/>
    </w:p>
    <w:sectPr w:rsidR="003E0016" w:rsidRPr="00C67C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40B29"/>
    <w:rsid w:val="00040C38"/>
    <w:rsid w:val="00046DB9"/>
    <w:rsid w:val="00052A02"/>
    <w:rsid w:val="00057795"/>
    <w:rsid w:val="00065405"/>
    <w:rsid w:val="0007293A"/>
    <w:rsid w:val="00080BBE"/>
    <w:rsid w:val="000842EC"/>
    <w:rsid w:val="00087773"/>
    <w:rsid w:val="000941E8"/>
    <w:rsid w:val="000A1619"/>
    <w:rsid w:val="000B3C38"/>
    <w:rsid w:val="000B6667"/>
    <w:rsid w:val="000B791B"/>
    <w:rsid w:val="000C0B06"/>
    <w:rsid w:val="000C21C0"/>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D19A5"/>
    <w:rsid w:val="002E10B4"/>
    <w:rsid w:val="002E5E5C"/>
    <w:rsid w:val="002F409A"/>
    <w:rsid w:val="003063FB"/>
    <w:rsid w:val="00310307"/>
    <w:rsid w:val="00314008"/>
    <w:rsid w:val="00325EA2"/>
    <w:rsid w:val="00327C6F"/>
    <w:rsid w:val="00330FFD"/>
    <w:rsid w:val="0033665B"/>
    <w:rsid w:val="00366946"/>
    <w:rsid w:val="00371A24"/>
    <w:rsid w:val="003A765F"/>
    <w:rsid w:val="003B2E20"/>
    <w:rsid w:val="003C5337"/>
    <w:rsid w:val="003E0016"/>
    <w:rsid w:val="00431121"/>
    <w:rsid w:val="00431FD3"/>
    <w:rsid w:val="004400AE"/>
    <w:rsid w:val="00440860"/>
    <w:rsid w:val="00453A5A"/>
    <w:rsid w:val="00453AB2"/>
    <w:rsid w:val="00471A4E"/>
    <w:rsid w:val="00472A33"/>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3A5B"/>
    <w:rsid w:val="00585EC7"/>
    <w:rsid w:val="005A684F"/>
    <w:rsid w:val="005C1191"/>
    <w:rsid w:val="005C25C3"/>
    <w:rsid w:val="005C2FF2"/>
    <w:rsid w:val="005E2CE7"/>
    <w:rsid w:val="005E2E96"/>
    <w:rsid w:val="005E6308"/>
    <w:rsid w:val="00605847"/>
    <w:rsid w:val="0060666D"/>
    <w:rsid w:val="0063174A"/>
    <w:rsid w:val="00656FED"/>
    <w:rsid w:val="00667095"/>
    <w:rsid w:val="006675F0"/>
    <w:rsid w:val="00682247"/>
    <w:rsid w:val="00682CAD"/>
    <w:rsid w:val="006A197A"/>
    <w:rsid w:val="006C497E"/>
    <w:rsid w:val="006D3054"/>
    <w:rsid w:val="006D4769"/>
    <w:rsid w:val="00712E1C"/>
    <w:rsid w:val="007142FD"/>
    <w:rsid w:val="00716F20"/>
    <w:rsid w:val="00721A5C"/>
    <w:rsid w:val="007546FD"/>
    <w:rsid w:val="007A1BFC"/>
    <w:rsid w:val="007C4A3F"/>
    <w:rsid w:val="0080211B"/>
    <w:rsid w:val="00807A96"/>
    <w:rsid w:val="008131B4"/>
    <w:rsid w:val="00832AC2"/>
    <w:rsid w:val="00837211"/>
    <w:rsid w:val="008467D0"/>
    <w:rsid w:val="00850373"/>
    <w:rsid w:val="00851A81"/>
    <w:rsid w:val="00857835"/>
    <w:rsid w:val="00867013"/>
    <w:rsid w:val="00872FE2"/>
    <w:rsid w:val="00890201"/>
    <w:rsid w:val="00896242"/>
    <w:rsid w:val="008A140B"/>
    <w:rsid w:val="008A2897"/>
    <w:rsid w:val="008A5B9F"/>
    <w:rsid w:val="008A5E08"/>
    <w:rsid w:val="008B39AB"/>
    <w:rsid w:val="008B4E89"/>
    <w:rsid w:val="008C118F"/>
    <w:rsid w:val="008C5B54"/>
    <w:rsid w:val="008C6D82"/>
    <w:rsid w:val="008C78C3"/>
    <w:rsid w:val="008D3612"/>
    <w:rsid w:val="008E6390"/>
    <w:rsid w:val="008F7927"/>
    <w:rsid w:val="008F7ED3"/>
    <w:rsid w:val="009078A8"/>
    <w:rsid w:val="009214E2"/>
    <w:rsid w:val="00936DDB"/>
    <w:rsid w:val="009659A1"/>
    <w:rsid w:val="009850F5"/>
    <w:rsid w:val="00995D24"/>
    <w:rsid w:val="00A121BC"/>
    <w:rsid w:val="00A20E66"/>
    <w:rsid w:val="00A25444"/>
    <w:rsid w:val="00A3605A"/>
    <w:rsid w:val="00A5461D"/>
    <w:rsid w:val="00A625A6"/>
    <w:rsid w:val="00AC4CC9"/>
    <w:rsid w:val="00AD32CA"/>
    <w:rsid w:val="00AE20E7"/>
    <w:rsid w:val="00AF14BF"/>
    <w:rsid w:val="00B05BEA"/>
    <w:rsid w:val="00B119F5"/>
    <w:rsid w:val="00B3182A"/>
    <w:rsid w:val="00B40F85"/>
    <w:rsid w:val="00B800DD"/>
    <w:rsid w:val="00BD253C"/>
    <w:rsid w:val="00BD6BDE"/>
    <w:rsid w:val="00BF1812"/>
    <w:rsid w:val="00BF1EA4"/>
    <w:rsid w:val="00BF2841"/>
    <w:rsid w:val="00BF7064"/>
    <w:rsid w:val="00C06609"/>
    <w:rsid w:val="00C15EE1"/>
    <w:rsid w:val="00C32BE7"/>
    <w:rsid w:val="00C346B3"/>
    <w:rsid w:val="00C46FFF"/>
    <w:rsid w:val="00C546C4"/>
    <w:rsid w:val="00C55E77"/>
    <w:rsid w:val="00C56BBD"/>
    <w:rsid w:val="00C67C31"/>
    <w:rsid w:val="00C77147"/>
    <w:rsid w:val="00C77A6E"/>
    <w:rsid w:val="00C87577"/>
    <w:rsid w:val="00C9387A"/>
    <w:rsid w:val="00CB4982"/>
    <w:rsid w:val="00CC013C"/>
    <w:rsid w:val="00CC08FC"/>
    <w:rsid w:val="00CC0EDA"/>
    <w:rsid w:val="00CD024B"/>
    <w:rsid w:val="00CD3F50"/>
    <w:rsid w:val="00CE679A"/>
    <w:rsid w:val="00CF0430"/>
    <w:rsid w:val="00D37B4E"/>
    <w:rsid w:val="00D40BDD"/>
    <w:rsid w:val="00D4417C"/>
    <w:rsid w:val="00D47A48"/>
    <w:rsid w:val="00D5089F"/>
    <w:rsid w:val="00D67022"/>
    <w:rsid w:val="00D75162"/>
    <w:rsid w:val="00D93CF3"/>
    <w:rsid w:val="00D97FDD"/>
    <w:rsid w:val="00DA02CF"/>
    <w:rsid w:val="00DA3D30"/>
    <w:rsid w:val="00DB3363"/>
    <w:rsid w:val="00DD0EB3"/>
    <w:rsid w:val="00DD6599"/>
    <w:rsid w:val="00DF0CE1"/>
    <w:rsid w:val="00E13426"/>
    <w:rsid w:val="00E13496"/>
    <w:rsid w:val="00E55472"/>
    <w:rsid w:val="00EA5049"/>
    <w:rsid w:val="00EB217F"/>
    <w:rsid w:val="00EB22B1"/>
    <w:rsid w:val="00EC5692"/>
    <w:rsid w:val="00EE7B93"/>
    <w:rsid w:val="00EF2A50"/>
    <w:rsid w:val="00F15456"/>
    <w:rsid w:val="00F30C44"/>
    <w:rsid w:val="00F3212F"/>
    <w:rsid w:val="00F4586F"/>
    <w:rsid w:val="00F46B7D"/>
    <w:rsid w:val="00F5157D"/>
    <w:rsid w:val="00F5492E"/>
    <w:rsid w:val="00F5560E"/>
    <w:rsid w:val="00F76776"/>
    <w:rsid w:val="00F84F7A"/>
    <w:rsid w:val="00F925BC"/>
    <w:rsid w:val="00F926C4"/>
    <w:rsid w:val="00F9503C"/>
    <w:rsid w:val="00FA4FCD"/>
    <w:rsid w:val="00FA5D86"/>
    <w:rsid w:val="00FA6034"/>
    <w:rsid w:val="00FC3D86"/>
    <w:rsid w:val="00FD3894"/>
    <w:rsid w:val="00FE4497"/>
    <w:rsid w:val="00FE5588"/>
    <w:rsid w:val="00FE6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CA61"/>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05BE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5857757">
      <w:bodyDiv w:val="1"/>
      <w:marLeft w:val="0"/>
      <w:marRight w:val="0"/>
      <w:marTop w:val="0"/>
      <w:marBottom w:val="0"/>
      <w:divBdr>
        <w:top w:val="none" w:sz="0" w:space="0" w:color="auto"/>
        <w:left w:val="none" w:sz="0" w:space="0" w:color="auto"/>
        <w:bottom w:val="none" w:sz="0" w:space="0" w:color="auto"/>
        <w:right w:val="none" w:sz="0" w:space="0" w:color="auto"/>
      </w:divBdr>
      <w:divsChild>
        <w:div w:id="2050688003">
          <w:marLeft w:val="0"/>
          <w:marRight w:val="0"/>
          <w:marTop w:val="0"/>
          <w:marBottom w:val="225"/>
          <w:divBdr>
            <w:top w:val="single" w:sz="6" w:space="11" w:color="CFCFCF"/>
            <w:left w:val="none" w:sz="0" w:space="0" w:color="auto"/>
            <w:bottom w:val="none" w:sz="0" w:space="0" w:color="auto"/>
            <w:right w:val="none" w:sz="0" w:space="0" w:color="auto"/>
          </w:divBdr>
        </w:div>
      </w:divsChild>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0860647">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290985639">
      <w:bodyDiv w:val="1"/>
      <w:marLeft w:val="0"/>
      <w:marRight w:val="0"/>
      <w:marTop w:val="0"/>
      <w:marBottom w:val="0"/>
      <w:divBdr>
        <w:top w:val="none" w:sz="0" w:space="0" w:color="auto"/>
        <w:left w:val="none" w:sz="0" w:space="0" w:color="auto"/>
        <w:bottom w:val="none" w:sz="0" w:space="0" w:color="auto"/>
        <w:right w:val="none" w:sz="0" w:space="0" w:color="auto"/>
      </w:divBdr>
    </w:div>
    <w:div w:id="309209447">
      <w:bodyDiv w:val="1"/>
      <w:marLeft w:val="0"/>
      <w:marRight w:val="0"/>
      <w:marTop w:val="0"/>
      <w:marBottom w:val="0"/>
      <w:divBdr>
        <w:top w:val="none" w:sz="0" w:space="0" w:color="auto"/>
        <w:left w:val="none" w:sz="0" w:space="0" w:color="auto"/>
        <w:bottom w:val="none" w:sz="0" w:space="0" w:color="auto"/>
        <w:right w:val="none" w:sz="0" w:space="0" w:color="auto"/>
      </w:divBdr>
      <w:divsChild>
        <w:div w:id="1183979091">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6678617">
      <w:bodyDiv w:val="1"/>
      <w:marLeft w:val="0"/>
      <w:marRight w:val="0"/>
      <w:marTop w:val="0"/>
      <w:marBottom w:val="0"/>
      <w:divBdr>
        <w:top w:val="none" w:sz="0" w:space="0" w:color="auto"/>
        <w:left w:val="none" w:sz="0" w:space="0" w:color="auto"/>
        <w:bottom w:val="none" w:sz="0" w:space="0" w:color="auto"/>
        <w:right w:val="none" w:sz="0" w:space="0" w:color="auto"/>
      </w:divBdr>
      <w:divsChild>
        <w:div w:id="38941430">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40999092">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89295674">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20769369">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07947915">
      <w:bodyDiv w:val="1"/>
      <w:marLeft w:val="0"/>
      <w:marRight w:val="0"/>
      <w:marTop w:val="0"/>
      <w:marBottom w:val="0"/>
      <w:divBdr>
        <w:top w:val="none" w:sz="0" w:space="0" w:color="auto"/>
        <w:left w:val="none" w:sz="0" w:space="0" w:color="auto"/>
        <w:bottom w:val="none" w:sz="0" w:space="0" w:color="auto"/>
        <w:right w:val="none" w:sz="0" w:space="0" w:color="auto"/>
      </w:divBdr>
      <w:divsChild>
        <w:div w:id="681709644">
          <w:marLeft w:val="0"/>
          <w:marRight w:val="0"/>
          <w:marTop w:val="0"/>
          <w:marBottom w:val="225"/>
          <w:divBdr>
            <w:top w:val="single" w:sz="6" w:space="11" w:color="CFCFCF"/>
            <w:left w:val="none" w:sz="0" w:space="0" w:color="auto"/>
            <w:bottom w:val="none" w:sz="0" w:space="0" w:color="auto"/>
            <w:right w:val="none" w:sz="0" w:space="0" w:color="auto"/>
          </w:divBdr>
        </w:div>
      </w:divsChild>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1866878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27148176">
      <w:bodyDiv w:val="1"/>
      <w:marLeft w:val="0"/>
      <w:marRight w:val="0"/>
      <w:marTop w:val="0"/>
      <w:marBottom w:val="0"/>
      <w:divBdr>
        <w:top w:val="none" w:sz="0" w:space="0" w:color="auto"/>
        <w:left w:val="none" w:sz="0" w:space="0" w:color="auto"/>
        <w:bottom w:val="none" w:sz="0" w:space="0" w:color="auto"/>
        <w:right w:val="none" w:sz="0" w:space="0" w:color="auto"/>
      </w:divBdr>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13831864">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34296975">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814435">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4324310">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69101815">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4741929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297447752">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23184839">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36655228">
      <w:bodyDiv w:val="1"/>
      <w:marLeft w:val="0"/>
      <w:marRight w:val="0"/>
      <w:marTop w:val="0"/>
      <w:marBottom w:val="0"/>
      <w:divBdr>
        <w:top w:val="none" w:sz="0" w:space="0" w:color="auto"/>
        <w:left w:val="none" w:sz="0" w:space="0" w:color="auto"/>
        <w:bottom w:val="none" w:sz="0" w:space="0" w:color="auto"/>
        <w:right w:val="none" w:sz="0" w:space="0" w:color="auto"/>
      </w:divBdr>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26022613">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42868987">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767382395">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89746910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32198140">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0132430">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0738865">
      <w:bodyDiv w:val="1"/>
      <w:marLeft w:val="0"/>
      <w:marRight w:val="0"/>
      <w:marTop w:val="0"/>
      <w:marBottom w:val="0"/>
      <w:divBdr>
        <w:top w:val="none" w:sz="0" w:space="0" w:color="auto"/>
        <w:left w:val="none" w:sz="0" w:space="0" w:color="auto"/>
        <w:bottom w:val="none" w:sz="0" w:space="0" w:color="auto"/>
        <w:right w:val="none" w:sz="0" w:space="0" w:color="auto"/>
      </w:divBdr>
      <w:divsChild>
        <w:div w:id="880435656">
          <w:marLeft w:val="0"/>
          <w:marRight w:val="0"/>
          <w:marTop w:val="0"/>
          <w:marBottom w:val="225"/>
          <w:divBdr>
            <w:top w:val="single" w:sz="6" w:space="11" w:color="CFCFCF"/>
            <w:left w:val="none" w:sz="0" w:space="0" w:color="auto"/>
            <w:bottom w:val="none" w:sz="0" w:space="0" w:color="auto"/>
            <w:right w:val="none" w:sz="0" w:space="0" w:color="auto"/>
          </w:divBdr>
        </w:div>
      </w:divsChild>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76319368">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3</Pages>
  <Words>886</Words>
  <Characters>5053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233</cp:revision>
  <dcterms:created xsi:type="dcterms:W3CDTF">2022-11-02T01:23:00Z</dcterms:created>
  <dcterms:modified xsi:type="dcterms:W3CDTF">2022-11-02T04:55:00Z</dcterms:modified>
</cp:coreProperties>
</file>