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0B9" w:rsidRPr="00C710B9" w:rsidRDefault="00C710B9" w:rsidP="00C710B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710B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C710B9" w:rsidRPr="00C710B9" w:rsidRDefault="00C710B9" w:rsidP="00C710B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710B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C710B9" w:rsidRPr="00C710B9" w:rsidRDefault="00C710B9" w:rsidP="00C710B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710B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C710B9" w:rsidRPr="00C710B9" w:rsidRDefault="00C710B9" w:rsidP="00C710B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710B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C710B9" w:rsidRPr="00C710B9" w:rsidRDefault="00C710B9" w:rsidP="00C710B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710B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C710B9" w:rsidRPr="00C710B9" w:rsidRDefault="00C710B9" w:rsidP="00C710B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710B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C710B9" w:rsidRPr="00C710B9" w:rsidRDefault="00C710B9" w:rsidP="00C710B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710B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C710B9" w:rsidRPr="00C710B9" w:rsidRDefault="00C710B9" w:rsidP="00C710B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710B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C710B9" w:rsidRPr="00C710B9" w:rsidRDefault="00C710B9" w:rsidP="00C710B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710B9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C710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710B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«29» сентября 2020 г.                                                                                     №124-п</w:t>
      </w:r>
      <w:r w:rsidRPr="00C710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710B9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C710B9" w:rsidRPr="00C710B9" w:rsidRDefault="00C710B9" w:rsidP="00C710B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710B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ОБ УТВЕРЖДЕНИИ ПОЛОЖЕНИЯ "ОБ УСТАНОВКЕ ИНФОРМАЦИОННЫХ НАДПИСЕЙ И ОБОЗНАЧЕНИЙ НА ОБЪЕКТЫ КУЛЬТУРНОГО НАСЛЕДИЯ (ПАМЯТНИКИ ИСТОРИИ И КУЛЬТУРЫ) НАРОДОВ РОССИЙСКОЙ ФЕДЕРАЦИИ</w:t>
      </w:r>
    </w:p>
    <w:p w:rsidR="00C710B9" w:rsidRPr="00C710B9" w:rsidRDefault="00C710B9" w:rsidP="00C710B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710B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МЕСТНОГО (МУНИЦИПАЛЬНОГО) ЗНАЧЕНИЯ, НАХОДЯЩИЕСЯ В МУНИЦИПАЛЬНОЙ СОБСТВЕННОСТИ ОЕКСКОГО МУНИЦИПАЛЬНОГО ОБРАЗОВАНИЯ"</w:t>
      </w:r>
    </w:p>
    <w:p w:rsidR="00C710B9" w:rsidRPr="00C710B9" w:rsidRDefault="00C710B9" w:rsidP="00C710B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710B9">
        <w:rPr>
          <w:rFonts w:ascii="Tahoma" w:eastAsia="Times New Roman" w:hAnsi="Tahoma" w:cs="Tahoma"/>
          <w:i/>
          <w:i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C710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710B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соответствии с Федеральным законом от 25 июня 2002 года № 73-ФЗ «Об объектах культурного наследия (памятниках истории и культуры) народов Российской Федерации», Федеральным законом от 6 октября 2003 года № 131-ФЗ «Об общих принципах организации местного самоуправления в Российской Федерации», постановлением Правительства Российской Федерации от 10 сентября 2019 года № 1178 «Об утверждении Правил установки информационных надписей и обозначений на объекты культурного наследия (памятники истории и культуры) народов Российской Федерации, содержания этих информационных надписей и обозначений, а также требований к составу проектов установки и содержания информационных надписей и обозначений, на основании которых осуществляется такая установка», руководствуясь статьей 6 Устава Оекского муниципального образования, администрация Оекского муниципального образования,</w:t>
      </w:r>
      <w:r w:rsidRPr="00C710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C710B9" w:rsidRPr="00C710B9" w:rsidRDefault="00C710B9" w:rsidP="00C710B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710B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C710B9" w:rsidRPr="00C710B9" w:rsidRDefault="00C710B9" w:rsidP="00C710B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710B9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C710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710B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Утвердить настоящее положение "Об установке информационных надписей и обозначений на объекты культурного наследия (памятники истории и культуры) народов Российской Федерации местного (муниципального) значения, находящиеся в муниципальной собственности Оекского муниципального образования" (прилагается).</w:t>
      </w:r>
      <w:r w:rsidRPr="00C710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710B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Настоящее постановление вступает в силу после дня его официального опубликования.</w:t>
      </w:r>
      <w:r w:rsidRPr="00C710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710B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 Контроль за исполнением настоящего постановления оставляю за собой.</w:t>
      </w:r>
    </w:p>
    <w:p w:rsidR="00C710B9" w:rsidRPr="00C710B9" w:rsidRDefault="00C710B9" w:rsidP="00C710B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710B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  <w:r w:rsidRPr="00C710B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>Глава администрации Оекского муниципального образования О.А.Парфенов</w:t>
      </w:r>
    </w:p>
    <w:p w:rsidR="00C710B9" w:rsidRPr="00C710B9" w:rsidRDefault="00C710B9" w:rsidP="00C710B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710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710B9" w:rsidRPr="00C710B9" w:rsidRDefault="00C710B9" w:rsidP="00C710B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710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Утверждено</w:t>
      </w:r>
    </w:p>
    <w:p w:rsidR="00C710B9" w:rsidRPr="00C710B9" w:rsidRDefault="00C710B9" w:rsidP="00C710B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710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постановлением администрации </w:t>
      </w:r>
    </w:p>
    <w:p w:rsidR="00C710B9" w:rsidRPr="00C710B9" w:rsidRDefault="00C710B9" w:rsidP="00C710B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710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C710B9" w:rsidRPr="00C710B9" w:rsidRDefault="00C710B9" w:rsidP="00C710B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710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«29» сентября 2020 г. №124-п</w:t>
      </w:r>
    </w:p>
    <w:p w:rsidR="00C710B9" w:rsidRPr="00C710B9" w:rsidRDefault="00C710B9" w:rsidP="00C710B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710B9" w:rsidRPr="00C710B9" w:rsidRDefault="00C710B9" w:rsidP="00C710B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710B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C710B9" w:rsidRPr="00C710B9" w:rsidRDefault="00C710B9" w:rsidP="00C710B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710B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Положение "Об установке информационных надписей и обозначений на объекты культурного наследия (памятники истории и культуры) народов Российской Федерации местного (муниципального) значения, находящиеся в муниципальной собственности Оекского муниципального образования"</w:t>
      </w:r>
    </w:p>
    <w:p w:rsidR="003E0016" w:rsidRPr="002659DB" w:rsidRDefault="00C710B9" w:rsidP="00C710B9">
      <w:r w:rsidRPr="00C710B9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C710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710B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Настоящее постановление регулирует порядок реализации органами местного самоуправления Оекского муниципального образования обязанности по установке на объекты культурного наследия (памятники истории и культуры) народов Российской Федерации, включенные в единый государственный реестр объектов культурного наследия (памятников истории и культуры) народов Российской Федерации (далее – реестр объектов культурного наследия), находящиеся в муниципальной собственности Оекского муниципального образования и не переданные на </w:t>
      </w:r>
      <w:r w:rsidRPr="00C710B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праве хозяйственного ведения либо оперативного управления унитарному предприятию или учреждению либо не переданные в безвозмездное пользование (далее – объекты культурного наследия), надписей и обозначений, содержащих информацию об объектах культурного наследия (далее – информационные надписи).</w:t>
      </w:r>
      <w:r w:rsidRPr="00C710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710B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Установление информационных надписей на объекты культурного наследия осуществляет муниципальное казенное учреждение «Хозяйственно-эксплуатационная служба» Оекского муниципального образования ( сокращенное название - МКУ "ХЭС" Оекского МО) (далее – орган, осуществляющий полномочия правообладателя объекта культурного наследия).</w:t>
      </w:r>
      <w:r w:rsidRPr="00C710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710B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Орган, осуществляющий полномочия правообладателя объекта культурного наследия, подготавливает проект информационной надписи на объект культурного наследия (далее – проект) не позднее двух месяцев со дня получения письменного уведомления федерального органа исполнительной власти, уполномоченного Правительством Российской Федерации в области сохранения, использования, популяризации и государственной охраны объектов культурного наследия, или органа исполнительной власти Иркутской области, уполномоченного в области сохранения, использования, популяризации и государственной охраны объектов культурного наследия, о включении объекта культурного наследия в реестр объектов культурного наследия. </w:t>
      </w:r>
      <w:r w:rsidRPr="00C710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710B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Проект подготавливается в электронном виде на электронном носителе в формате документа (PDF) в соответствии с Требованиями к составу проектов установки и содержания информационных надписей и обозначений, на основании которых осуществляется такая установка, утвержденными постановлением Правительства Российской Федерации от 10 сентября 2019 года № 1178 «Об утверждении Правил установки информационных надписей и обозначений на объекты культурного наследия (памятники истории и культуры) народов Российской Федерации, содержания этих информационных надписей и обозначений, а также требований к составу проектов установки и содержания информационных надписей и обозначений, на основании которых осуществляется такая установка» (далее – Требования, Постановление Правительства № 1178 соответственно).</w:t>
      </w:r>
      <w:r w:rsidRPr="00C710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710B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 Подготовленный проект в электронном виде на электронном носителе направляется органом, осуществляющим полномочия правообладателя объекта культурного наследия, в администрацию Оекского муниципального образования (далее – орган), уполномоченный на охрану объектов культурного наследия) в течение одного рабочего дня со дня его подготовки.</w:t>
      </w:r>
      <w:r w:rsidRPr="00C710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710B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 Орган, уполномоченный на охрану объектов культурного наследия, в течение 30 календарных дней со дня получения проекта рассматривает проект на предмет соответствия Содержанию информационных надписей и обозначений на объектах культурного наследия (памятниках истории и культуры) народов Российской Федерации, утвержденному Постановлением Правительства №1178, и Требованиям и принимает одно из следующих решений:</w:t>
      </w:r>
      <w:r w:rsidRPr="00C710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710B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1) о согласовании проекта;</w:t>
      </w:r>
      <w:r w:rsidRPr="00C710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710B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2) об отказе в согласовании проекта.</w:t>
      </w:r>
      <w:r w:rsidRPr="00C710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710B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7. Решение об отказе в согласовании проекта принимается органом, уполномоченный на охрану объектов культурного наследия, при наличии оснований, предусмотренных пунктом 12 Порядка установки информационных надписей на объекты культурного наследия, утвержденного Постановлением Правительства № 1178.</w:t>
      </w:r>
      <w:r w:rsidRPr="00C710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710B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8. Решение, указанное в пункте 6 настоящего Положения, оформляется в форме письма органа, уполномоченного на охрану объектов культурного наследия.</w:t>
      </w:r>
      <w:r w:rsidRPr="00C710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710B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письме органа, уполномоченного на охрану объектов культурного наследия, об отказе в согласовании проекта должны быть указаны основания отказа в согласовании проекта.</w:t>
      </w:r>
      <w:r w:rsidRPr="00C710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710B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9. Письмо о согласовании проекта и проект, письмо об отказе в согласовании проекта направляется органом, уполномоченным на охрану объектов культурного наследия, в орган, осуществляющий полномочия правообладателя объекта культурного наследия, в срок, указанный в пункте 6 настоящего Положения.</w:t>
      </w:r>
      <w:r w:rsidRPr="00C710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710B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10. В случае получения письма об отказе в согласовании проекта орган, осуществляющий полномочия правообладателя объекта культурного наследия, осуществляет доработку проекта с учетом замечаний, содержащихся в письме об отказе в согласовании проекта, после чего представляет доработанный проект в порядке, установленном пунктом 5 настоящего Положения, на согласование в орган, уполномоченный на охрану объектов культурного наследия.</w:t>
      </w:r>
      <w:r w:rsidRPr="00C710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710B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11. В случае принятия решения о согласовании проекта орган, уполномоченный на охрану объектов культурного наследия, осуществляет опубликование проекта на официальном сайте органа, уполномоченного на охрану объектов культурного наследия, в информационно-телекоммуникационной сети «Интернет» в срок, не превышающий семи рабочих дней со дня принятия решения о согласовании проекта.</w:t>
      </w:r>
      <w:r w:rsidRPr="00C710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710B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12. Орган, осуществляющий полномочия правообладателя объекта культурного наследия, организует изготовление и установку информационной надписи, предусмотренной проектом, в соответствии с согласованным проектом не позднее 180 календарных дней со дня его согласования. </w:t>
      </w:r>
      <w:r w:rsidRPr="00C710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710B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Организация выполнения работ по изготовлению и установке информационной надписи, предусмотренной проектом, производится органом, осуществляющим полномочия правообладателя объекта культурного наследия, в соответствии с законодательством о контрактной системе в сфере закупок товаров, работ, услуг для обеспечения государственных и муниципальных нужд.</w:t>
      </w:r>
      <w:r w:rsidRPr="00C710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710B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13. Выполнение работ по изготовлению и установке информационных надписей осуществляется за счет средств бюджета  администрации Оекского муниципального образования.</w:t>
      </w:r>
      <w:r w:rsidRPr="00C710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710B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14. Не позднее 30 календарных дней со дня завершения работ по установке информационной надписи орган, осуществляющий полномочия правообладателя объекта культурного наследия, обязан направить в орган, уполномоченный на охрану объектов культурного наследия, уведомление о выполненных работах с указанием даты проведения работ по установке информационной надписи и с приложением цветной фотофиксации объекта культурного наследия до начала работ, в процессе их проведения и после завершения установки информационной надписи.</w:t>
      </w:r>
      <w:r w:rsidRPr="00C710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710B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15. В случае повреждения информационной надписи или внесения изменений в сведения об объекте культурного наследия, содержащиеся в реестре объектов культурного наследия, информационная надпись подлежит замене. </w:t>
      </w:r>
      <w:r w:rsidRPr="00C710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710B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Замена информационной надписи осуществляется органом, осуществляющим полномочия правообладателя объекта культурного наследия, в порядке, определенном настоящим Положением для установления информационных надписей на объекты культурного наследия.</w:t>
      </w:r>
      <w:bookmarkStart w:id="0" w:name="_GoBack"/>
      <w:bookmarkEnd w:id="0"/>
    </w:p>
    <w:sectPr w:rsidR="003E0016" w:rsidRPr="002659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52AB7"/>
    <w:rsid w:val="00060D4A"/>
    <w:rsid w:val="00066BCA"/>
    <w:rsid w:val="000C191B"/>
    <w:rsid w:val="000D581E"/>
    <w:rsid w:val="000E13C6"/>
    <w:rsid w:val="0010278A"/>
    <w:rsid w:val="00103C40"/>
    <w:rsid w:val="0011465E"/>
    <w:rsid w:val="00121113"/>
    <w:rsid w:val="001234CF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1C0E"/>
    <w:rsid w:val="00244306"/>
    <w:rsid w:val="00255F28"/>
    <w:rsid w:val="002659DB"/>
    <w:rsid w:val="002A49E1"/>
    <w:rsid w:val="002A5E29"/>
    <w:rsid w:val="002C06F0"/>
    <w:rsid w:val="002C5CA1"/>
    <w:rsid w:val="002F7B08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407C8"/>
    <w:rsid w:val="00450B82"/>
    <w:rsid w:val="00453757"/>
    <w:rsid w:val="00471090"/>
    <w:rsid w:val="004901BD"/>
    <w:rsid w:val="004A1207"/>
    <w:rsid w:val="004A4707"/>
    <w:rsid w:val="004C0B45"/>
    <w:rsid w:val="004D0645"/>
    <w:rsid w:val="004D33CB"/>
    <w:rsid w:val="004F7538"/>
    <w:rsid w:val="00500DF2"/>
    <w:rsid w:val="0051191C"/>
    <w:rsid w:val="0052765B"/>
    <w:rsid w:val="00532B92"/>
    <w:rsid w:val="00556AF8"/>
    <w:rsid w:val="00572249"/>
    <w:rsid w:val="005722CD"/>
    <w:rsid w:val="00576FDD"/>
    <w:rsid w:val="00591862"/>
    <w:rsid w:val="005A0B69"/>
    <w:rsid w:val="005B3585"/>
    <w:rsid w:val="005C0170"/>
    <w:rsid w:val="005D1FA2"/>
    <w:rsid w:val="005D2BCB"/>
    <w:rsid w:val="005E1C80"/>
    <w:rsid w:val="005F7EB2"/>
    <w:rsid w:val="0061636E"/>
    <w:rsid w:val="00644553"/>
    <w:rsid w:val="00665482"/>
    <w:rsid w:val="006A45D7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A7AD5"/>
    <w:rsid w:val="007C3805"/>
    <w:rsid w:val="007D2B1A"/>
    <w:rsid w:val="0080037A"/>
    <w:rsid w:val="008073A6"/>
    <w:rsid w:val="00816795"/>
    <w:rsid w:val="00822683"/>
    <w:rsid w:val="00836131"/>
    <w:rsid w:val="00836F73"/>
    <w:rsid w:val="0086600E"/>
    <w:rsid w:val="00894FC6"/>
    <w:rsid w:val="008A140B"/>
    <w:rsid w:val="008A7A57"/>
    <w:rsid w:val="008E7E1B"/>
    <w:rsid w:val="008F4771"/>
    <w:rsid w:val="0090063D"/>
    <w:rsid w:val="00934A7D"/>
    <w:rsid w:val="0094609E"/>
    <w:rsid w:val="00973E73"/>
    <w:rsid w:val="009828D6"/>
    <w:rsid w:val="00987FE5"/>
    <w:rsid w:val="009973B1"/>
    <w:rsid w:val="009B06F1"/>
    <w:rsid w:val="009E65BE"/>
    <w:rsid w:val="00A00D5F"/>
    <w:rsid w:val="00A25A0F"/>
    <w:rsid w:val="00A26760"/>
    <w:rsid w:val="00A30036"/>
    <w:rsid w:val="00A30ECC"/>
    <w:rsid w:val="00A36C51"/>
    <w:rsid w:val="00A4552D"/>
    <w:rsid w:val="00A51E42"/>
    <w:rsid w:val="00A60025"/>
    <w:rsid w:val="00A6672C"/>
    <w:rsid w:val="00A92758"/>
    <w:rsid w:val="00A9398D"/>
    <w:rsid w:val="00AB2FD1"/>
    <w:rsid w:val="00AC5CF3"/>
    <w:rsid w:val="00AD01F5"/>
    <w:rsid w:val="00AE20ED"/>
    <w:rsid w:val="00AE2AD0"/>
    <w:rsid w:val="00B003BA"/>
    <w:rsid w:val="00B155D6"/>
    <w:rsid w:val="00B174DE"/>
    <w:rsid w:val="00B31D29"/>
    <w:rsid w:val="00B3406B"/>
    <w:rsid w:val="00B46513"/>
    <w:rsid w:val="00B60975"/>
    <w:rsid w:val="00B67EFF"/>
    <w:rsid w:val="00B8531F"/>
    <w:rsid w:val="00BC45B7"/>
    <w:rsid w:val="00BC5019"/>
    <w:rsid w:val="00BD5FB8"/>
    <w:rsid w:val="00BE677E"/>
    <w:rsid w:val="00BF3EE7"/>
    <w:rsid w:val="00BF55BA"/>
    <w:rsid w:val="00C14921"/>
    <w:rsid w:val="00C15099"/>
    <w:rsid w:val="00C24ACC"/>
    <w:rsid w:val="00C710B9"/>
    <w:rsid w:val="00C72BF3"/>
    <w:rsid w:val="00C8246D"/>
    <w:rsid w:val="00C85742"/>
    <w:rsid w:val="00CA4965"/>
    <w:rsid w:val="00CD0CB7"/>
    <w:rsid w:val="00CD6B02"/>
    <w:rsid w:val="00CE3098"/>
    <w:rsid w:val="00D01054"/>
    <w:rsid w:val="00D02A42"/>
    <w:rsid w:val="00D176F6"/>
    <w:rsid w:val="00D233B8"/>
    <w:rsid w:val="00D341E1"/>
    <w:rsid w:val="00D50320"/>
    <w:rsid w:val="00D76D5D"/>
    <w:rsid w:val="00DA1090"/>
    <w:rsid w:val="00DB27F2"/>
    <w:rsid w:val="00DC692F"/>
    <w:rsid w:val="00DD2A81"/>
    <w:rsid w:val="00DE3669"/>
    <w:rsid w:val="00DE62E4"/>
    <w:rsid w:val="00DF4310"/>
    <w:rsid w:val="00E06FC1"/>
    <w:rsid w:val="00E22060"/>
    <w:rsid w:val="00E35282"/>
    <w:rsid w:val="00E45550"/>
    <w:rsid w:val="00E62422"/>
    <w:rsid w:val="00E87977"/>
    <w:rsid w:val="00E948CA"/>
    <w:rsid w:val="00EA564B"/>
    <w:rsid w:val="00EB056C"/>
    <w:rsid w:val="00EB677E"/>
    <w:rsid w:val="00EC74A9"/>
    <w:rsid w:val="00ED54BB"/>
    <w:rsid w:val="00EE3919"/>
    <w:rsid w:val="00EF7AA3"/>
    <w:rsid w:val="00F36CFC"/>
    <w:rsid w:val="00F455A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Pages>3</Pages>
  <Words>1384</Words>
  <Characters>7891</Characters>
  <Application>Microsoft Office Word</Application>
  <DocSecurity>0</DocSecurity>
  <Lines>65</Lines>
  <Paragraphs>18</Paragraphs>
  <ScaleCrop>false</ScaleCrop>
  <Company>diakov.net</Company>
  <LinksUpToDate>false</LinksUpToDate>
  <CharactersWithSpaces>9257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205</cp:revision>
  <dcterms:created xsi:type="dcterms:W3CDTF">2022-10-31T02:01:00Z</dcterms:created>
  <dcterms:modified xsi:type="dcterms:W3CDTF">2022-10-31T10:30:00Z</dcterms:modified>
</cp:coreProperties>
</file>