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419" w:rsidRDefault="00BD2419">
      <w:pPr>
        <w:pStyle w:val="ConsPlusTitlePage"/>
      </w:pPr>
      <w:bookmarkStart w:id="0" w:name="_GoBack"/>
      <w:bookmarkEnd w:id="0"/>
      <w:r>
        <w:t xml:space="preserve">Документ предоставлен </w:t>
      </w:r>
      <w:hyperlink r:id="rId5">
        <w:proofErr w:type="spellStart"/>
        <w:r>
          <w:rPr>
            <w:color w:val="0000FF"/>
          </w:rPr>
          <w:t>КонсультантПлюс</w:t>
        </w:r>
        <w:proofErr w:type="spellEnd"/>
      </w:hyperlink>
      <w:r>
        <w:br/>
      </w:r>
    </w:p>
    <w:p w:rsidR="00BD2419" w:rsidRDefault="00BD2419">
      <w:pPr>
        <w:pStyle w:val="ConsPlusNormal"/>
        <w:jc w:val="both"/>
        <w:outlineLvl w:val="0"/>
      </w:pPr>
    </w:p>
    <w:p w:rsidR="00BD2419" w:rsidRDefault="00BD2419">
      <w:pPr>
        <w:pStyle w:val="ConsPlusTitle"/>
        <w:jc w:val="center"/>
        <w:outlineLvl w:val="0"/>
      </w:pPr>
      <w:r>
        <w:t>ПРАВИТЕЛЬСТВО ИРКУТСКОЙ ОБЛАСТИ</w:t>
      </w:r>
    </w:p>
    <w:p w:rsidR="00BD2419" w:rsidRDefault="00BD2419">
      <w:pPr>
        <w:pStyle w:val="ConsPlusTitle"/>
        <w:jc w:val="both"/>
      </w:pPr>
    </w:p>
    <w:p w:rsidR="00BD2419" w:rsidRDefault="00BD2419">
      <w:pPr>
        <w:pStyle w:val="ConsPlusTitle"/>
        <w:jc w:val="center"/>
      </w:pPr>
      <w:r>
        <w:t>ПОСТАНОВЛЕНИЕ</w:t>
      </w:r>
    </w:p>
    <w:p w:rsidR="00BD2419" w:rsidRDefault="00BD2419">
      <w:pPr>
        <w:pStyle w:val="ConsPlusTitle"/>
        <w:jc w:val="center"/>
      </w:pPr>
      <w:r>
        <w:t>от 9 ноября 2021 г. N 830-пп</w:t>
      </w:r>
    </w:p>
    <w:p w:rsidR="00BD2419" w:rsidRDefault="00BD2419">
      <w:pPr>
        <w:pStyle w:val="ConsPlusTitle"/>
        <w:jc w:val="both"/>
      </w:pPr>
    </w:p>
    <w:p w:rsidR="00BD2419" w:rsidRDefault="00BD2419">
      <w:pPr>
        <w:pStyle w:val="ConsPlusTitle"/>
        <w:jc w:val="center"/>
      </w:pPr>
      <w:r>
        <w:t>О ПРЕДОСТАВЛЕНИИ ИЗ ОБЛАСТНОГО БЮДЖЕТА ГРАНТОВ В ФОРМЕ</w:t>
      </w:r>
    </w:p>
    <w:p w:rsidR="00BD2419" w:rsidRDefault="00BD2419">
      <w:pPr>
        <w:pStyle w:val="ConsPlusTitle"/>
        <w:jc w:val="center"/>
      </w:pPr>
      <w:r>
        <w:t>СУБСИДИЙ СУБЪЕКТАМ МАЛОГО И СРЕДНЕГО ПРЕДПРИНИМАТЕЛЬСТВА,</w:t>
      </w:r>
    </w:p>
    <w:p w:rsidR="00BD2419" w:rsidRDefault="00BD2419">
      <w:pPr>
        <w:pStyle w:val="ConsPlusTitle"/>
        <w:jc w:val="center"/>
      </w:pPr>
      <w:proofErr w:type="gramStart"/>
      <w:r>
        <w:t>ВКЛЮЧЕННЫМ</w:t>
      </w:r>
      <w:proofErr w:type="gramEnd"/>
      <w:r>
        <w:t xml:space="preserve"> В РЕЕСТР СОЦИАЛЬНЫХ ПРЕДПРИНИМАТЕЛЕЙ, И (ИЛИ)</w:t>
      </w:r>
    </w:p>
    <w:p w:rsidR="00BD2419" w:rsidRDefault="00BD2419">
      <w:pPr>
        <w:pStyle w:val="ConsPlusTitle"/>
        <w:jc w:val="center"/>
      </w:pPr>
      <w:r>
        <w:t>СУБЪЕКТАМ МАЛОГО И СРЕДНЕГО ПРЕДПРИНИМАТЕЛЬСТВА, СОЗДАННЫМ</w:t>
      </w:r>
    </w:p>
    <w:p w:rsidR="00BD2419" w:rsidRDefault="00BD2419">
      <w:pPr>
        <w:pStyle w:val="ConsPlusTitle"/>
        <w:jc w:val="center"/>
      </w:pPr>
      <w:r>
        <w:t>ФИЗИЧЕСКИМИ ЛИЦАМИ В ВОЗРАСТЕ ДО 25 ЛЕТ ВКЛЮЧИТЕЛЬНО</w:t>
      </w:r>
    </w:p>
    <w:p w:rsidR="00BD2419" w:rsidRDefault="00BD241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D2419">
        <w:tc>
          <w:tcPr>
            <w:tcW w:w="60" w:type="dxa"/>
            <w:tcBorders>
              <w:top w:val="nil"/>
              <w:left w:val="nil"/>
              <w:bottom w:val="nil"/>
              <w:right w:val="nil"/>
            </w:tcBorders>
            <w:shd w:val="clear" w:color="auto" w:fill="CED3F1"/>
            <w:tcMar>
              <w:top w:w="0" w:type="dxa"/>
              <w:left w:w="0" w:type="dxa"/>
              <w:bottom w:w="0" w:type="dxa"/>
              <w:right w:w="0" w:type="dxa"/>
            </w:tcMar>
          </w:tcPr>
          <w:p w:rsidR="00BD2419" w:rsidRDefault="00BD241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2419" w:rsidRDefault="00BD241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2419" w:rsidRDefault="00BD2419">
            <w:pPr>
              <w:pStyle w:val="ConsPlusNormal"/>
              <w:jc w:val="center"/>
            </w:pPr>
            <w:r>
              <w:rPr>
                <w:color w:val="392C69"/>
              </w:rPr>
              <w:t>Список изменяющих документов</w:t>
            </w:r>
          </w:p>
          <w:p w:rsidR="00BD2419" w:rsidRDefault="00BD2419">
            <w:pPr>
              <w:pStyle w:val="ConsPlusNormal"/>
              <w:jc w:val="center"/>
            </w:pPr>
            <w:proofErr w:type="gramStart"/>
            <w:r>
              <w:rPr>
                <w:color w:val="392C69"/>
              </w:rPr>
              <w:t>(в ред. Постановлений Правительства Иркутской области</w:t>
            </w:r>
            <w:proofErr w:type="gramEnd"/>
          </w:p>
          <w:p w:rsidR="00BD2419" w:rsidRDefault="00BD2419">
            <w:pPr>
              <w:pStyle w:val="ConsPlusNormal"/>
              <w:jc w:val="center"/>
            </w:pPr>
            <w:r>
              <w:rPr>
                <w:color w:val="392C69"/>
              </w:rPr>
              <w:t xml:space="preserve">от 09.11.2021 </w:t>
            </w:r>
            <w:hyperlink w:anchor="P25">
              <w:r>
                <w:rPr>
                  <w:color w:val="0000FF"/>
                </w:rPr>
                <w:t>N 830-пп</w:t>
              </w:r>
            </w:hyperlink>
            <w:r>
              <w:rPr>
                <w:color w:val="392C69"/>
              </w:rPr>
              <w:t xml:space="preserve">, от 07.07.2022 </w:t>
            </w:r>
            <w:hyperlink r:id="rId6">
              <w:r>
                <w:rPr>
                  <w:color w:val="0000FF"/>
                </w:rPr>
                <w:t>N 525-пп</w:t>
              </w:r>
            </w:hyperlink>
            <w:r>
              <w:rPr>
                <w:color w:val="392C69"/>
              </w:rPr>
              <w:t xml:space="preserve">, от 22.12.2022 </w:t>
            </w:r>
            <w:hyperlink r:id="rId7">
              <w:r>
                <w:rPr>
                  <w:color w:val="0000FF"/>
                </w:rPr>
                <w:t>N 1041-пп</w:t>
              </w:r>
            </w:hyperlink>
            <w:r>
              <w:rPr>
                <w:color w:val="392C69"/>
              </w:rPr>
              <w:t>,</w:t>
            </w:r>
          </w:p>
          <w:p w:rsidR="00BD2419" w:rsidRDefault="00BD2419">
            <w:pPr>
              <w:pStyle w:val="ConsPlusNormal"/>
              <w:jc w:val="center"/>
            </w:pPr>
            <w:r>
              <w:rPr>
                <w:color w:val="392C69"/>
              </w:rPr>
              <w:t xml:space="preserve">от 12.05.2023 </w:t>
            </w:r>
            <w:hyperlink r:id="rId8">
              <w:r>
                <w:rPr>
                  <w:color w:val="0000FF"/>
                </w:rPr>
                <w:t>N 403-пп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2419" w:rsidRDefault="00BD2419">
            <w:pPr>
              <w:pStyle w:val="ConsPlusNormal"/>
            </w:pPr>
          </w:p>
        </w:tc>
      </w:tr>
    </w:tbl>
    <w:p w:rsidR="00BD2419" w:rsidRDefault="00BD2419">
      <w:pPr>
        <w:pStyle w:val="ConsPlusNormal"/>
        <w:jc w:val="both"/>
      </w:pPr>
    </w:p>
    <w:p w:rsidR="00BD2419" w:rsidRDefault="00BD2419">
      <w:pPr>
        <w:pStyle w:val="ConsPlusNormal"/>
        <w:ind w:firstLine="540"/>
        <w:jc w:val="both"/>
      </w:pPr>
      <w:r>
        <w:t xml:space="preserve">В соответствии со </w:t>
      </w:r>
      <w:hyperlink r:id="rId9">
        <w:r>
          <w:rPr>
            <w:color w:val="0000FF"/>
          </w:rPr>
          <w:t>статьей 78</w:t>
        </w:r>
      </w:hyperlink>
      <w:r>
        <w:t xml:space="preserve"> Бюджетного кодекса Российской Федерации, </w:t>
      </w:r>
      <w:hyperlink r:id="rId10">
        <w:r>
          <w:rPr>
            <w:color w:val="0000FF"/>
          </w:rPr>
          <w:t>статьей 24.1</w:t>
        </w:r>
      </w:hyperlink>
      <w:r>
        <w:t xml:space="preserve"> Федерального закона от 24 июля 2007 года N 209-ФЗ "О развитии малого и среднего предпринимательства в Российской Федерации", руководствуясь </w:t>
      </w:r>
      <w:hyperlink r:id="rId11">
        <w:r>
          <w:rPr>
            <w:color w:val="0000FF"/>
          </w:rPr>
          <w:t>частью 4 статьи 66</w:t>
        </w:r>
      </w:hyperlink>
      <w:r>
        <w:t xml:space="preserve">, </w:t>
      </w:r>
      <w:hyperlink r:id="rId12">
        <w:r>
          <w:rPr>
            <w:color w:val="0000FF"/>
          </w:rPr>
          <w:t>статьей 67</w:t>
        </w:r>
      </w:hyperlink>
      <w:r>
        <w:t xml:space="preserve"> Устава Иркутской области, Правительство Иркутской области постановляет:</w:t>
      </w:r>
    </w:p>
    <w:p w:rsidR="00BD2419" w:rsidRDefault="00BD2419">
      <w:pPr>
        <w:pStyle w:val="ConsPlusNormal"/>
        <w:jc w:val="both"/>
      </w:pPr>
    </w:p>
    <w:p w:rsidR="00BD2419" w:rsidRDefault="00BD2419">
      <w:pPr>
        <w:pStyle w:val="ConsPlusNormal"/>
        <w:ind w:firstLine="540"/>
        <w:jc w:val="both"/>
      </w:pPr>
      <w:r>
        <w:t xml:space="preserve">1. </w:t>
      </w:r>
      <w:proofErr w:type="gramStart"/>
      <w:r>
        <w:t>Установить, что в Иркутской области за счет средств областного бюджета осуществляется финансовая поддержка субъектов малого и среднего предпринимательства, включенных в реестр социальных предпринимателей, а также индивидуальных предпринимателей в возрасте до 25 лет включительно и юридических лиц, доля (суммарная доля) участия в уставном (складочном, акционерном) капитале которых одного или нескольких физических лиц в возрасте до 25 лет включительно превышает 50 процентов</w:t>
      </w:r>
      <w:proofErr w:type="gramEnd"/>
      <w:r>
        <w:t xml:space="preserve">, </w:t>
      </w:r>
      <w:proofErr w:type="gramStart"/>
      <w:r>
        <w:t>сведения</w:t>
      </w:r>
      <w:proofErr w:type="gramEnd"/>
      <w:r>
        <w:t xml:space="preserve"> о которых внесены в единый реестр субъектов малого и среднего предпринимательства, путем предоставления грантов в форме субсидий.</w:t>
      </w:r>
    </w:p>
    <w:p w:rsidR="00BD2419" w:rsidRDefault="00BD2419">
      <w:pPr>
        <w:pStyle w:val="ConsPlusNormal"/>
        <w:jc w:val="both"/>
      </w:pPr>
      <w:r>
        <w:t xml:space="preserve">(в ред. Постановлений Правительства Иркутской области от 07.07.2022 </w:t>
      </w:r>
      <w:hyperlink r:id="rId13">
        <w:r>
          <w:rPr>
            <w:color w:val="0000FF"/>
          </w:rPr>
          <w:t>N 525-пп</w:t>
        </w:r>
      </w:hyperlink>
      <w:r>
        <w:t xml:space="preserve">, от 22.12.2022 </w:t>
      </w:r>
      <w:hyperlink r:id="rId14">
        <w:r>
          <w:rPr>
            <w:color w:val="0000FF"/>
          </w:rPr>
          <w:t>N 1041-пп</w:t>
        </w:r>
      </w:hyperlink>
      <w:r>
        <w:t>)</w:t>
      </w:r>
    </w:p>
    <w:p w:rsidR="00BD2419" w:rsidRDefault="00BD2419">
      <w:pPr>
        <w:pStyle w:val="ConsPlusNormal"/>
        <w:jc w:val="both"/>
      </w:pPr>
    </w:p>
    <w:p w:rsidR="00BD2419" w:rsidRDefault="00BD2419">
      <w:pPr>
        <w:pStyle w:val="ConsPlusNormal"/>
        <w:ind w:firstLine="540"/>
        <w:jc w:val="both"/>
      </w:pPr>
      <w:r>
        <w:t xml:space="preserve">2. Установить </w:t>
      </w:r>
      <w:hyperlink w:anchor="P47">
        <w:r>
          <w:rPr>
            <w:color w:val="0000FF"/>
          </w:rPr>
          <w:t>Порядок</w:t>
        </w:r>
      </w:hyperlink>
      <w:r>
        <w:t xml:space="preserve"> предоставления из областного бюджета грантов в форме субсидий субъектам малого и среднего предпринимательства, включенным в реестр социальных предпринимателей, и (или) субъектам малого и среднего предпринимательства, созданным физическими лицами в возрасте до 25 лет включительно (далее - Порядок) (прилагается).</w:t>
      </w:r>
    </w:p>
    <w:p w:rsidR="00BD2419" w:rsidRDefault="00BD2419">
      <w:pPr>
        <w:pStyle w:val="ConsPlusNormal"/>
        <w:jc w:val="both"/>
      </w:pPr>
      <w:r>
        <w:t>(</w:t>
      </w:r>
      <w:proofErr w:type="gramStart"/>
      <w:r>
        <w:t>в</w:t>
      </w:r>
      <w:proofErr w:type="gramEnd"/>
      <w:r>
        <w:t xml:space="preserve"> ред. Постановлений Правительства Иркутской области от 07.07.2022 </w:t>
      </w:r>
      <w:hyperlink r:id="rId15">
        <w:r>
          <w:rPr>
            <w:color w:val="0000FF"/>
          </w:rPr>
          <w:t>N 525-пп</w:t>
        </w:r>
      </w:hyperlink>
      <w:r>
        <w:t xml:space="preserve">, от 22.12.2022 </w:t>
      </w:r>
      <w:hyperlink r:id="rId16">
        <w:r>
          <w:rPr>
            <w:color w:val="0000FF"/>
          </w:rPr>
          <w:t>N 1041-пп</w:t>
        </w:r>
      </w:hyperlink>
      <w:r>
        <w:t>)</w:t>
      </w:r>
    </w:p>
    <w:p w:rsidR="00BD2419" w:rsidRDefault="00BD2419">
      <w:pPr>
        <w:pStyle w:val="ConsPlusNormal"/>
        <w:jc w:val="both"/>
      </w:pPr>
    </w:p>
    <w:p w:rsidR="00BD2419" w:rsidRDefault="00BD2419">
      <w:pPr>
        <w:pStyle w:val="ConsPlusNormal"/>
        <w:ind w:firstLine="540"/>
        <w:jc w:val="both"/>
      </w:pPr>
      <w:r>
        <w:t>3. Установить, что:</w:t>
      </w:r>
    </w:p>
    <w:p w:rsidR="00BD2419" w:rsidRDefault="00BD2419">
      <w:pPr>
        <w:pStyle w:val="ConsPlusNormal"/>
        <w:spacing w:before="220"/>
        <w:ind w:firstLine="540"/>
        <w:jc w:val="both"/>
      </w:pPr>
      <w:bookmarkStart w:id="1" w:name="P25"/>
      <w:bookmarkEnd w:id="1"/>
      <w:r>
        <w:t xml:space="preserve">1) </w:t>
      </w:r>
      <w:hyperlink w:anchor="P365">
        <w:r>
          <w:rPr>
            <w:color w:val="0000FF"/>
          </w:rPr>
          <w:t>пункт 38</w:t>
        </w:r>
      </w:hyperlink>
      <w:r>
        <w:t xml:space="preserve"> Порядка, установленного настоящим постановлением, действует до 1 января 2022 года;</w:t>
      </w:r>
    </w:p>
    <w:p w:rsidR="00BD2419" w:rsidRDefault="00BD2419">
      <w:pPr>
        <w:pStyle w:val="ConsPlusNormal"/>
        <w:spacing w:before="220"/>
        <w:ind w:firstLine="540"/>
        <w:jc w:val="both"/>
      </w:pPr>
      <w:r>
        <w:t xml:space="preserve">2) положения </w:t>
      </w:r>
      <w:hyperlink w:anchor="P379">
        <w:r>
          <w:rPr>
            <w:color w:val="0000FF"/>
          </w:rPr>
          <w:t>пункта 43</w:t>
        </w:r>
      </w:hyperlink>
      <w:r>
        <w:t xml:space="preserve"> Порядка, установленного настоящим постановлением, применяются в отношении грантов, предоставляемых начиная с 1 января 2023 года.</w:t>
      </w:r>
    </w:p>
    <w:p w:rsidR="00BD2419" w:rsidRDefault="00BD2419">
      <w:pPr>
        <w:pStyle w:val="ConsPlusNormal"/>
        <w:jc w:val="both"/>
      </w:pPr>
    </w:p>
    <w:p w:rsidR="00BD2419" w:rsidRDefault="00BD2419">
      <w:pPr>
        <w:pStyle w:val="ConsPlusNormal"/>
        <w:ind w:firstLine="540"/>
        <w:jc w:val="both"/>
      </w:pPr>
      <w:r>
        <w:t>4. Настоящее постановление подлежит официальному опубликованию в общественно-политической газете "</w:t>
      </w:r>
      <w:proofErr w:type="gramStart"/>
      <w:r>
        <w:t>Областная</w:t>
      </w:r>
      <w:proofErr w:type="gramEnd"/>
      <w:r>
        <w:t>", сетевом издании "Официальный интернет-портал правовой информации Иркутской области" (ogirk.ru), а также на "Официальном интернет-портале правовой информации" (www.pravo.gov.ru).</w:t>
      </w:r>
    </w:p>
    <w:p w:rsidR="00BD2419" w:rsidRDefault="00BD2419">
      <w:pPr>
        <w:pStyle w:val="ConsPlusNormal"/>
        <w:jc w:val="both"/>
      </w:pPr>
    </w:p>
    <w:p w:rsidR="00BD2419" w:rsidRDefault="00BD2419">
      <w:pPr>
        <w:pStyle w:val="ConsPlusNormal"/>
        <w:ind w:firstLine="540"/>
        <w:jc w:val="both"/>
      </w:pPr>
      <w:r>
        <w:t xml:space="preserve">5. Настоящее постановление вступает в силу с момента его подписания, за исключением </w:t>
      </w:r>
      <w:hyperlink w:anchor="P366">
        <w:r>
          <w:rPr>
            <w:color w:val="0000FF"/>
          </w:rPr>
          <w:t>пункта 39</w:t>
        </w:r>
      </w:hyperlink>
      <w:r>
        <w:t xml:space="preserve"> Порядка, установленного настоящим постановлением.</w:t>
      </w:r>
    </w:p>
    <w:p w:rsidR="00BD2419" w:rsidRDefault="00CA19A2">
      <w:pPr>
        <w:pStyle w:val="ConsPlusNormal"/>
        <w:spacing w:before="220"/>
        <w:ind w:firstLine="540"/>
        <w:jc w:val="both"/>
      </w:pPr>
      <w:hyperlink w:anchor="P366">
        <w:r w:rsidR="00BD2419">
          <w:rPr>
            <w:color w:val="0000FF"/>
          </w:rPr>
          <w:t>Пункт 39</w:t>
        </w:r>
      </w:hyperlink>
      <w:r w:rsidR="00BD2419">
        <w:t xml:space="preserve"> Порядка, установленного настоящим постановлением, вступает в силу с 1 января 2022 года.</w:t>
      </w:r>
    </w:p>
    <w:p w:rsidR="00BD2419" w:rsidRDefault="00BD2419">
      <w:pPr>
        <w:pStyle w:val="ConsPlusNormal"/>
        <w:jc w:val="both"/>
      </w:pPr>
    </w:p>
    <w:p w:rsidR="00BD2419" w:rsidRDefault="00BD2419">
      <w:pPr>
        <w:pStyle w:val="ConsPlusNormal"/>
        <w:jc w:val="right"/>
      </w:pPr>
      <w:r>
        <w:t>Первый заместитель Губернатора</w:t>
      </w:r>
    </w:p>
    <w:p w:rsidR="00BD2419" w:rsidRDefault="00BD2419">
      <w:pPr>
        <w:pStyle w:val="ConsPlusNormal"/>
        <w:jc w:val="right"/>
      </w:pPr>
      <w:r>
        <w:t>Иркутской области - Председатель</w:t>
      </w:r>
    </w:p>
    <w:p w:rsidR="00BD2419" w:rsidRDefault="00BD2419">
      <w:pPr>
        <w:pStyle w:val="ConsPlusNormal"/>
        <w:jc w:val="right"/>
      </w:pPr>
      <w:r>
        <w:t>Правительства Иркутской области</w:t>
      </w:r>
    </w:p>
    <w:p w:rsidR="00BD2419" w:rsidRDefault="00BD2419">
      <w:pPr>
        <w:pStyle w:val="ConsPlusNormal"/>
        <w:jc w:val="right"/>
      </w:pPr>
      <w:r>
        <w:t>К.Б.ЗАЙЦЕВ</w:t>
      </w:r>
    </w:p>
    <w:p w:rsidR="00BD2419" w:rsidRDefault="00BD2419">
      <w:pPr>
        <w:pStyle w:val="ConsPlusNormal"/>
        <w:jc w:val="both"/>
      </w:pPr>
    </w:p>
    <w:p w:rsidR="00BD2419" w:rsidRDefault="00BD2419">
      <w:pPr>
        <w:pStyle w:val="ConsPlusNormal"/>
        <w:jc w:val="both"/>
      </w:pPr>
    </w:p>
    <w:p w:rsidR="00BD2419" w:rsidRDefault="00BD2419">
      <w:pPr>
        <w:pStyle w:val="ConsPlusNormal"/>
        <w:jc w:val="both"/>
      </w:pPr>
    </w:p>
    <w:p w:rsidR="00BD2419" w:rsidRDefault="00BD2419">
      <w:pPr>
        <w:pStyle w:val="ConsPlusNormal"/>
        <w:jc w:val="both"/>
      </w:pPr>
    </w:p>
    <w:p w:rsidR="00BD2419" w:rsidRDefault="00BD2419">
      <w:pPr>
        <w:pStyle w:val="ConsPlusNormal"/>
        <w:jc w:val="both"/>
      </w:pPr>
    </w:p>
    <w:p w:rsidR="00BD2419" w:rsidRDefault="00BD2419">
      <w:pPr>
        <w:pStyle w:val="ConsPlusNormal"/>
        <w:jc w:val="right"/>
        <w:outlineLvl w:val="0"/>
      </w:pPr>
      <w:proofErr w:type="gramStart"/>
      <w:r>
        <w:t>Установлен</w:t>
      </w:r>
      <w:proofErr w:type="gramEnd"/>
    </w:p>
    <w:p w:rsidR="00BD2419" w:rsidRDefault="00BD2419">
      <w:pPr>
        <w:pStyle w:val="ConsPlusNormal"/>
        <w:jc w:val="right"/>
      </w:pPr>
      <w:r>
        <w:t>постановлением Правительства</w:t>
      </w:r>
    </w:p>
    <w:p w:rsidR="00BD2419" w:rsidRDefault="00BD2419">
      <w:pPr>
        <w:pStyle w:val="ConsPlusNormal"/>
        <w:jc w:val="right"/>
      </w:pPr>
      <w:r>
        <w:t>Иркутской области</w:t>
      </w:r>
    </w:p>
    <w:p w:rsidR="00BD2419" w:rsidRDefault="00BD2419">
      <w:pPr>
        <w:pStyle w:val="ConsPlusNormal"/>
        <w:jc w:val="right"/>
      </w:pPr>
      <w:r>
        <w:t>от 9 ноября 2021 г. N 830-пп</w:t>
      </w:r>
    </w:p>
    <w:p w:rsidR="00BD2419" w:rsidRDefault="00BD2419">
      <w:pPr>
        <w:pStyle w:val="ConsPlusNormal"/>
        <w:jc w:val="both"/>
      </w:pPr>
    </w:p>
    <w:p w:rsidR="00BD2419" w:rsidRDefault="00BD2419">
      <w:pPr>
        <w:pStyle w:val="ConsPlusTitle"/>
        <w:jc w:val="center"/>
      </w:pPr>
      <w:bookmarkStart w:id="2" w:name="P47"/>
      <w:bookmarkEnd w:id="2"/>
      <w:r>
        <w:t>ПОРЯДОК</w:t>
      </w:r>
    </w:p>
    <w:p w:rsidR="00BD2419" w:rsidRDefault="00BD2419">
      <w:pPr>
        <w:pStyle w:val="ConsPlusTitle"/>
        <w:jc w:val="center"/>
      </w:pPr>
      <w:r>
        <w:t>ПРЕДОСТАВЛЕНИЯ ИЗ ОБЛАСТНОГО БЮДЖЕТА ГРАНТОВ В ФОРМЕ</w:t>
      </w:r>
    </w:p>
    <w:p w:rsidR="00BD2419" w:rsidRDefault="00BD2419">
      <w:pPr>
        <w:pStyle w:val="ConsPlusTitle"/>
        <w:jc w:val="center"/>
      </w:pPr>
      <w:r>
        <w:t>СУБСИДИЙ СУБЪЕКТАМ МАЛОГО И СРЕДНЕГО ПРЕДПРИНИМАТЕЛЬСТВА,</w:t>
      </w:r>
    </w:p>
    <w:p w:rsidR="00BD2419" w:rsidRDefault="00BD2419">
      <w:pPr>
        <w:pStyle w:val="ConsPlusTitle"/>
        <w:jc w:val="center"/>
      </w:pPr>
      <w:proofErr w:type="gramStart"/>
      <w:r>
        <w:t>ВКЛЮЧЕННЫМ</w:t>
      </w:r>
      <w:proofErr w:type="gramEnd"/>
      <w:r>
        <w:t xml:space="preserve"> В РЕЕСТР СОЦИАЛЬНЫХ ПРЕДПРИНИМАТЕЛЕЙ, И (ИЛИ)</w:t>
      </w:r>
    </w:p>
    <w:p w:rsidR="00BD2419" w:rsidRDefault="00BD2419">
      <w:pPr>
        <w:pStyle w:val="ConsPlusTitle"/>
        <w:jc w:val="center"/>
      </w:pPr>
      <w:r>
        <w:t>СУБЪЕКТАМ МАЛОГО И СРЕДНЕГО ПРЕДПРИНИМАТЕЛЬСТВА, СОЗДАННЫМ</w:t>
      </w:r>
    </w:p>
    <w:p w:rsidR="00BD2419" w:rsidRDefault="00BD2419">
      <w:pPr>
        <w:pStyle w:val="ConsPlusTitle"/>
        <w:jc w:val="center"/>
      </w:pPr>
      <w:r>
        <w:t>ФИЗИЧЕСКИМИ ЛИЦАМИ В ВОЗРАСТЕ ДО 25 ЛЕТ ВКЛЮЧИТЕЛЬНО</w:t>
      </w:r>
    </w:p>
    <w:p w:rsidR="00BD2419" w:rsidRDefault="00BD241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D2419">
        <w:tc>
          <w:tcPr>
            <w:tcW w:w="60" w:type="dxa"/>
            <w:tcBorders>
              <w:top w:val="nil"/>
              <w:left w:val="nil"/>
              <w:bottom w:val="nil"/>
              <w:right w:val="nil"/>
            </w:tcBorders>
            <w:shd w:val="clear" w:color="auto" w:fill="CED3F1"/>
            <w:tcMar>
              <w:top w:w="0" w:type="dxa"/>
              <w:left w:w="0" w:type="dxa"/>
              <w:bottom w:w="0" w:type="dxa"/>
              <w:right w:w="0" w:type="dxa"/>
            </w:tcMar>
          </w:tcPr>
          <w:p w:rsidR="00BD2419" w:rsidRDefault="00BD241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2419" w:rsidRDefault="00BD241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2419" w:rsidRDefault="00BD2419">
            <w:pPr>
              <w:pStyle w:val="ConsPlusNormal"/>
              <w:jc w:val="center"/>
            </w:pPr>
            <w:r>
              <w:rPr>
                <w:color w:val="392C69"/>
              </w:rPr>
              <w:t>Список изменяющих документов</w:t>
            </w:r>
          </w:p>
          <w:p w:rsidR="00BD2419" w:rsidRDefault="00BD2419">
            <w:pPr>
              <w:pStyle w:val="ConsPlusNormal"/>
              <w:jc w:val="center"/>
            </w:pPr>
            <w:proofErr w:type="gramStart"/>
            <w:r>
              <w:rPr>
                <w:color w:val="392C69"/>
              </w:rPr>
              <w:t>(в ред. Постановлений Правительства Иркутской области</w:t>
            </w:r>
            <w:proofErr w:type="gramEnd"/>
          </w:p>
          <w:p w:rsidR="00BD2419" w:rsidRDefault="00BD2419">
            <w:pPr>
              <w:pStyle w:val="ConsPlusNormal"/>
              <w:jc w:val="center"/>
            </w:pPr>
            <w:r>
              <w:rPr>
                <w:color w:val="392C69"/>
              </w:rPr>
              <w:t xml:space="preserve">от 09.11.2021 </w:t>
            </w:r>
            <w:hyperlink w:anchor="P25">
              <w:r>
                <w:rPr>
                  <w:color w:val="0000FF"/>
                </w:rPr>
                <w:t>N 830-пп</w:t>
              </w:r>
            </w:hyperlink>
            <w:r>
              <w:rPr>
                <w:color w:val="392C69"/>
              </w:rPr>
              <w:t xml:space="preserve">, от 07.07.2022 </w:t>
            </w:r>
            <w:hyperlink r:id="rId17">
              <w:r>
                <w:rPr>
                  <w:color w:val="0000FF"/>
                </w:rPr>
                <w:t>N 525-пп</w:t>
              </w:r>
            </w:hyperlink>
            <w:r>
              <w:rPr>
                <w:color w:val="392C69"/>
              </w:rPr>
              <w:t xml:space="preserve">, от 22.12.2022 </w:t>
            </w:r>
            <w:hyperlink r:id="rId18">
              <w:r>
                <w:rPr>
                  <w:color w:val="0000FF"/>
                </w:rPr>
                <w:t>N 1041-пп</w:t>
              </w:r>
            </w:hyperlink>
            <w:r>
              <w:rPr>
                <w:color w:val="392C69"/>
              </w:rPr>
              <w:t>,</w:t>
            </w:r>
          </w:p>
          <w:p w:rsidR="00BD2419" w:rsidRDefault="00BD2419">
            <w:pPr>
              <w:pStyle w:val="ConsPlusNormal"/>
              <w:jc w:val="center"/>
            </w:pPr>
            <w:r>
              <w:rPr>
                <w:color w:val="392C69"/>
              </w:rPr>
              <w:t xml:space="preserve">от 12.05.2023 </w:t>
            </w:r>
            <w:hyperlink r:id="rId19">
              <w:r>
                <w:rPr>
                  <w:color w:val="0000FF"/>
                </w:rPr>
                <w:t>N 403-пп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2419" w:rsidRDefault="00BD2419">
            <w:pPr>
              <w:pStyle w:val="ConsPlusNormal"/>
            </w:pPr>
          </w:p>
        </w:tc>
      </w:tr>
    </w:tbl>
    <w:p w:rsidR="00BD2419" w:rsidRDefault="00BD2419">
      <w:pPr>
        <w:pStyle w:val="ConsPlusNormal"/>
        <w:jc w:val="both"/>
      </w:pPr>
    </w:p>
    <w:p w:rsidR="00BD2419" w:rsidRDefault="00BD2419">
      <w:pPr>
        <w:pStyle w:val="ConsPlusTitle"/>
        <w:jc w:val="center"/>
        <w:outlineLvl w:val="1"/>
      </w:pPr>
      <w:r>
        <w:t>Глава 1. ОБЩИЕ ПОЛОЖЕНИЯ</w:t>
      </w:r>
    </w:p>
    <w:p w:rsidR="00BD2419" w:rsidRDefault="00BD2419">
      <w:pPr>
        <w:pStyle w:val="ConsPlusNormal"/>
        <w:jc w:val="both"/>
      </w:pPr>
    </w:p>
    <w:p w:rsidR="00BD2419" w:rsidRDefault="00BD2419">
      <w:pPr>
        <w:pStyle w:val="ConsPlusNormal"/>
        <w:ind w:firstLine="540"/>
        <w:jc w:val="both"/>
      </w:pPr>
      <w:bookmarkStart w:id="3" w:name="P60"/>
      <w:bookmarkEnd w:id="3"/>
      <w:r>
        <w:t xml:space="preserve">1. </w:t>
      </w:r>
      <w:proofErr w:type="gramStart"/>
      <w:r>
        <w:t>Настоящий Порядок устанавливает условия и порядок предоставления из областного бюджета грантов в форме субсидий субъектам малого и среднего предпринимательства, включенным в реестр социальных предпринимателей, и (или) индивидуальным предпринимателям в возрасте до 25 лет включительно и юридическим лицам, доля (суммарная доля) участия в уставном (складочном, акционерном) капитале которых одного или нескольких физических лиц в возрасте до 25 лет включительно превышает 50</w:t>
      </w:r>
      <w:proofErr w:type="gramEnd"/>
      <w:r>
        <w:t xml:space="preserve"> процентов, сведения о которых внесены в единый реестр субъектов малого и среднего предпринимательства (далее соответственно - молодые предприниматели, гранты), категории лиц, имеющих право на получение грантов, порядок возврата грантов.</w:t>
      </w:r>
    </w:p>
    <w:p w:rsidR="00BD2419" w:rsidRDefault="00BD2419">
      <w:pPr>
        <w:pStyle w:val="ConsPlusNormal"/>
        <w:jc w:val="both"/>
      </w:pPr>
      <w:r>
        <w:t xml:space="preserve">(в ред. Постановлений Правительства Иркутской области от 07.07.2022 </w:t>
      </w:r>
      <w:hyperlink r:id="rId20">
        <w:r>
          <w:rPr>
            <w:color w:val="0000FF"/>
          </w:rPr>
          <w:t>N 525-пп</w:t>
        </w:r>
      </w:hyperlink>
      <w:r>
        <w:t xml:space="preserve">, от 22.12.2022 </w:t>
      </w:r>
      <w:hyperlink r:id="rId21">
        <w:r>
          <w:rPr>
            <w:color w:val="0000FF"/>
          </w:rPr>
          <w:t>N 1041-пп</w:t>
        </w:r>
      </w:hyperlink>
      <w:r>
        <w:t>)</w:t>
      </w:r>
    </w:p>
    <w:p w:rsidR="00BD2419" w:rsidRDefault="00BD2419">
      <w:pPr>
        <w:pStyle w:val="ConsPlusNormal"/>
        <w:spacing w:before="220"/>
        <w:ind w:firstLine="540"/>
        <w:jc w:val="both"/>
      </w:pPr>
      <w:r>
        <w:t xml:space="preserve">2. Гранты предоставляются в целях реализации </w:t>
      </w:r>
      <w:hyperlink r:id="rId22">
        <w:r>
          <w:rPr>
            <w:color w:val="0000FF"/>
          </w:rPr>
          <w:t>подпрограммы</w:t>
        </w:r>
      </w:hyperlink>
      <w:r>
        <w:t xml:space="preserve"> "Поддержка и развитие малого и среднего предпринимательства в Иркутской области" на 2019 - 2025 годы государственной программы Иркутской области "Экономическое развитие и инновационная экономика" на 2019 - 2025 годы, утвержденной постановлением Правительства Иркутской области от 12 ноября 2018 года N 828-пп.</w:t>
      </w:r>
    </w:p>
    <w:p w:rsidR="00BD2419" w:rsidRDefault="00BD2419">
      <w:pPr>
        <w:pStyle w:val="ConsPlusNormal"/>
        <w:jc w:val="both"/>
      </w:pPr>
      <w:r>
        <w:t xml:space="preserve">(в ред. </w:t>
      </w:r>
      <w:hyperlink r:id="rId23">
        <w:r>
          <w:rPr>
            <w:color w:val="0000FF"/>
          </w:rPr>
          <w:t>Постановления</w:t>
        </w:r>
      </w:hyperlink>
      <w:r>
        <w:t xml:space="preserve"> Правительства Иркутской области от 12.05.2023 N 403-пп)</w:t>
      </w:r>
    </w:p>
    <w:p w:rsidR="00BD2419" w:rsidRDefault="00BD2419">
      <w:pPr>
        <w:pStyle w:val="ConsPlusNormal"/>
        <w:spacing w:before="220"/>
        <w:ind w:firstLine="540"/>
        <w:jc w:val="both"/>
      </w:pPr>
      <w:r>
        <w:lastRenderedPageBreak/>
        <w:t>3. Для целей настоящего Положения используются следующие понятия:</w:t>
      </w:r>
    </w:p>
    <w:p w:rsidR="00BD2419" w:rsidRDefault="00BD2419">
      <w:pPr>
        <w:pStyle w:val="ConsPlusNormal"/>
        <w:spacing w:before="220"/>
        <w:ind w:firstLine="540"/>
        <w:jc w:val="both"/>
      </w:pPr>
      <w:proofErr w:type="gramStart"/>
      <w:r>
        <w:t xml:space="preserve">1) реестр социальных предпринимателей - перечень субъектов малого и среднего предпринимательства, имеющих статус социального предприятия, формируемый в соответствии с </w:t>
      </w:r>
      <w:hyperlink r:id="rId24">
        <w:r>
          <w:rPr>
            <w:color w:val="0000FF"/>
          </w:rPr>
          <w:t>приказом</w:t>
        </w:r>
      </w:hyperlink>
      <w:r>
        <w:t xml:space="preserve"> Министерства экономического развития Российской Федерации от 29 ноября 2019 года N 773 "Об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 имеющих статус социального предприятия" (далее - Приказ N 773);</w:t>
      </w:r>
      <w:proofErr w:type="gramEnd"/>
    </w:p>
    <w:p w:rsidR="00BD2419" w:rsidRDefault="00BD2419">
      <w:pPr>
        <w:pStyle w:val="ConsPlusNormal"/>
        <w:spacing w:before="220"/>
        <w:ind w:firstLine="540"/>
        <w:jc w:val="both"/>
      </w:pPr>
      <w:proofErr w:type="gramStart"/>
      <w:r>
        <w:t xml:space="preserve">2) социальное предпринимательство - предпринимательская деятельность, направленная на достижение общественно полезных целей, способствующая решению социальных проблем граждан и общества и осуществляемая в соответствии с условиями, предусмотренными </w:t>
      </w:r>
      <w:hyperlink r:id="rId25">
        <w:r>
          <w:rPr>
            <w:color w:val="0000FF"/>
          </w:rPr>
          <w:t>частью 1 статьи 24.1</w:t>
        </w:r>
      </w:hyperlink>
      <w:r>
        <w:t xml:space="preserve"> Федерального закона от 24 июля 2007 года N 209-ФЗ "О развитии малого и среднего предпринимательства в Российской Федерации" (далее - Федеральный закон N 209-ФЗ);</w:t>
      </w:r>
      <w:proofErr w:type="gramEnd"/>
    </w:p>
    <w:p w:rsidR="00BD2419" w:rsidRDefault="00BD2419">
      <w:pPr>
        <w:pStyle w:val="ConsPlusNormal"/>
        <w:spacing w:before="220"/>
        <w:ind w:firstLine="540"/>
        <w:jc w:val="both"/>
      </w:pPr>
      <w:r>
        <w:t>3) социальное предприятие - субъект малого или среднего предпринимательства, осуществляющий деятельность в сфере социального предпринимательства;</w:t>
      </w:r>
    </w:p>
    <w:p w:rsidR="00BD2419" w:rsidRDefault="00BD2419">
      <w:pPr>
        <w:pStyle w:val="ConsPlusNormal"/>
        <w:spacing w:before="220"/>
        <w:ind w:firstLine="540"/>
        <w:jc w:val="both"/>
      </w:pPr>
      <w:proofErr w:type="gramStart"/>
      <w:r>
        <w:t xml:space="preserve">4) молодой предприниматель - субъект малого и среднего предпринимательства, созданный физическим лицом до 25 лет включительно (физическое лицо в возрасте до 25 лет (включительно), зарегистрированное на момент представления заявки, предусмотренной </w:t>
      </w:r>
      <w:hyperlink w:anchor="P175">
        <w:r>
          <w:rPr>
            <w:color w:val="0000FF"/>
          </w:rPr>
          <w:t>пунктом 13</w:t>
        </w:r>
      </w:hyperlink>
      <w:r>
        <w:t xml:space="preserve"> настоящего Порядка (далее - заявка), в качестве индивидуального предпринимателя, или юридическое лицо, доля (суммарная доля) участия в уставном (складочном, акционерном) капитале которых одного или нескольких физических лиц в возрасте до</w:t>
      </w:r>
      <w:proofErr w:type="gramEnd"/>
      <w:r>
        <w:t xml:space="preserve"> </w:t>
      </w:r>
      <w:proofErr w:type="gramStart"/>
      <w:r>
        <w:t>25 лет включительно превышает 50 процентов, сведения о которых внесены в единый реестр субъектов малого и среднего предпринимательства).</w:t>
      </w:r>
      <w:proofErr w:type="gramEnd"/>
    </w:p>
    <w:p w:rsidR="00BD2419" w:rsidRDefault="00BD2419">
      <w:pPr>
        <w:pStyle w:val="ConsPlusNormal"/>
        <w:jc w:val="both"/>
      </w:pPr>
      <w:r>
        <w:t>(</w:t>
      </w:r>
      <w:proofErr w:type="spellStart"/>
      <w:r>
        <w:t>пп</w:t>
      </w:r>
      <w:proofErr w:type="spellEnd"/>
      <w:r>
        <w:t xml:space="preserve">. 4 </w:t>
      </w:r>
      <w:proofErr w:type="gramStart"/>
      <w:r>
        <w:t>введен</w:t>
      </w:r>
      <w:proofErr w:type="gramEnd"/>
      <w:r>
        <w:t xml:space="preserve"> </w:t>
      </w:r>
      <w:hyperlink r:id="rId26">
        <w:r>
          <w:rPr>
            <w:color w:val="0000FF"/>
          </w:rPr>
          <w:t>Постановлением</w:t>
        </w:r>
      </w:hyperlink>
      <w:r>
        <w:t xml:space="preserve"> Правительства Иркутской области от 07.07.2022 N 525-пп; в ред. </w:t>
      </w:r>
      <w:hyperlink r:id="rId27">
        <w:r>
          <w:rPr>
            <w:color w:val="0000FF"/>
          </w:rPr>
          <w:t>Постановления</w:t>
        </w:r>
      </w:hyperlink>
      <w:r>
        <w:t xml:space="preserve"> Правительства Иркутской области от 22.12.2022 N 1041-пп)</w:t>
      </w:r>
    </w:p>
    <w:p w:rsidR="00BD2419" w:rsidRDefault="00BD2419">
      <w:pPr>
        <w:pStyle w:val="ConsPlusNormal"/>
        <w:spacing w:before="220"/>
        <w:ind w:firstLine="540"/>
        <w:jc w:val="both"/>
      </w:pPr>
      <w:r>
        <w:t>4. Исполнительным органом государственной власти Иркутской области, уполномоченным на предоставление грантов, является министерство экономического развития и промышленности Иркутской области (далее - уполномоченный орган).</w:t>
      </w:r>
    </w:p>
    <w:p w:rsidR="00BD2419" w:rsidRDefault="00BD2419">
      <w:pPr>
        <w:pStyle w:val="ConsPlusNormal"/>
        <w:spacing w:before="220"/>
        <w:ind w:firstLine="540"/>
        <w:jc w:val="both"/>
      </w:pPr>
      <w:r>
        <w:t xml:space="preserve">5. Предоставление грантов осуществляется в пределах лимитов бюджетных обязательств, доведенных до уполномоченного органа на цели, указанные в </w:t>
      </w:r>
      <w:hyperlink w:anchor="P60">
        <w:r>
          <w:rPr>
            <w:color w:val="0000FF"/>
          </w:rPr>
          <w:t>пункте 1</w:t>
        </w:r>
      </w:hyperlink>
      <w:r>
        <w:t xml:space="preserve"> настоящего Порядка (далее - лимиты бюджетных обязательств).</w:t>
      </w:r>
    </w:p>
    <w:p w:rsidR="00BD2419" w:rsidRDefault="00BD2419">
      <w:pPr>
        <w:pStyle w:val="ConsPlusNormal"/>
        <w:spacing w:before="220"/>
        <w:ind w:firstLine="540"/>
        <w:jc w:val="both"/>
      </w:pPr>
      <w:r>
        <w:t>5(1). Гранты подлежат казначейскому сопровождению в порядке, установленном законодательством Российской Федерации.</w:t>
      </w:r>
    </w:p>
    <w:p w:rsidR="00BD2419" w:rsidRDefault="00BD2419">
      <w:pPr>
        <w:pStyle w:val="ConsPlusNormal"/>
        <w:jc w:val="both"/>
      </w:pPr>
      <w:r>
        <w:t xml:space="preserve">(п. 5(1) </w:t>
      </w:r>
      <w:proofErr w:type="gramStart"/>
      <w:r>
        <w:t>введен</w:t>
      </w:r>
      <w:proofErr w:type="gramEnd"/>
      <w:r>
        <w:t xml:space="preserve"> </w:t>
      </w:r>
      <w:hyperlink r:id="rId28">
        <w:r>
          <w:rPr>
            <w:color w:val="0000FF"/>
          </w:rPr>
          <w:t>Постановлением</w:t>
        </w:r>
      </w:hyperlink>
      <w:r>
        <w:t xml:space="preserve"> Правительства Иркутской области от 07.07.2022 N 525-пп)</w:t>
      </w:r>
    </w:p>
    <w:p w:rsidR="00BD2419" w:rsidRDefault="00BD2419">
      <w:pPr>
        <w:pStyle w:val="ConsPlusNormal"/>
        <w:spacing w:before="220"/>
        <w:ind w:firstLine="540"/>
        <w:jc w:val="both"/>
      </w:pPr>
      <w:r>
        <w:t xml:space="preserve">6. </w:t>
      </w:r>
      <w:proofErr w:type="gramStart"/>
      <w:r>
        <w:t>Сведения о грантах размещаются на едином портале бюджетной системы Российской Федерации в информационно-телекоммуникационной сети "Интернет" (в разделе единого портала бюджетной системы Российской Федерации) не позднее 15-го рабочего дня, следующего за днем принятия закона Иркутской области об областном бюджете (закона Иркутской области о внесении изменений в закон Иркутской области об областном бюджете).</w:t>
      </w:r>
      <w:proofErr w:type="gramEnd"/>
    </w:p>
    <w:p w:rsidR="00BD2419" w:rsidRDefault="00BD2419">
      <w:pPr>
        <w:pStyle w:val="ConsPlusNormal"/>
        <w:jc w:val="both"/>
      </w:pPr>
      <w:r>
        <w:t>(</w:t>
      </w:r>
      <w:proofErr w:type="gramStart"/>
      <w:r>
        <w:t>п</w:t>
      </w:r>
      <w:proofErr w:type="gramEnd"/>
      <w:r>
        <w:t xml:space="preserve">. 6 в ред. </w:t>
      </w:r>
      <w:hyperlink r:id="rId29">
        <w:r>
          <w:rPr>
            <w:color w:val="0000FF"/>
          </w:rPr>
          <w:t>Постановления</w:t>
        </w:r>
      </w:hyperlink>
      <w:r>
        <w:t xml:space="preserve"> Правительства Иркутской области от 22.12.2022 N 1041-пп)</w:t>
      </w:r>
    </w:p>
    <w:p w:rsidR="00BD2419" w:rsidRDefault="00BD2419">
      <w:pPr>
        <w:pStyle w:val="ConsPlusNormal"/>
        <w:spacing w:before="220"/>
        <w:ind w:firstLine="540"/>
        <w:jc w:val="both"/>
      </w:pPr>
      <w:bookmarkStart w:id="4" w:name="P76"/>
      <w:bookmarkEnd w:id="4"/>
      <w:r>
        <w:t xml:space="preserve">7. </w:t>
      </w:r>
      <w:proofErr w:type="gramStart"/>
      <w:r>
        <w:t>Гранты предоставляются в целях финансового обеспечения затрат субъекта малого и среднего предпринимательства, впервые признанного социальным предприятием, предусмотренных на реализацию нового проекта в сфере социального предпринимательства, или затрат субъекта малого и среднего предпринимательства, подтвердившего статус социального предприятия, на расширение своей деятельности при реализации ранее созданного проекта в сфере социального предпринимательства или затрат молодого предпринимателя, предусмотренных на реализацию проекта в сфере предпринимательской</w:t>
      </w:r>
      <w:proofErr w:type="gramEnd"/>
      <w:r>
        <w:t xml:space="preserve"> деятельности (далее при </w:t>
      </w:r>
      <w:r>
        <w:lastRenderedPageBreak/>
        <w:t>совместном упоминании - проект), по следующим направлениям:</w:t>
      </w:r>
    </w:p>
    <w:p w:rsidR="00BD2419" w:rsidRDefault="00BD2419">
      <w:pPr>
        <w:pStyle w:val="ConsPlusNormal"/>
        <w:jc w:val="both"/>
      </w:pPr>
      <w:r>
        <w:t xml:space="preserve">(в ред. </w:t>
      </w:r>
      <w:hyperlink r:id="rId30">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t>1) аренда нежилого помещения;</w:t>
      </w:r>
    </w:p>
    <w:p w:rsidR="00BD2419" w:rsidRDefault="00BD2419">
      <w:pPr>
        <w:pStyle w:val="ConsPlusNormal"/>
        <w:jc w:val="both"/>
      </w:pPr>
      <w:r>
        <w:t xml:space="preserve">(в ред. </w:t>
      </w:r>
      <w:hyperlink r:id="rId31">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t>2) ремонт нежилого помещения, включая приобретение строительных материалов, оборудования, необходимого для ремонта помещения;</w:t>
      </w:r>
    </w:p>
    <w:p w:rsidR="00BD2419" w:rsidRDefault="00BD2419">
      <w:pPr>
        <w:pStyle w:val="ConsPlusNormal"/>
        <w:jc w:val="both"/>
      </w:pPr>
      <w:r>
        <w:t xml:space="preserve">(в ред. </w:t>
      </w:r>
      <w:hyperlink r:id="rId32">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t>3) аренда и (или) приобретение оргтехники, оборудования (в том числе инвентаря, мебели);</w:t>
      </w:r>
    </w:p>
    <w:p w:rsidR="00BD2419" w:rsidRDefault="00BD2419">
      <w:pPr>
        <w:pStyle w:val="ConsPlusNormal"/>
        <w:jc w:val="both"/>
      </w:pPr>
      <w:r>
        <w:t xml:space="preserve">(в ред. </w:t>
      </w:r>
      <w:hyperlink r:id="rId33">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t>4) выплата по передаче прав на франшизу (паушальный платеж);</w:t>
      </w:r>
    </w:p>
    <w:p w:rsidR="00BD2419" w:rsidRDefault="00BD2419">
      <w:pPr>
        <w:pStyle w:val="ConsPlusNormal"/>
        <w:spacing w:before="220"/>
        <w:ind w:firstLine="540"/>
        <w:jc w:val="both"/>
      </w:pPr>
      <w:r>
        <w:t>5) технологическое присоединение к объектам инженерной инфраструктуры (электрические сети, газоснабжение, водоснабжение, водоотведение, теплоснабжение);</w:t>
      </w:r>
    </w:p>
    <w:p w:rsidR="00BD2419" w:rsidRDefault="00BD2419">
      <w:pPr>
        <w:pStyle w:val="ConsPlusNormal"/>
        <w:spacing w:before="220"/>
        <w:ind w:firstLine="540"/>
        <w:jc w:val="both"/>
      </w:pPr>
      <w:r>
        <w:t>6) оплата коммунальных услуг и услуг электроснабжения;</w:t>
      </w:r>
    </w:p>
    <w:p w:rsidR="00BD2419" w:rsidRDefault="00BD2419">
      <w:pPr>
        <w:pStyle w:val="ConsPlusNormal"/>
        <w:spacing w:before="220"/>
        <w:ind w:firstLine="540"/>
        <w:jc w:val="both"/>
      </w:pPr>
      <w:r>
        <w:t>7) оформление результатов интеллектуальной деятельности;</w:t>
      </w:r>
    </w:p>
    <w:p w:rsidR="00BD2419" w:rsidRDefault="00BD2419">
      <w:pPr>
        <w:pStyle w:val="ConsPlusNormal"/>
        <w:spacing w:before="220"/>
        <w:ind w:firstLine="540"/>
        <w:jc w:val="both"/>
      </w:pPr>
      <w:r>
        <w:t>8) приобретение основных средств (за исключением приобретения зданий, сооружений, земельных участков, автомобилей);</w:t>
      </w:r>
    </w:p>
    <w:p w:rsidR="00BD2419" w:rsidRDefault="00BD2419">
      <w:pPr>
        <w:pStyle w:val="ConsPlusNormal"/>
        <w:jc w:val="both"/>
      </w:pPr>
      <w:r>
        <w:t xml:space="preserve">(в ред. </w:t>
      </w:r>
      <w:hyperlink r:id="rId34">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t>9) переоборудование транспортных сре</w:t>
      </w:r>
      <w:proofErr w:type="gramStart"/>
      <w:r>
        <w:t>дств дл</w:t>
      </w:r>
      <w:proofErr w:type="gramEnd"/>
      <w:r>
        <w:t>я перевозки маломобильных групп населения, в том числе инвалидов;</w:t>
      </w:r>
    </w:p>
    <w:p w:rsidR="00BD2419" w:rsidRDefault="00BD2419">
      <w:pPr>
        <w:pStyle w:val="ConsPlusNormal"/>
        <w:spacing w:before="220"/>
        <w:ind w:firstLine="540"/>
        <w:jc w:val="both"/>
      </w:pPr>
      <w:r>
        <w:t>10) оплата услуг связи, в том числе информационно-телекоммуникационной сети "Интернет";</w:t>
      </w:r>
    </w:p>
    <w:p w:rsidR="00BD2419" w:rsidRDefault="00BD2419">
      <w:pPr>
        <w:pStyle w:val="ConsPlusNormal"/>
        <w:jc w:val="both"/>
      </w:pPr>
      <w:r>
        <w:t xml:space="preserve">(в ред. </w:t>
      </w:r>
      <w:hyperlink r:id="rId35">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t>11) оплата услуг по созданию, технической поддержке, наполнению, развитию и продвижению в средствах массовой информации и информационно-телекоммуникационной сети "Интернет" (услуги хостинга, расходы на регистрацию доменных имен в информационно-телекоммуникационной сети "Интернет" и продление регистрации, расходы на поисковую оптимизацию, услуги (работы) по модернизации сайта и аккаунтов в социальных сетях);</w:t>
      </w:r>
    </w:p>
    <w:p w:rsidR="00BD2419" w:rsidRDefault="00BD2419">
      <w:pPr>
        <w:pStyle w:val="ConsPlusNormal"/>
        <w:jc w:val="both"/>
      </w:pPr>
      <w:r>
        <w:t xml:space="preserve">(в ред. </w:t>
      </w:r>
      <w:hyperlink r:id="rId36">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t>12) приобретение программного обеспечения и неисключительных прав на программное обеспечение (расходы, связанные с получением прав по лицензионному соглашению; расходы по адаптации, настройке, внедрению и модификации программного обеспечения; расходы по сопровождению программного обеспечения);</w:t>
      </w:r>
    </w:p>
    <w:p w:rsidR="00BD2419" w:rsidRDefault="00BD2419">
      <w:pPr>
        <w:pStyle w:val="ConsPlusNormal"/>
        <w:spacing w:before="220"/>
        <w:ind w:firstLine="540"/>
        <w:jc w:val="both"/>
      </w:pPr>
      <w:r>
        <w:t>13) приобретение сырья, расходных материалов, необходимых для производства продукции и оказания услуг;</w:t>
      </w:r>
    </w:p>
    <w:p w:rsidR="00BD2419" w:rsidRDefault="00BD2419">
      <w:pPr>
        <w:pStyle w:val="ConsPlusNormal"/>
        <w:jc w:val="both"/>
      </w:pPr>
      <w:r>
        <w:t xml:space="preserve">(в ред. </w:t>
      </w:r>
      <w:hyperlink r:id="rId37">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t>14) приобретение комплектующих изделий при производстве и (или) реализации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w:t>
      </w:r>
      <w:proofErr w:type="spellStart"/>
      <w:r>
        <w:t>абилитации</w:t>
      </w:r>
      <w:proofErr w:type="spellEnd"/>
      <w:r>
        <w:t>) инвалидов (в случае предоставления гранта социальному предприятию);</w:t>
      </w:r>
    </w:p>
    <w:p w:rsidR="00BD2419" w:rsidRDefault="00BD2419">
      <w:pPr>
        <w:pStyle w:val="ConsPlusNormal"/>
        <w:jc w:val="both"/>
      </w:pPr>
      <w:r>
        <w:t xml:space="preserve">(в ред. </w:t>
      </w:r>
      <w:hyperlink r:id="rId38">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lastRenderedPageBreak/>
        <w:t xml:space="preserve">15) уплата первого взноса (аванса) при заключении договора лизинга и (или) лизинговых платежей, уплата платежей по договору лизинга, </w:t>
      </w:r>
      <w:proofErr w:type="spellStart"/>
      <w:r>
        <w:t>сублизинга</w:t>
      </w:r>
      <w:proofErr w:type="spellEnd"/>
      <w:r>
        <w:t>, в случае если предметом договора является транспортное средство, за исключением самоходных машин и других видов техники;</w:t>
      </w:r>
    </w:p>
    <w:p w:rsidR="00BD2419" w:rsidRDefault="00BD2419">
      <w:pPr>
        <w:pStyle w:val="ConsPlusNormal"/>
        <w:jc w:val="both"/>
      </w:pPr>
      <w:r>
        <w:t xml:space="preserve">(в ред. </w:t>
      </w:r>
      <w:hyperlink r:id="rId39">
        <w:r>
          <w:rPr>
            <w:color w:val="0000FF"/>
          </w:rPr>
          <w:t>Постановления</w:t>
        </w:r>
      </w:hyperlink>
      <w:r>
        <w:t xml:space="preserve"> Правительства Иркутской области от 22.12.2022 N 1041-пп)</w:t>
      </w:r>
    </w:p>
    <w:p w:rsidR="00BD2419" w:rsidRDefault="00BD2419">
      <w:pPr>
        <w:pStyle w:val="ConsPlusNormal"/>
        <w:spacing w:before="220"/>
        <w:ind w:firstLine="540"/>
        <w:jc w:val="both"/>
      </w:pPr>
      <w:r>
        <w:t xml:space="preserve">16) реализация мероприятий по профилактике новой </w:t>
      </w:r>
      <w:proofErr w:type="spellStart"/>
      <w:r>
        <w:t>коронавирусной</w:t>
      </w:r>
      <w:proofErr w:type="spellEnd"/>
      <w:r>
        <w:t xml:space="preserve"> инфекции, включая мероприятия, связанные с обеспечением выполнения санитарно-эпидемиологических требований.</w:t>
      </w:r>
    </w:p>
    <w:p w:rsidR="00BD2419" w:rsidRDefault="00BD2419">
      <w:pPr>
        <w:pStyle w:val="ConsPlusNormal"/>
        <w:spacing w:before="220"/>
        <w:ind w:firstLine="540"/>
        <w:jc w:val="both"/>
      </w:pPr>
      <w:r>
        <w:t xml:space="preserve">8. </w:t>
      </w:r>
      <w:proofErr w:type="gramStart"/>
      <w:r>
        <w:t>Размер гранта определяется пропорционально размеру расходов субъекта малого и среднего предпринимательства, впервые признанного социальным предприятием, предусмотренных на реализацию нового проекта в сфере социального предпринимательства, или расходов субъекта малого и среднего предпринимательства, подтвердившего статус социального предприятия, на расширение своей деятельности при реализации ранее созданного проекта в сфере социального предпринимательства, или расходов молодого предпринимателя, предусмотренных на реализацию проекта в сфере предпринимательской деятельности</w:t>
      </w:r>
      <w:proofErr w:type="gramEnd"/>
      <w:r>
        <w:t xml:space="preserve">, в соответствии с </w:t>
      </w:r>
      <w:hyperlink w:anchor="P313">
        <w:r>
          <w:rPr>
            <w:color w:val="0000FF"/>
          </w:rPr>
          <w:t>пунктом 31</w:t>
        </w:r>
      </w:hyperlink>
      <w:r>
        <w:t xml:space="preserve"> настоящего Порядка.</w:t>
      </w:r>
    </w:p>
    <w:p w:rsidR="00BD2419" w:rsidRDefault="00BD2419">
      <w:pPr>
        <w:pStyle w:val="ConsPlusNormal"/>
        <w:jc w:val="both"/>
      </w:pPr>
      <w:r>
        <w:t xml:space="preserve">(в ред. </w:t>
      </w:r>
      <w:hyperlink r:id="rId40">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t>Максимальный размер гранта составляет не более 500 000 рублей на одного получателя. Минимальный размер гранта составляет не менее 100 000 рублей на одного получателя.</w:t>
      </w:r>
    </w:p>
    <w:p w:rsidR="00BD2419" w:rsidRDefault="00BD2419">
      <w:pPr>
        <w:pStyle w:val="ConsPlusNormal"/>
        <w:jc w:val="both"/>
      </w:pPr>
    </w:p>
    <w:p w:rsidR="00BD2419" w:rsidRDefault="00BD2419">
      <w:pPr>
        <w:pStyle w:val="ConsPlusTitle"/>
        <w:jc w:val="center"/>
        <w:outlineLvl w:val="1"/>
      </w:pPr>
      <w:r>
        <w:t>Глава 2. КАТЕГОРИИ ЛИЦ, ИМЕЮЩИХ ПРАВО НА ПОЛУЧЕНИЕ ГРАНТОВ,</w:t>
      </w:r>
    </w:p>
    <w:p w:rsidR="00BD2419" w:rsidRDefault="00BD2419">
      <w:pPr>
        <w:pStyle w:val="ConsPlusTitle"/>
        <w:jc w:val="center"/>
      </w:pPr>
      <w:r>
        <w:t>И ПОРЯДОК ПРОВЕДЕНИЯ ОТБОРА НА ПРЕДОСТАВЛЕНИЕ ГРАНТОВ</w:t>
      </w:r>
    </w:p>
    <w:p w:rsidR="00BD2419" w:rsidRDefault="00BD2419">
      <w:pPr>
        <w:pStyle w:val="ConsPlusNormal"/>
        <w:jc w:val="both"/>
      </w:pPr>
    </w:p>
    <w:p w:rsidR="00BD2419" w:rsidRDefault="00BD2419">
      <w:pPr>
        <w:pStyle w:val="ConsPlusNormal"/>
        <w:ind w:firstLine="540"/>
        <w:jc w:val="both"/>
      </w:pPr>
      <w:bookmarkStart w:id="5" w:name="P110"/>
      <w:bookmarkEnd w:id="5"/>
      <w:r>
        <w:t xml:space="preserve">9. </w:t>
      </w:r>
      <w:proofErr w:type="gramStart"/>
      <w:r>
        <w:t>Гранты предоставляются юридическим лицам (за исключением государственных (муниципальных) учреждений), поставленным на учет в налоговых органах Иркутской области по месту нахождения юридического лица, месту нахождения его филиала, представительства и (или) месту нахождения его обособленных подразделений (за исключением филиала, представительства), и индивидуальным предпринимателям, осуществляющим свою деятельность на территории Иркутской области (далее - заявители), по результатам отбора.</w:t>
      </w:r>
      <w:proofErr w:type="gramEnd"/>
    </w:p>
    <w:p w:rsidR="00BD2419" w:rsidRDefault="00BD2419">
      <w:pPr>
        <w:pStyle w:val="ConsPlusNormal"/>
        <w:jc w:val="both"/>
      </w:pPr>
      <w:r>
        <w:t xml:space="preserve">(в ред. </w:t>
      </w:r>
      <w:hyperlink r:id="rId41">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t>Способом проведения отбора на предоставление грантов является конкурс (далее - отбор).</w:t>
      </w:r>
    </w:p>
    <w:p w:rsidR="00BD2419" w:rsidRDefault="00BD2419">
      <w:pPr>
        <w:pStyle w:val="ConsPlusNormal"/>
        <w:spacing w:before="220"/>
        <w:ind w:firstLine="540"/>
        <w:jc w:val="both"/>
      </w:pPr>
      <w:bookmarkStart w:id="6" w:name="P113"/>
      <w:bookmarkEnd w:id="6"/>
      <w:r>
        <w:t>10. Право на участие в отборе имеют заявители, соответствующие следующим требованиям:</w:t>
      </w:r>
    </w:p>
    <w:p w:rsidR="00BD2419" w:rsidRDefault="00BD2419">
      <w:pPr>
        <w:pStyle w:val="ConsPlusNormal"/>
        <w:spacing w:before="220"/>
        <w:ind w:firstLine="540"/>
        <w:jc w:val="both"/>
      </w:pPr>
      <w:bookmarkStart w:id="7" w:name="P114"/>
      <w:bookmarkEnd w:id="7"/>
      <w:proofErr w:type="gramStart"/>
      <w:r>
        <w:t xml:space="preserve">1) заявитель является субъектом малого или среднего предпринимательства в соответствии со </w:t>
      </w:r>
      <w:hyperlink r:id="rId42">
        <w:r>
          <w:rPr>
            <w:color w:val="0000FF"/>
          </w:rPr>
          <w:t>статьей 4</w:t>
        </w:r>
      </w:hyperlink>
      <w:r>
        <w:t xml:space="preserve"> Федерального закона N 209-ФЗ и осуществляет деятельность в сфере социального предпринимательства, соответствующую условиям, предусмотренным </w:t>
      </w:r>
      <w:hyperlink r:id="rId43">
        <w:r>
          <w:rPr>
            <w:color w:val="0000FF"/>
          </w:rPr>
          <w:t>статьей 24.1</w:t>
        </w:r>
      </w:hyperlink>
      <w:r>
        <w:t xml:space="preserve"> Федерального закона N 209-ФЗ, либо заявитель является субъектом малого или среднего предпринимательства в соответствии со </w:t>
      </w:r>
      <w:hyperlink r:id="rId44">
        <w:r>
          <w:rPr>
            <w:color w:val="0000FF"/>
          </w:rPr>
          <w:t>статьей 4</w:t>
        </w:r>
      </w:hyperlink>
      <w:r>
        <w:t xml:space="preserve"> Федерального закона N 209-ФЗ и создан физическим лицом до 25 лет включительно;</w:t>
      </w:r>
      <w:proofErr w:type="gramEnd"/>
    </w:p>
    <w:p w:rsidR="00BD2419" w:rsidRDefault="00BD2419">
      <w:pPr>
        <w:pStyle w:val="ConsPlusNormal"/>
        <w:jc w:val="both"/>
      </w:pPr>
      <w:r>
        <w:t xml:space="preserve">(в ред. </w:t>
      </w:r>
      <w:hyperlink r:id="rId45">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t>2) заявитель включен в реестр социальных предпринимателей на момент представления заявки (для заявителя, являющегося социальным предприятием);</w:t>
      </w:r>
    </w:p>
    <w:p w:rsidR="00BD2419" w:rsidRDefault="00BD2419">
      <w:pPr>
        <w:pStyle w:val="ConsPlusNormal"/>
        <w:jc w:val="both"/>
      </w:pPr>
      <w:r>
        <w:t xml:space="preserve">(в ред. </w:t>
      </w:r>
      <w:hyperlink r:id="rId46">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bookmarkStart w:id="8" w:name="P118"/>
      <w:bookmarkEnd w:id="8"/>
      <w:r>
        <w:t xml:space="preserve">3) заявитель признан социальным предприятием в порядке, установленном в соответствии с </w:t>
      </w:r>
      <w:hyperlink r:id="rId47">
        <w:r>
          <w:rPr>
            <w:color w:val="0000FF"/>
          </w:rPr>
          <w:t>частью 3 статьи 24.1</w:t>
        </w:r>
      </w:hyperlink>
      <w:r>
        <w:t xml:space="preserve"> Федерального закона N 209-ФЗ, сведения о нем внесены в единый реестр субъектов малого и среднего предпринимательства в период с 31 июля по 31 декабря года, в котором заявитель представляет заявку (для заявителя, являющегося социальным предприятием);</w:t>
      </w:r>
    </w:p>
    <w:p w:rsidR="00BD2419" w:rsidRDefault="00BD2419">
      <w:pPr>
        <w:pStyle w:val="ConsPlusNormal"/>
        <w:jc w:val="both"/>
      </w:pPr>
      <w:r>
        <w:t xml:space="preserve">(в ред. Постановлений Правительства Иркутской области от 07.07.2022 </w:t>
      </w:r>
      <w:hyperlink r:id="rId48">
        <w:r>
          <w:rPr>
            <w:color w:val="0000FF"/>
          </w:rPr>
          <w:t>N 525-пп</w:t>
        </w:r>
      </w:hyperlink>
      <w:r>
        <w:t xml:space="preserve">, от 22.12.2022 </w:t>
      </w:r>
      <w:hyperlink r:id="rId49">
        <w:r>
          <w:rPr>
            <w:color w:val="0000FF"/>
          </w:rPr>
          <w:t>N 1041-пп</w:t>
        </w:r>
      </w:hyperlink>
      <w:r>
        <w:t>)</w:t>
      </w:r>
    </w:p>
    <w:p w:rsidR="00BD2419" w:rsidRDefault="00BD2419">
      <w:pPr>
        <w:pStyle w:val="ConsPlusNormal"/>
        <w:spacing w:before="220"/>
        <w:ind w:firstLine="540"/>
        <w:jc w:val="both"/>
      </w:pPr>
      <w:r>
        <w:lastRenderedPageBreak/>
        <w:t>4) заявитель (индивидуальный предприниматель или руководитель (учредител</w:t>
      </w:r>
      <w:proofErr w:type="gramStart"/>
      <w:r>
        <w:t>ь(</w:t>
      </w:r>
      <w:proofErr w:type="gramEnd"/>
      <w:r>
        <w:t>ли) юридического лица) прошел обучение в рамках обучающей программы или акселерационной программы по направлению осуществления деятельности в сфере социального предпринимательства, проведение которого организовано Фондом поддержки и развития предпринимательства Иркутской области Центр "Мой бизнес" (далее - Центр "Мой бизнес"), акционерным обществом "Федеральная корпорация по развитию малого и среднего предпринимательства, в течение года, в котором представляется заявка (далее - обучение) (для заявителя, впервые признанного социальным предприятием);</w:t>
      </w:r>
    </w:p>
    <w:p w:rsidR="00BD2419" w:rsidRDefault="00BD2419">
      <w:pPr>
        <w:pStyle w:val="ConsPlusNormal"/>
        <w:jc w:val="both"/>
      </w:pPr>
      <w:r>
        <w:t xml:space="preserve">(в ред. </w:t>
      </w:r>
      <w:hyperlink r:id="rId50">
        <w:r>
          <w:rPr>
            <w:color w:val="0000FF"/>
          </w:rPr>
          <w:t>Постановления</w:t>
        </w:r>
      </w:hyperlink>
      <w:r>
        <w:t xml:space="preserve"> Правительства Иркутской области от 22.12.2022 N 1041-пп)</w:t>
      </w:r>
    </w:p>
    <w:p w:rsidR="00BD2419" w:rsidRDefault="00BD2419">
      <w:pPr>
        <w:pStyle w:val="ConsPlusNormal"/>
        <w:spacing w:before="220"/>
        <w:ind w:firstLine="540"/>
        <w:jc w:val="both"/>
      </w:pPr>
      <w:r>
        <w:t>5) заявитель реализует ранее созданный прое</w:t>
      </w:r>
      <w:proofErr w:type="gramStart"/>
      <w:r>
        <w:t>кт в сф</w:t>
      </w:r>
      <w:proofErr w:type="gramEnd"/>
      <w:r>
        <w:t>ере социального предпринимательства (для заявителя, подтвердившего статус социального предприятия);</w:t>
      </w:r>
    </w:p>
    <w:p w:rsidR="00BD2419" w:rsidRDefault="00BD2419">
      <w:pPr>
        <w:pStyle w:val="ConsPlusNormal"/>
        <w:jc w:val="both"/>
      </w:pPr>
      <w:r>
        <w:t xml:space="preserve">(в ред. </w:t>
      </w:r>
      <w:hyperlink r:id="rId51">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t>5(1)) заявитель (индивидуальный предприниматель или руководитель (учредител</w:t>
      </w:r>
      <w:proofErr w:type="gramStart"/>
      <w:r>
        <w:t>ь(</w:t>
      </w:r>
      <w:proofErr w:type="gramEnd"/>
      <w:r>
        <w:t>ли) юридического лица) прошел обучение в рамках обучающей программы или акселерационной программы по направлению осуществления предпринимательской деятельности, проведение которого организовано Центром "Мой бизнес", акционерным обществом "Федеральная корпорация по развитию малого и среднего предпринимательства, в течение года до момента получения гранта (далее - обучение в сфере предпринимательской деятельности) (для заявителя, являющегося молодым предпринимателем);</w:t>
      </w:r>
    </w:p>
    <w:p w:rsidR="00BD2419" w:rsidRDefault="00BD2419">
      <w:pPr>
        <w:pStyle w:val="ConsPlusNormal"/>
        <w:jc w:val="both"/>
      </w:pPr>
      <w:r>
        <w:t>(</w:t>
      </w:r>
      <w:proofErr w:type="spellStart"/>
      <w:r>
        <w:t>пп</w:t>
      </w:r>
      <w:proofErr w:type="spellEnd"/>
      <w:r>
        <w:t xml:space="preserve">. 5(1) </w:t>
      </w:r>
      <w:proofErr w:type="gramStart"/>
      <w:r>
        <w:t>введен</w:t>
      </w:r>
      <w:proofErr w:type="gramEnd"/>
      <w:r>
        <w:t xml:space="preserve"> </w:t>
      </w:r>
      <w:hyperlink r:id="rId52">
        <w:r>
          <w:rPr>
            <w:color w:val="0000FF"/>
          </w:rPr>
          <w:t>Постановлением</w:t>
        </w:r>
      </w:hyperlink>
      <w:r>
        <w:t xml:space="preserve"> Правительства Иркутской области от 07.07.2022 N 525-пп; в ред. Постановлений Правительства Иркутской области от 22.12.2022 </w:t>
      </w:r>
      <w:hyperlink r:id="rId53">
        <w:r>
          <w:rPr>
            <w:color w:val="0000FF"/>
          </w:rPr>
          <w:t>N 1041-пп</w:t>
        </w:r>
      </w:hyperlink>
      <w:r>
        <w:t xml:space="preserve">, от 12.05.2023 </w:t>
      </w:r>
      <w:hyperlink r:id="rId54">
        <w:r>
          <w:rPr>
            <w:color w:val="0000FF"/>
          </w:rPr>
          <w:t>N 403-пп</w:t>
        </w:r>
      </w:hyperlink>
      <w:r>
        <w:t>)</w:t>
      </w:r>
    </w:p>
    <w:p w:rsidR="00BD2419" w:rsidRDefault="00BD2419">
      <w:pPr>
        <w:pStyle w:val="ConsPlusNormal"/>
        <w:spacing w:before="220"/>
        <w:ind w:firstLine="540"/>
        <w:jc w:val="both"/>
      </w:pPr>
      <w:bookmarkStart w:id="9" w:name="P126"/>
      <w:bookmarkEnd w:id="9"/>
      <w:r>
        <w:t>6) заявитель реализует проект, общая стоимость которого не менее 135 000 рублей;</w:t>
      </w:r>
    </w:p>
    <w:p w:rsidR="00BD2419" w:rsidRDefault="00BD2419">
      <w:pPr>
        <w:pStyle w:val="ConsPlusNormal"/>
        <w:jc w:val="both"/>
      </w:pPr>
      <w:r>
        <w:t xml:space="preserve">(в ред. </w:t>
      </w:r>
      <w:hyperlink r:id="rId55">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t xml:space="preserve">7) заявитель обязуется обеспечить расходы, связанные с реализацией проекта, с соблюдением </w:t>
      </w:r>
      <w:proofErr w:type="spellStart"/>
      <w:r>
        <w:t>софинансирования</w:t>
      </w:r>
      <w:proofErr w:type="spellEnd"/>
      <w:r>
        <w:t xml:space="preserve"> в размере не менее 25 процентов;</w:t>
      </w:r>
    </w:p>
    <w:p w:rsidR="00BD2419" w:rsidRDefault="00BD2419">
      <w:pPr>
        <w:pStyle w:val="ConsPlusNormal"/>
        <w:jc w:val="both"/>
      </w:pPr>
      <w:r>
        <w:t xml:space="preserve">(в ред. Постановлений Правительства Иркутской области от 07.07.2022 </w:t>
      </w:r>
      <w:hyperlink r:id="rId56">
        <w:r>
          <w:rPr>
            <w:color w:val="0000FF"/>
          </w:rPr>
          <w:t>N 525-пп</w:t>
        </w:r>
      </w:hyperlink>
      <w:r>
        <w:t xml:space="preserve">, от 22.12.2022 </w:t>
      </w:r>
      <w:hyperlink r:id="rId57">
        <w:r>
          <w:rPr>
            <w:color w:val="0000FF"/>
          </w:rPr>
          <w:t>N 1041-пп</w:t>
        </w:r>
      </w:hyperlink>
      <w:r>
        <w:t>)</w:t>
      </w:r>
    </w:p>
    <w:p w:rsidR="00BD2419" w:rsidRDefault="00BD2419">
      <w:pPr>
        <w:pStyle w:val="ConsPlusNormal"/>
        <w:spacing w:before="220"/>
        <w:ind w:firstLine="540"/>
        <w:jc w:val="both"/>
      </w:pPr>
      <w:bookmarkStart w:id="10" w:name="P130"/>
      <w:bookmarkEnd w:id="10"/>
      <w:proofErr w:type="gramStart"/>
      <w:r>
        <w:t>8) заявитель - юридическое лицо не должен находиться в процессе реорганизации (за исключением реорганизации в форме присоединения к заявителю другого юридического лица), ликвидации, в отношении него не введена процедура банкротства, деятельность заявителя не приостановлена в порядке, предусмотренном законодательством Российской Федерации, а заявитель - индивидуальный предприниматель не должен прекратить деятельность в качестве индивидуального предпринимателя на первое число месяца, в котором заявитель представляет заявку;</w:t>
      </w:r>
      <w:proofErr w:type="gramEnd"/>
    </w:p>
    <w:p w:rsidR="00BD2419" w:rsidRDefault="00BD2419">
      <w:pPr>
        <w:pStyle w:val="ConsPlusNormal"/>
        <w:spacing w:before="220"/>
        <w:ind w:firstLine="540"/>
        <w:jc w:val="both"/>
      </w:pPr>
      <w:bookmarkStart w:id="11" w:name="P131"/>
      <w:bookmarkEnd w:id="11"/>
      <w:r>
        <w:t xml:space="preserve">9) заявитель не является иностранным юридическим, указанным в </w:t>
      </w:r>
      <w:hyperlink r:id="rId58">
        <w:r>
          <w:rPr>
            <w:color w:val="0000FF"/>
          </w:rPr>
          <w:t>пункте 15 статьи 241</w:t>
        </w:r>
      </w:hyperlink>
      <w:r>
        <w:t xml:space="preserve"> Бюджетного кодекса Российской Федерации, на первое число месяца, в котором заявитель представляет заявку (для юридических лиц);</w:t>
      </w:r>
    </w:p>
    <w:p w:rsidR="00BD2419" w:rsidRDefault="00BD2419">
      <w:pPr>
        <w:pStyle w:val="ConsPlusNormal"/>
        <w:jc w:val="both"/>
      </w:pPr>
      <w:r>
        <w:t xml:space="preserve">(в ред. </w:t>
      </w:r>
      <w:hyperlink r:id="rId59">
        <w:r>
          <w:rPr>
            <w:color w:val="0000FF"/>
          </w:rPr>
          <w:t>Постановления</w:t>
        </w:r>
      </w:hyperlink>
      <w:r>
        <w:t xml:space="preserve"> Правительства Иркутской области от 12.05.2023 N 403-пп)</w:t>
      </w:r>
    </w:p>
    <w:p w:rsidR="00BD2419" w:rsidRDefault="00BD2419">
      <w:pPr>
        <w:pStyle w:val="ConsPlusNormal"/>
        <w:spacing w:before="220"/>
        <w:ind w:firstLine="540"/>
        <w:jc w:val="both"/>
      </w:pPr>
      <w:bookmarkStart w:id="12" w:name="P133"/>
      <w:bookmarkEnd w:id="12"/>
      <w:proofErr w:type="gramStart"/>
      <w:r>
        <w:t xml:space="preserve">9(1)) заявитель не является российским юридическим лицом, указанным в </w:t>
      </w:r>
      <w:hyperlink r:id="rId60">
        <w:r>
          <w:rPr>
            <w:color w:val="0000FF"/>
          </w:rPr>
          <w:t>пункте 15 статьи 241</w:t>
        </w:r>
      </w:hyperlink>
      <w:r>
        <w:t xml:space="preserve"> Бюджетного кодекса Российской Федерации, на первое число месяца, в котором заявитель представляет заявку (для юридических лиц, не являющихся акционерными обществами, а также в уставном (складочном) капитале которых отсутствует прямое и (или) косвенное участие акционерных обществ), либо на дату, указанную в заявке, в пределах периода, не превышающего</w:t>
      </w:r>
      <w:proofErr w:type="gramEnd"/>
      <w:r>
        <w:t xml:space="preserve"> 60 календарных дней, непосредственно предшествующего дате представления заявки (для юридических лиц, являющихся акционерными обществами, а также для юридических лиц независимо от их организационно-правовой формы в случае прямого и (или) косвенного участия акционерных обществ в их уставном (складочном) капитале);</w:t>
      </w:r>
    </w:p>
    <w:p w:rsidR="00BD2419" w:rsidRDefault="00BD2419">
      <w:pPr>
        <w:pStyle w:val="ConsPlusNormal"/>
        <w:jc w:val="both"/>
      </w:pPr>
      <w:r>
        <w:t>(</w:t>
      </w:r>
      <w:proofErr w:type="spellStart"/>
      <w:r>
        <w:t>пп</w:t>
      </w:r>
      <w:proofErr w:type="spellEnd"/>
      <w:r>
        <w:t xml:space="preserve">. 9(1) </w:t>
      </w:r>
      <w:proofErr w:type="gramStart"/>
      <w:r>
        <w:t>введен</w:t>
      </w:r>
      <w:proofErr w:type="gramEnd"/>
      <w:r>
        <w:t xml:space="preserve"> </w:t>
      </w:r>
      <w:hyperlink r:id="rId61">
        <w:r>
          <w:rPr>
            <w:color w:val="0000FF"/>
          </w:rPr>
          <w:t>Постановлением</w:t>
        </w:r>
      </w:hyperlink>
      <w:r>
        <w:t xml:space="preserve"> Правительства Иркутской области от 12.05.2023 N 403-пп)</w:t>
      </w:r>
    </w:p>
    <w:p w:rsidR="00BD2419" w:rsidRDefault="00BD2419">
      <w:pPr>
        <w:pStyle w:val="ConsPlusNormal"/>
        <w:spacing w:before="220"/>
        <w:ind w:firstLine="540"/>
        <w:jc w:val="both"/>
      </w:pPr>
      <w:bookmarkStart w:id="13" w:name="P135"/>
      <w:bookmarkEnd w:id="13"/>
      <w:r>
        <w:lastRenderedPageBreak/>
        <w:t xml:space="preserve">10) отсутствие факта получения средств из областного бюджета на основании иных нормативных правовых актов Иркутской области на цели, установленные </w:t>
      </w:r>
      <w:hyperlink w:anchor="P76">
        <w:r>
          <w:rPr>
            <w:color w:val="0000FF"/>
          </w:rPr>
          <w:t>пунктом 7</w:t>
        </w:r>
      </w:hyperlink>
      <w:r>
        <w:t xml:space="preserve"> настоящего Порядка, на первое число месяца, в котором заявитель представляет заявку;</w:t>
      </w:r>
    </w:p>
    <w:p w:rsidR="00BD2419" w:rsidRDefault="00BD2419">
      <w:pPr>
        <w:pStyle w:val="ConsPlusNormal"/>
        <w:spacing w:before="220"/>
        <w:ind w:firstLine="540"/>
        <w:jc w:val="both"/>
      </w:pPr>
      <w:r>
        <w:t xml:space="preserve">11) отсутствие просроченной задолженности по возврату в областной бюджет субсидий, грантов в форме субсидий, бюджетных инвестиций, </w:t>
      </w:r>
      <w:proofErr w:type="gramStart"/>
      <w:r>
        <w:t>предоставленных</w:t>
      </w:r>
      <w:proofErr w:type="gramEnd"/>
      <w:r>
        <w:t xml:space="preserve"> в том числе в соответствии с иными правовыми актами, на первое число месяца, в котором заявитель представляет заявку;</w:t>
      </w:r>
    </w:p>
    <w:p w:rsidR="00BD2419" w:rsidRDefault="00BD2419">
      <w:pPr>
        <w:pStyle w:val="ConsPlusNormal"/>
        <w:spacing w:before="220"/>
        <w:ind w:firstLine="540"/>
        <w:jc w:val="both"/>
      </w:pPr>
      <w:bookmarkStart w:id="14" w:name="P137"/>
      <w:bookmarkEnd w:id="14"/>
      <w:r>
        <w:t>12) отсутствие просроченной (неурегулированной) задолженности по денежным обязательствам перед Иркутской областью на первое число месяца, в котором заявитель представляет заявку;</w:t>
      </w:r>
    </w:p>
    <w:p w:rsidR="00BD2419" w:rsidRDefault="00BD2419">
      <w:pPr>
        <w:pStyle w:val="ConsPlusNormal"/>
        <w:spacing w:before="220"/>
        <w:ind w:firstLine="540"/>
        <w:jc w:val="both"/>
      </w:pPr>
      <w:r>
        <w:t>13) по состоянию на любую дату в течение периода, равного 30 календарным дням, предшествующего дате представления заявки, у заявителя отсутствует просроченная задолженность по налогам, сборам и иным обязательным платежам в бюджеты бюджетной системы Российской Федерации, превышающая 3 тыс. рублей;</w:t>
      </w:r>
    </w:p>
    <w:p w:rsidR="00BD2419" w:rsidRDefault="00BD2419">
      <w:pPr>
        <w:pStyle w:val="ConsPlusNormal"/>
        <w:jc w:val="both"/>
      </w:pPr>
      <w:r>
        <w:t xml:space="preserve">(в ред. Постановлений Правительства Иркутской области от 07.07.2022 </w:t>
      </w:r>
      <w:hyperlink r:id="rId62">
        <w:r>
          <w:rPr>
            <w:color w:val="0000FF"/>
          </w:rPr>
          <w:t>N 525-пп</w:t>
        </w:r>
      </w:hyperlink>
      <w:r>
        <w:t xml:space="preserve">, от 22.12.2022 </w:t>
      </w:r>
      <w:hyperlink r:id="rId63">
        <w:r>
          <w:rPr>
            <w:color w:val="0000FF"/>
          </w:rPr>
          <w:t>N 1041-пп</w:t>
        </w:r>
      </w:hyperlink>
      <w:r>
        <w:t>)</w:t>
      </w:r>
    </w:p>
    <w:p w:rsidR="00BD2419" w:rsidRDefault="00BD2419">
      <w:pPr>
        <w:pStyle w:val="ConsPlusNormal"/>
        <w:spacing w:before="220"/>
        <w:ind w:firstLine="540"/>
        <w:jc w:val="both"/>
      </w:pPr>
      <w:r>
        <w:t>14) наличие письменного согласия заявителя на публикацию (размещение) в информационно-телекоммуникационной сети "Интернет" информации о заявителе, о подаваемой заявителем заявке, иной информации о заявителе, связанной с отбором;</w:t>
      </w:r>
    </w:p>
    <w:p w:rsidR="00BD2419" w:rsidRDefault="00BD2419">
      <w:pPr>
        <w:pStyle w:val="ConsPlusNormal"/>
        <w:spacing w:before="220"/>
        <w:ind w:firstLine="540"/>
        <w:jc w:val="both"/>
      </w:pPr>
      <w:r>
        <w:t xml:space="preserve">15) наличие письменного согласия заявителя на осуществление уполномоченным органом и органами государственного финансового контроля проверок, предусмотренных </w:t>
      </w:r>
      <w:hyperlink w:anchor="P366">
        <w:r>
          <w:rPr>
            <w:color w:val="0000FF"/>
          </w:rPr>
          <w:t>пунктом 39</w:t>
        </w:r>
      </w:hyperlink>
      <w:r>
        <w:t xml:space="preserve"> настоящего Порядка;</w:t>
      </w:r>
    </w:p>
    <w:p w:rsidR="00BD2419" w:rsidRDefault="00BD2419">
      <w:pPr>
        <w:pStyle w:val="ConsPlusNormal"/>
        <w:jc w:val="both"/>
      </w:pPr>
      <w:r>
        <w:t xml:space="preserve">(в ред. </w:t>
      </w:r>
      <w:hyperlink r:id="rId64">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proofErr w:type="gramStart"/>
      <w:r>
        <w:t>16) наличие письменного обязательства заявителя включить в договоры (соглашения), заключенные в целях исполнения обязательств по соглашению о предоставлении гранта (далее - соглашение), согласие лиц, являющихся поставщиками (подрядчиками, исполнителями) по договорам (соглашениям), заключенным в целях исполнения обязательств по соглашению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w:t>
      </w:r>
      <w:proofErr w:type="gramEnd"/>
      <w:r>
        <w:t xml:space="preserve"> с участием таких товариществ и обществ в их уставных (складочных) капиталах) (далее - контрагенты), на осуществление уполномоченным органом и органами государственного финансового контроля проверок, предусмотренных </w:t>
      </w:r>
      <w:hyperlink w:anchor="P366">
        <w:r>
          <w:rPr>
            <w:color w:val="0000FF"/>
          </w:rPr>
          <w:t>пунктом 39</w:t>
        </w:r>
      </w:hyperlink>
      <w:r>
        <w:t xml:space="preserve"> настоящего Порядка;</w:t>
      </w:r>
    </w:p>
    <w:p w:rsidR="00BD2419" w:rsidRDefault="00BD2419">
      <w:pPr>
        <w:pStyle w:val="ConsPlusNormal"/>
        <w:jc w:val="both"/>
      </w:pPr>
      <w:r>
        <w:t>(</w:t>
      </w:r>
      <w:proofErr w:type="spellStart"/>
      <w:r>
        <w:t>пп</w:t>
      </w:r>
      <w:proofErr w:type="spellEnd"/>
      <w:r>
        <w:t xml:space="preserve">. 16 в ред. </w:t>
      </w:r>
      <w:hyperlink r:id="rId65">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t>17) наличие письменного обязательства заявителя не приобретать за счет сре</w:t>
      </w:r>
      <w:proofErr w:type="gramStart"/>
      <w:r>
        <w:t>дств гр</w:t>
      </w:r>
      <w:proofErr w:type="gramEnd"/>
      <w:r>
        <w:t>анта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BD2419" w:rsidRDefault="00BD2419">
      <w:pPr>
        <w:pStyle w:val="ConsPlusNormal"/>
        <w:spacing w:before="220"/>
        <w:ind w:firstLine="540"/>
        <w:jc w:val="both"/>
      </w:pPr>
      <w:proofErr w:type="gramStart"/>
      <w:r>
        <w:t>18) наличие письменного обязательства заявителя включить в договоры, заключенные с юридическими лицами, получающими на их основании средства, требование о запрете приобретения указанными юридическими лицами за счет средств гранта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roofErr w:type="gramEnd"/>
    </w:p>
    <w:p w:rsidR="00BD2419" w:rsidRDefault="00BD2419">
      <w:pPr>
        <w:pStyle w:val="ConsPlusNormal"/>
        <w:spacing w:before="220"/>
        <w:ind w:firstLine="540"/>
        <w:jc w:val="both"/>
      </w:pPr>
      <w:proofErr w:type="gramStart"/>
      <w:r>
        <w:t xml:space="preserve">19) наличие письменного обязательства заявителя включить в договоры, заключенные с лицами, получающими на их основании средства, обязательство указанных лиц о возврате полученных средств в областной бюджет в порядке и сроки, установленные настоящим Порядком, </w:t>
      </w:r>
      <w:r>
        <w:lastRenderedPageBreak/>
        <w:t>в случае нарушения условий и порядка предоставления гранта, выявленного по фактам проверок, проведенных уполномоченным органом и органами государственного финансового контроля;</w:t>
      </w:r>
      <w:proofErr w:type="gramEnd"/>
    </w:p>
    <w:p w:rsidR="00BD2419" w:rsidRDefault="00BD2419">
      <w:pPr>
        <w:pStyle w:val="ConsPlusNormal"/>
        <w:jc w:val="both"/>
      </w:pPr>
      <w:r>
        <w:t xml:space="preserve">(в ред. </w:t>
      </w:r>
      <w:hyperlink r:id="rId66">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t xml:space="preserve">20) наличие письменного обязательства заявителя соблюдать запрет на направление гранта на финансирование затрат, связанных с уплатой налогов, сборов и иных обязательных платежей в бюджеты бюджетной системы Российской Федерации и бюджеты государственных внебюджетных фондов, уплатой процентов по займам, предоставленным государственными </w:t>
      </w:r>
      <w:proofErr w:type="spellStart"/>
      <w:r>
        <w:t>микрофинансовыми</w:t>
      </w:r>
      <w:proofErr w:type="spellEnd"/>
      <w:r>
        <w:t xml:space="preserve"> организациями, а также по кредитам, привлеченным в кредитных организациях;</w:t>
      </w:r>
    </w:p>
    <w:p w:rsidR="00BD2419" w:rsidRDefault="00BD2419">
      <w:pPr>
        <w:pStyle w:val="ConsPlusNormal"/>
        <w:spacing w:before="220"/>
        <w:ind w:firstLine="540"/>
        <w:jc w:val="both"/>
      </w:pPr>
      <w:r>
        <w:t>21) наличие письменного обязательства заявителя ежегодно в течение трех лет, начиная с года, следующего за годом предоставления гранта, подтверждать статус социального предприятия при его соответствии условиям признания субъекта малого и среднего предпринимательства социальным предприятием (для заявителя, являющегося социальным предприятием);</w:t>
      </w:r>
    </w:p>
    <w:p w:rsidR="00BD2419" w:rsidRDefault="00BD2419">
      <w:pPr>
        <w:pStyle w:val="ConsPlusNormal"/>
        <w:jc w:val="both"/>
      </w:pPr>
      <w:r>
        <w:t xml:space="preserve">(в ред. </w:t>
      </w:r>
      <w:hyperlink r:id="rId67">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t>21(1)) наличие письменного обязательства заявителя ежегодно в течение трех лет, начиная с года, следующего за годом предоставления гранта, представлять в уполномоченный орган информацию о финансово-экономических показателях деятельности (для заявителя, являющегося молодым предпринимателем);</w:t>
      </w:r>
    </w:p>
    <w:p w:rsidR="00BD2419" w:rsidRDefault="00BD2419">
      <w:pPr>
        <w:pStyle w:val="ConsPlusNormal"/>
        <w:jc w:val="both"/>
      </w:pPr>
      <w:r>
        <w:t>(</w:t>
      </w:r>
      <w:proofErr w:type="spellStart"/>
      <w:r>
        <w:t>пп</w:t>
      </w:r>
      <w:proofErr w:type="spellEnd"/>
      <w:r>
        <w:t xml:space="preserve">. 21(1) </w:t>
      </w:r>
      <w:proofErr w:type="gramStart"/>
      <w:r>
        <w:t>введен</w:t>
      </w:r>
      <w:proofErr w:type="gramEnd"/>
      <w:r>
        <w:t xml:space="preserve"> </w:t>
      </w:r>
      <w:hyperlink r:id="rId68">
        <w:r>
          <w:rPr>
            <w:color w:val="0000FF"/>
          </w:rPr>
          <w:t>Постановлением</w:t>
        </w:r>
      </w:hyperlink>
      <w:r>
        <w:t xml:space="preserve"> Правительства Иркутской области от 07.07.2022 N 525-пп)</w:t>
      </w:r>
    </w:p>
    <w:p w:rsidR="00BD2419" w:rsidRDefault="00BD2419">
      <w:pPr>
        <w:pStyle w:val="ConsPlusNormal"/>
        <w:spacing w:before="220"/>
        <w:ind w:firstLine="540"/>
        <w:jc w:val="both"/>
      </w:pPr>
      <w:r>
        <w:t xml:space="preserve">22) наличие письменного обязательства заявителя представлять отчеты, предусмотренные </w:t>
      </w:r>
      <w:hyperlink w:anchor="P356">
        <w:r>
          <w:rPr>
            <w:color w:val="0000FF"/>
          </w:rPr>
          <w:t>пунктом 37</w:t>
        </w:r>
      </w:hyperlink>
      <w:r>
        <w:t xml:space="preserve"> настоящего Порядка.</w:t>
      </w:r>
    </w:p>
    <w:p w:rsidR="00BD2419" w:rsidRDefault="00BD2419">
      <w:pPr>
        <w:pStyle w:val="ConsPlusNormal"/>
        <w:jc w:val="both"/>
      </w:pPr>
      <w:r>
        <w:t>(</w:t>
      </w:r>
      <w:proofErr w:type="spellStart"/>
      <w:r>
        <w:t>пп</w:t>
      </w:r>
      <w:proofErr w:type="spellEnd"/>
      <w:r>
        <w:t xml:space="preserve">. 22 в ред. </w:t>
      </w:r>
      <w:hyperlink r:id="rId69">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t xml:space="preserve">11. </w:t>
      </w:r>
      <w:proofErr w:type="gramStart"/>
      <w:r>
        <w:t xml:space="preserve">Соответствие заявителей требованиям, установленным </w:t>
      </w:r>
      <w:hyperlink w:anchor="P114">
        <w:r>
          <w:rPr>
            <w:color w:val="0000FF"/>
          </w:rPr>
          <w:t>подпунктами 1</w:t>
        </w:r>
      </w:hyperlink>
      <w:r>
        <w:t xml:space="preserve"> - </w:t>
      </w:r>
      <w:hyperlink w:anchor="P118">
        <w:r>
          <w:rPr>
            <w:color w:val="0000FF"/>
          </w:rPr>
          <w:t>3</w:t>
        </w:r>
      </w:hyperlink>
      <w:r>
        <w:t xml:space="preserve">, </w:t>
      </w:r>
      <w:hyperlink w:anchor="P130">
        <w:r>
          <w:rPr>
            <w:color w:val="0000FF"/>
          </w:rPr>
          <w:t>8</w:t>
        </w:r>
      </w:hyperlink>
      <w:r>
        <w:t xml:space="preserve">, </w:t>
      </w:r>
      <w:hyperlink w:anchor="P131">
        <w:r>
          <w:rPr>
            <w:color w:val="0000FF"/>
          </w:rPr>
          <w:t>9</w:t>
        </w:r>
      </w:hyperlink>
      <w:r>
        <w:t xml:space="preserve">, </w:t>
      </w:r>
      <w:hyperlink w:anchor="P133">
        <w:r>
          <w:rPr>
            <w:color w:val="0000FF"/>
          </w:rPr>
          <w:t>9(1)</w:t>
        </w:r>
      </w:hyperlink>
      <w:r>
        <w:t xml:space="preserve"> (за исключением проверок в отношении юридических лиц, являющихся акционерными обществами, а также юридических лиц независимо от их организационно-правовой формы в случае прямого и (или) косвенного участия акционерных обществ в их уставном (складочном) капитале), </w:t>
      </w:r>
      <w:hyperlink w:anchor="P135">
        <w:r>
          <w:rPr>
            <w:color w:val="0000FF"/>
          </w:rPr>
          <w:t>10</w:t>
        </w:r>
      </w:hyperlink>
      <w:r>
        <w:t xml:space="preserve"> - </w:t>
      </w:r>
      <w:hyperlink w:anchor="P137">
        <w:r>
          <w:rPr>
            <w:color w:val="0000FF"/>
          </w:rPr>
          <w:t>12 пункта 10</w:t>
        </w:r>
      </w:hyperlink>
      <w:r>
        <w:t xml:space="preserve"> настоящего Порядка, проверяется уполномоченным органом самостоятельно, в том числе на основании сведений</w:t>
      </w:r>
      <w:proofErr w:type="gramEnd"/>
      <w:r>
        <w:t>, имеющихся в уполномоченном органе, органе государственной власти Иркутской области, осуществляющем учет денежных обязательств (задолженности по денежным обязательствам) перед Иркутской областью, а также информации, размещенной на официальных сайтах Федеральной налоговой службы (www.nalog.ru) и арбитражных судов (www.arbitr.ru).</w:t>
      </w:r>
    </w:p>
    <w:p w:rsidR="00BD2419" w:rsidRDefault="00BD2419">
      <w:pPr>
        <w:pStyle w:val="ConsPlusNormal"/>
        <w:jc w:val="both"/>
      </w:pPr>
      <w:r>
        <w:t xml:space="preserve">(в ред. </w:t>
      </w:r>
      <w:hyperlink r:id="rId70">
        <w:r>
          <w:rPr>
            <w:color w:val="0000FF"/>
          </w:rPr>
          <w:t>Постановления</w:t>
        </w:r>
      </w:hyperlink>
      <w:r>
        <w:t xml:space="preserve"> Правительства Иркутской области от 12.05.2023 N 403-пп)</w:t>
      </w:r>
    </w:p>
    <w:p w:rsidR="00BD2419" w:rsidRDefault="00BD2419">
      <w:pPr>
        <w:pStyle w:val="ConsPlusNormal"/>
        <w:spacing w:before="220"/>
        <w:ind w:firstLine="540"/>
        <w:jc w:val="both"/>
      </w:pPr>
      <w:r>
        <w:t>12. В целях проведения отбора на едином портале и официальном сайте уполномоченного органа в информационно-телекоммуникационной сети "Интернет" в срок не позднее 20 ноября года проведения отбора размещается объявление о проведении отбора (далее соответственно - официальный сайт уполномоченного органа, объявление), содержащее следующие сведения:</w:t>
      </w:r>
    </w:p>
    <w:p w:rsidR="00BD2419" w:rsidRDefault="00BD2419">
      <w:pPr>
        <w:pStyle w:val="ConsPlusNormal"/>
        <w:spacing w:before="220"/>
        <w:ind w:firstLine="540"/>
        <w:jc w:val="both"/>
      </w:pPr>
      <w:r>
        <w:t>1) порядок и сроки проведения отбора;</w:t>
      </w:r>
    </w:p>
    <w:p w:rsidR="00BD2419" w:rsidRDefault="00BD2419">
      <w:pPr>
        <w:pStyle w:val="ConsPlusNormal"/>
        <w:spacing w:before="220"/>
        <w:ind w:firstLine="540"/>
        <w:jc w:val="both"/>
      </w:pPr>
      <w:r>
        <w:t>2) дата начала подачи или окончания приема заявок заявителей, которая не может быть ранее 30-го календарного дня, следующего за днем размещения объявления;</w:t>
      </w:r>
    </w:p>
    <w:p w:rsidR="00BD2419" w:rsidRDefault="00BD2419">
      <w:pPr>
        <w:pStyle w:val="ConsPlusNormal"/>
        <w:spacing w:before="220"/>
        <w:ind w:firstLine="540"/>
        <w:jc w:val="both"/>
      </w:pPr>
      <w:r>
        <w:t>3) наименование, место нахождения, почтовый адрес, адрес электронной почты уполномоченного органа;</w:t>
      </w:r>
    </w:p>
    <w:p w:rsidR="00BD2419" w:rsidRDefault="00BD2419">
      <w:pPr>
        <w:pStyle w:val="ConsPlusNormal"/>
        <w:spacing w:before="220"/>
        <w:ind w:firstLine="540"/>
        <w:jc w:val="both"/>
      </w:pPr>
      <w:r>
        <w:t xml:space="preserve">4) цели в соответствии с </w:t>
      </w:r>
      <w:hyperlink w:anchor="P76">
        <w:r>
          <w:rPr>
            <w:color w:val="0000FF"/>
          </w:rPr>
          <w:t>пунктом 7</w:t>
        </w:r>
      </w:hyperlink>
      <w:r>
        <w:t xml:space="preserve"> настоящего Порядка;</w:t>
      </w:r>
    </w:p>
    <w:p w:rsidR="00BD2419" w:rsidRDefault="00BD2419">
      <w:pPr>
        <w:pStyle w:val="ConsPlusNormal"/>
        <w:spacing w:before="220"/>
        <w:ind w:firstLine="540"/>
        <w:jc w:val="both"/>
      </w:pPr>
      <w:r>
        <w:t xml:space="preserve">5) результаты предоставления гранта в соответствии с </w:t>
      </w:r>
      <w:hyperlink w:anchor="P350">
        <w:r>
          <w:rPr>
            <w:color w:val="0000FF"/>
          </w:rPr>
          <w:t>пунктом 36</w:t>
        </w:r>
      </w:hyperlink>
      <w:r>
        <w:t xml:space="preserve"> настоящего Порядка;</w:t>
      </w:r>
    </w:p>
    <w:p w:rsidR="00BD2419" w:rsidRDefault="00BD2419">
      <w:pPr>
        <w:pStyle w:val="ConsPlusNormal"/>
        <w:jc w:val="both"/>
      </w:pPr>
      <w:r>
        <w:lastRenderedPageBreak/>
        <w:t>(</w:t>
      </w:r>
      <w:proofErr w:type="spellStart"/>
      <w:r>
        <w:t>пп</w:t>
      </w:r>
      <w:proofErr w:type="spellEnd"/>
      <w:r>
        <w:t xml:space="preserve">. 5 в ред. </w:t>
      </w:r>
      <w:hyperlink r:id="rId71">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t>6) доменное имя и (или) сетевой адрес, и (или) указатели страниц сайта в информационно-телекоммуникационной сети "Интернет", на котором обеспечивается проведение отбора (применяется в отношении грантов, предоставляемых до 1 января 2024 года);</w:t>
      </w:r>
    </w:p>
    <w:p w:rsidR="00BD2419" w:rsidRDefault="00BD2419">
      <w:pPr>
        <w:pStyle w:val="ConsPlusNormal"/>
        <w:spacing w:before="220"/>
        <w:ind w:firstLine="540"/>
        <w:jc w:val="both"/>
      </w:pPr>
      <w:r>
        <w:t>7) доменное имя и (или) указатели страниц государственной интегрированной информационной системы управления общественными финансами "Электронный бюджет" (далее - ГИИС "Электронный бюджет) (применяется в отношении грантов, предоставляемых после 1 января 2024 года);</w:t>
      </w:r>
    </w:p>
    <w:p w:rsidR="00BD2419" w:rsidRDefault="00BD2419">
      <w:pPr>
        <w:pStyle w:val="ConsPlusNormal"/>
        <w:spacing w:before="220"/>
        <w:ind w:firstLine="540"/>
        <w:jc w:val="both"/>
      </w:pPr>
      <w:r>
        <w:t xml:space="preserve">8) требования к заявителям в соответствии с </w:t>
      </w:r>
      <w:hyperlink w:anchor="P113">
        <w:r>
          <w:rPr>
            <w:color w:val="0000FF"/>
          </w:rPr>
          <w:t>пунктом 10</w:t>
        </w:r>
      </w:hyperlink>
      <w:r>
        <w:t xml:space="preserve"> настоящего Порядка и перечень представляемых ими документов для подтверждения соответствия указанным требованиям;</w:t>
      </w:r>
    </w:p>
    <w:p w:rsidR="00BD2419" w:rsidRDefault="00BD2419">
      <w:pPr>
        <w:pStyle w:val="ConsPlusNormal"/>
        <w:spacing w:before="220"/>
        <w:ind w:firstLine="540"/>
        <w:jc w:val="both"/>
      </w:pPr>
      <w:r>
        <w:t>9) порядок подачи заявок заявителями и требования, предъявляемые к форме и содержанию заявок, подаваемых заявителями, в соответствии с настоящим Порядком;</w:t>
      </w:r>
    </w:p>
    <w:p w:rsidR="00BD2419" w:rsidRDefault="00BD2419">
      <w:pPr>
        <w:pStyle w:val="ConsPlusNormal"/>
        <w:spacing w:before="220"/>
        <w:ind w:firstLine="540"/>
        <w:jc w:val="both"/>
      </w:pPr>
      <w:r>
        <w:t xml:space="preserve">10) порядок отзыва заявок заявителями, порядок возврата заявок заявителей, </w:t>
      </w:r>
      <w:proofErr w:type="gramStart"/>
      <w:r>
        <w:t>определяющий</w:t>
      </w:r>
      <w:proofErr w:type="gramEnd"/>
      <w:r>
        <w:t xml:space="preserve"> в том числе основания для возврата заявок заявителям, порядок внесения изменений в заявки заявителей;</w:t>
      </w:r>
    </w:p>
    <w:p w:rsidR="00BD2419" w:rsidRDefault="00BD2419">
      <w:pPr>
        <w:pStyle w:val="ConsPlusNormal"/>
        <w:spacing w:before="220"/>
        <w:ind w:firstLine="540"/>
        <w:jc w:val="both"/>
      </w:pPr>
      <w:r>
        <w:t>11) правила рассмотрения и оценки заявок заявителей в соответствии с настоящим Порядком;</w:t>
      </w:r>
    </w:p>
    <w:p w:rsidR="00BD2419" w:rsidRDefault="00BD2419">
      <w:pPr>
        <w:pStyle w:val="ConsPlusNormal"/>
        <w:spacing w:before="220"/>
        <w:ind w:firstLine="540"/>
        <w:jc w:val="both"/>
      </w:pPr>
      <w:r>
        <w:t>12) порядок предоставления заявителям разъяснений положений объявления, дата начала и окончания срока такого предоставления;</w:t>
      </w:r>
    </w:p>
    <w:p w:rsidR="00BD2419" w:rsidRDefault="00BD2419">
      <w:pPr>
        <w:pStyle w:val="ConsPlusNormal"/>
        <w:spacing w:before="220"/>
        <w:ind w:firstLine="540"/>
        <w:jc w:val="both"/>
      </w:pPr>
      <w:r>
        <w:t>13) срок, в течение которого победитель (победители) отбора должен подписать соглашение;</w:t>
      </w:r>
    </w:p>
    <w:p w:rsidR="00BD2419" w:rsidRDefault="00BD2419">
      <w:pPr>
        <w:pStyle w:val="ConsPlusNormal"/>
        <w:spacing w:before="220"/>
        <w:ind w:firstLine="540"/>
        <w:jc w:val="both"/>
      </w:pPr>
      <w:r>
        <w:t xml:space="preserve">14) условия признания победителя (победителей) отбора </w:t>
      </w:r>
      <w:proofErr w:type="gramStart"/>
      <w:r>
        <w:t>уклонившимся</w:t>
      </w:r>
      <w:proofErr w:type="gramEnd"/>
      <w:r>
        <w:t xml:space="preserve"> от заключения соглашения;</w:t>
      </w:r>
    </w:p>
    <w:p w:rsidR="00BD2419" w:rsidRDefault="00BD2419">
      <w:pPr>
        <w:pStyle w:val="ConsPlusNormal"/>
        <w:spacing w:before="220"/>
        <w:ind w:firstLine="540"/>
        <w:jc w:val="both"/>
      </w:pPr>
      <w:r>
        <w:t>15) дата размещения результатов отбора на едином портале, а также официальном сайте уполномоченного органа, которая не может быть позднее пятого календарного дня, следующего за днем издания правового акта уполномоченного органа о результатах отбора (далее - правовой акт о результатах отбора).</w:t>
      </w:r>
    </w:p>
    <w:p w:rsidR="00BD2419" w:rsidRDefault="00BD2419">
      <w:pPr>
        <w:pStyle w:val="ConsPlusNormal"/>
        <w:spacing w:before="220"/>
        <w:ind w:firstLine="540"/>
        <w:jc w:val="both"/>
      </w:pPr>
      <w:bookmarkStart w:id="15" w:name="P175"/>
      <w:bookmarkEnd w:id="15"/>
      <w:r>
        <w:t xml:space="preserve">13. Для участия в отборе заявитель в срок, установленный в объявлении, обязан представить в уполномоченный орган лично либо направить через организации почтовой связи </w:t>
      </w:r>
      <w:hyperlink w:anchor="P435">
        <w:r>
          <w:rPr>
            <w:color w:val="0000FF"/>
          </w:rPr>
          <w:t>заявку</w:t>
        </w:r>
      </w:hyperlink>
      <w:r>
        <w:t xml:space="preserve"> по форме согласно приложению 1 к настоящему Порядку, содержащую:</w:t>
      </w:r>
    </w:p>
    <w:p w:rsidR="00BD2419" w:rsidRDefault="00BD2419">
      <w:pPr>
        <w:pStyle w:val="ConsPlusNormal"/>
        <w:spacing w:before="220"/>
        <w:ind w:firstLine="540"/>
        <w:jc w:val="both"/>
      </w:pPr>
      <w:r>
        <w:t xml:space="preserve">1) подтверждение о соответствии заявителя требованиям, установленным </w:t>
      </w:r>
      <w:hyperlink w:anchor="P114">
        <w:r>
          <w:rPr>
            <w:color w:val="0000FF"/>
          </w:rPr>
          <w:t>подпунктами 1</w:t>
        </w:r>
      </w:hyperlink>
      <w:r>
        <w:t xml:space="preserve"> - </w:t>
      </w:r>
      <w:hyperlink w:anchor="P126">
        <w:r>
          <w:rPr>
            <w:color w:val="0000FF"/>
          </w:rPr>
          <w:t>6</w:t>
        </w:r>
      </w:hyperlink>
      <w:r>
        <w:t xml:space="preserve">, </w:t>
      </w:r>
      <w:hyperlink w:anchor="P130">
        <w:r>
          <w:rPr>
            <w:color w:val="0000FF"/>
          </w:rPr>
          <w:t>8</w:t>
        </w:r>
      </w:hyperlink>
      <w:r>
        <w:t xml:space="preserve"> - </w:t>
      </w:r>
      <w:hyperlink w:anchor="P137">
        <w:r>
          <w:rPr>
            <w:color w:val="0000FF"/>
          </w:rPr>
          <w:t>12 пункта 10</w:t>
        </w:r>
      </w:hyperlink>
      <w:r>
        <w:t xml:space="preserve"> настоящего Порядка;</w:t>
      </w:r>
    </w:p>
    <w:p w:rsidR="00BD2419" w:rsidRDefault="00BD2419">
      <w:pPr>
        <w:pStyle w:val="ConsPlusNormal"/>
        <w:spacing w:before="220"/>
        <w:ind w:firstLine="540"/>
        <w:jc w:val="both"/>
      </w:pPr>
      <w:r>
        <w:t>2) письменное согласие заявителя на публикацию (размещение) в информационно-телекоммуникационной сети "Интернет" информации о заявителе, о подаваемой заявителем заявке, иной информации о заявителе, связанной с отбором;</w:t>
      </w:r>
    </w:p>
    <w:p w:rsidR="00BD2419" w:rsidRDefault="00BD2419">
      <w:pPr>
        <w:pStyle w:val="ConsPlusNormal"/>
        <w:spacing w:before="220"/>
        <w:ind w:firstLine="540"/>
        <w:jc w:val="both"/>
      </w:pPr>
      <w:r>
        <w:t xml:space="preserve">3) письменное согласие заявителя на осуществление уполномоченным органом и органами государственного финансового контроля проверок, предусмотренных </w:t>
      </w:r>
      <w:hyperlink w:anchor="P366">
        <w:r>
          <w:rPr>
            <w:color w:val="0000FF"/>
          </w:rPr>
          <w:t>пунктом 39</w:t>
        </w:r>
      </w:hyperlink>
      <w:r>
        <w:t xml:space="preserve"> настоящего Порядка;</w:t>
      </w:r>
    </w:p>
    <w:p w:rsidR="00BD2419" w:rsidRDefault="00BD2419">
      <w:pPr>
        <w:pStyle w:val="ConsPlusNormal"/>
        <w:jc w:val="both"/>
      </w:pPr>
      <w:r>
        <w:t xml:space="preserve">(в ред. </w:t>
      </w:r>
      <w:hyperlink r:id="rId72">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proofErr w:type="gramStart"/>
      <w:r>
        <w:t xml:space="preserve">4) письменное обязательство заявителя включить в договоры (соглашения), заключенные в целях исполнения обязательств по соглашению, согласие лиц, являющихся поставщиками </w:t>
      </w:r>
      <w:r>
        <w:lastRenderedPageBreak/>
        <w:t>(подрядчиками, исполнителями) по договорам (соглашениям), заключенным в целях исполнения обязательств по соглашению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w:t>
      </w:r>
      <w:proofErr w:type="gramEnd"/>
      <w:r>
        <w:t xml:space="preserve"> </w:t>
      </w:r>
      <w:proofErr w:type="gramStart"/>
      <w:r>
        <w:t xml:space="preserve">в их уставных (складочных) капиталах), на осуществление уполномоченным органом и органами государственного финансового контроля проверок, предусмотренных </w:t>
      </w:r>
      <w:hyperlink w:anchor="P366">
        <w:r>
          <w:rPr>
            <w:color w:val="0000FF"/>
          </w:rPr>
          <w:t>пунктом 39</w:t>
        </w:r>
      </w:hyperlink>
      <w:r>
        <w:t xml:space="preserve"> настоящего Порядка);</w:t>
      </w:r>
      <w:proofErr w:type="gramEnd"/>
    </w:p>
    <w:p w:rsidR="00BD2419" w:rsidRDefault="00BD2419">
      <w:pPr>
        <w:pStyle w:val="ConsPlusNormal"/>
        <w:jc w:val="both"/>
      </w:pPr>
      <w:r>
        <w:t xml:space="preserve">(в ред. </w:t>
      </w:r>
      <w:hyperlink r:id="rId73">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t>5) письменное обязательство заявителя не приобретать за счет сре</w:t>
      </w:r>
      <w:proofErr w:type="gramStart"/>
      <w:r>
        <w:t>дств гр</w:t>
      </w:r>
      <w:proofErr w:type="gramEnd"/>
      <w:r>
        <w:t>анта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BD2419" w:rsidRDefault="00BD2419">
      <w:pPr>
        <w:pStyle w:val="ConsPlusNormal"/>
        <w:spacing w:before="220"/>
        <w:ind w:firstLine="540"/>
        <w:jc w:val="both"/>
      </w:pPr>
      <w:r>
        <w:t>6) письменное обязательство заявителя включить в договоры, заключенные с юридическими лицами, получающими на их основании средства, требование о запрете приобретения указанными юридическими лицами за счет сре</w:t>
      </w:r>
      <w:proofErr w:type="gramStart"/>
      <w:r>
        <w:t>дств гр</w:t>
      </w:r>
      <w:proofErr w:type="gramEnd"/>
      <w:r>
        <w:t>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BD2419" w:rsidRDefault="00BD2419">
      <w:pPr>
        <w:pStyle w:val="ConsPlusNormal"/>
        <w:spacing w:before="220"/>
        <w:ind w:firstLine="540"/>
        <w:jc w:val="both"/>
      </w:pPr>
      <w:proofErr w:type="gramStart"/>
      <w:r>
        <w:t>7) письменное обязательство заявителя включить в договоры, заключенные с лицами, получающими на их основании средства, обязательство указанных лиц о возврате полученных средств в областной бюджет в порядке и сроки, установленные настоящим Порядком, в случае нарушения условий и порядка предоставления гранта, выявленного по фактам проверок, проведенных уполномоченным органом и органами государственного финансового контроля;</w:t>
      </w:r>
      <w:proofErr w:type="gramEnd"/>
    </w:p>
    <w:p w:rsidR="00BD2419" w:rsidRDefault="00BD2419">
      <w:pPr>
        <w:pStyle w:val="ConsPlusNormal"/>
        <w:jc w:val="both"/>
      </w:pPr>
      <w:r>
        <w:t xml:space="preserve">(в ред. </w:t>
      </w:r>
      <w:hyperlink r:id="rId74">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t xml:space="preserve">8) письменное обязательство заявителя соблюдать запрет на направление гранта на финансирование затрат, связанных с уплатой налогов, сборов и иных обязательных платежей в бюджеты бюджетной системы Российской Федерации и бюджеты государственных внебюджетных фондов, уплатой процентов по займам, предоставленным государственными </w:t>
      </w:r>
      <w:proofErr w:type="spellStart"/>
      <w:r>
        <w:t>микрофинансовыми</w:t>
      </w:r>
      <w:proofErr w:type="spellEnd"/>
      <w:r>
        <w:t xml:space="preserve"> организациями, а также по кредитам, привлеченным в кредитных организациях;</w:t>
      </w:r>
    </w:p>
    <w:p w:rsidR="00BD2419" w:rsidRDefault="00BD2419">
      <w:pPr>
        <w:pStyle w:val="ConsPlusNormal"/>
        <w:spacing w:before="220"/>
        <w:ind w:firstLine="540"/>
        <w:jc w:val="both"/>
      </w:pPr>
      <w:r>
        <w:t xml:space="preserve">9) письменное обязательство заявителя представлять отчеты, предусмотренные </w:t>
      </w:r>
      <w:hyperlink w:anchor="P356">
        <w:r>
          <w:rPr>
            <w:color w:val="0000FF"/>
          </w:rPr>
          <w:t>пунктом 37</w:t>
        </w:r>
      </w:hyperlink>
      <w:r>
        <w:t xml:space="preserve"> настоящего Порядка;</w:t>
      </w:r>
    </w:p>
    <w:p w:rsidR="00BD2419" w:rsidRDefault="00BD2419">
      <w:pPr>
        <w:pStyle w:val="ConsPlusNormal"/>
        <w:jc w:val="both"/>
      </w:pPr>
      <w:r>
        <w:t>(</w:t>
      </w:r>
      <w:proofErr w:type="spellStart"/>
      <w:r>
        <w:t>пп</w:t>
      </w:r>
      <w:proofErr w:type="spellEnd"/>
      <w:r>
        <w:t xml:space="preserve">. 9 в ред. </w:t>
      </w:r>
      <w:hyperlink r:id="rId75">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t>10) письменное обязательство заявителя ежегодно в течение трех лет, начиная с года, следующего за годом предоставления гранта, подтверждать статус социального предприятия при его соответствии условиям признания субъекта малого и среднего предпринимательства социальным предприятием (для заявителя, являющегося социальным предприятием);</w:t>
      </w:r>
    </w:p>
    <w:p w:rsidR="00BD2419" w:rsidRDefault="00BD2419">
      <w:pPr>
        <w:pStyle w:val="ConsPlusNormal"/>
        <w:jc w:val="both"/>
      </w:pPr>
      <w:r>
        <w:t>(</w:t>
      </w:r>
      <w:proofErr w:type="spellStart"/>
      <w:r>
        <w:t>пп</w:t>
      </w:r>
      <w:proofErr w:type="spellEnd"/>
      <w:r>
        <w:t xml:space="preserve">. 10 </w:t>
      </w:r>
      <w:proofErr w:type="gramStart"/>
      <w:r>
        <w:t>введен</w:t>
      </w:r>
      <w:proofErr w:type="gramEnd"/>
      <w:r>
        <w:t xml:space="preserve"> </w:t>
      </w:r>
      <w:hyperlink r:id="rId76">
        <w:r>
          <w:rPr>
            <w:color w:val="0000FF"/>
          </w:rPr>
          <w:t>Постановлением</w:t>
        </w:r>
      </w:hyperlink>
      <w:r>
        <w:t xml:space="preserve"> Правительства Иркутской области от 12.05.2023 N 403-пп)</w:t>
      </w:r>
    </w:p>
    <w:p w:rsidR="00BD2419" w:rsidRDefault="00BD2419">
      <w:pPr>
        <w:pStyle w:val="ConsPlusNormal"/>
        <w:spacing w:before="220"/>
        <w:ind w:firstLine="540"/>
        <w:jc w:val="both"/>
      </w:pPr>
      <w:r>
        <w:t>11) письменное обязательство заявителя ежегодно в течение трех лет, начиная с года, следующего за годом предоставления гранта, представлять в уполномоченный орган информацию о финансово-экономических показателях деятельности (для заявителя, являющегося молодым предпринимателем);</w:t>
      </w:r>
    </w:p>
    <w:p w:rsidR="00BD2419" w:rsidRDefault="00BD2419">
      <w:pPr>
        <w:pStyle w:val="ConsPlusNormal"/>
        <w:jc w:val="both"/>
      </w:pPr>
      <w:r>
        <w:t>(</w:t>
      </w:r>
      <w:proofErr w:type="spellStart"/>
      <w:r>
        <w:t>пп</w:t>
      </w:r>
      <w:proofErr w:type="spellEnd"/>
      <w:r>
        <w:t xml:space="preserve">. 11 </w:t>
      </w:r>
      <w:proofErr w:type="gramStart"/>
      <w:r>
        <w:t>введен</w:t>
      </w:r>
      <w:proofErr w:type="gramEnd"/>
      <w:r>
        <w:t xml:space="preserve"> </w:t>
      </w:r>
      <w:hyperlink r:id="rId77">
        <w:r>
          <w:rPr>
            <w:color w:val="0000FF"/>
          </w:rPr>
          <w:t>Постановлением</w:t>
        </w:r>
      </w:hyperlink>
      <w:r>
        <w:t xml:space="preserve"> Правительства Иркутской области от 12.05.2023 N 403-пп)</w:t>
      </w:r>
    </w:p>
    <w:p w:rsidR="00BD2419" w:rsidRDefault="00BD2419">
      <w:pPr>
        <w:pStyle w:val="ConsPlusNormal"/>
        <w:spacing w:before="220"/>
        <w:ind w:firstLine="540"/>
        <w:jc w:val="both"/>
      </w:pPr>
      <w:r>
        <w:t>12) письменное согласие руководителя юридического лица, индивидуального предпринимателя на обработку персональных данных в соответствии с законодательством Российской Федерации (в случае если представленные документы содержат персональные данные);</w:t>
      </w:r>
    </w:p>
    <w:p w:rsidR="00BD2419" w:rsidRDefault="00BD2419">
      <w:pPr>
        <w:pStyle w:val="ConsPlusNormal"/>
        <w:jc w:val="both"/>
      </w:pPr>
      <w:r>
        <w:lastRenderedPageBreak/>
        <w:t>(</w:t>
      </w:r>
      <w:proofErr w:type="spellStart"/>
      <w:r>
        <w:t>пп</w:t>
      </w:r>
      <w:proofErr w:type="spellEnd"/>
      <w:r>
        <w:t xml:space="preserve">. 12 </w:t>
      </w:r>
      <w:proofErr w:type="gramStart"/>
      <w:r>
        <w:t>введен</w:t>
      </w:r>
      <w:proofErr w:type="gramEnd"/>
      <w:r>
        <w:t xml:space="preserve"> </w:t>
      </w:r>
      <w:hyperlink r:id="rId78">
        <w:r>
          <w:rPr>
            <w:color w:val="0000FF"/>
          </w:rPr>
          <w:t>Постановлением</w:t>
        </w:r>
      </w:hyperlink>
      <w:r>
        <w:t xml:space="preserve"> Правительства Иркутской области от 12.05.2023 N 403-пп)</w:t>
      </w:r>
    </w:p>
    <w:p w:rsidR="00BD2419" w:rsidRDefault="00BD2419">
      <w:pPr>
        <w:pStyle w:val="ConsPlusNormal"/>
        <w:spacing w:before="220"/>
        <w:ind w:firstLine="540"/>
        <w:jc w:val="both"/>
      </w:pPr>
      <w:r>
        <w:t>13) дату в пределах периода, не превышающего 60 календарных дней, непосредственно предшествующего дате представления заявки (для юридических лиц, являющихся акционерными обществами, а также для юридических лиц независимо от их организационно-правовой формы в случае прямого и (или) косвенного участия акционерных обществ в их уставном (складочном) капитале).</w:t>
      </w:r>
    </w:p>
    <w:p w:rsidR="00BD2419" w:rsidRDefault="00BD2419">
      <w:pPr>
        <w:pStyle w:val="ConsPlusNormal"/>
        <w:jc w:val="both"/>
      </w:pPr>
      <w:r>
        <w:t>(</w:t>
      </w:r>
      <w:proofErr w:type="spellStart"/>
      <w:r>
        <w:t>пп</w:t>
      </w:r>
      <w:proofErr w:type="spellEnd"/>
      <w:r>
        <w:t xml:space="preserve">. 13 </w:t>
      </w:r>
      <w:proofErr w:type="gramStart"/>
      <w:r>
        <w:t>введен</w:t>
      </w:r>
      <w:proofErr w:type="gramEnd"/>
      <w:r>
        <w:t xml:space="preserve"> </w:t>
      </w:r>
      <w:hyperlink r:id="rId79">
        <w:r>
          <w:rPr>
            <w:color w:val="0000FF"/>
          </w:rPr>
          <w:t>Постановлением</w:t>
        </w:r>
      </w:hyperlink>
      <w:r>
        <w:t xml:space="preserve"> Правительства Иркутской области от 12.05.2023 N 403-пп)</w:t>
      </w:r>
    </w:p>
    <w:p w:rsidR="00BD2419" w:rsidRDefault="00BD2419">
      <w:pPr>
        <w:pStyle w:val="ConsPlusNormal"/>
        <w:spacing w:before="220"/>
        <w:ind w:firstLine="540"/>
        <w:jc w:val="both"/>
      </w:pPr>
      <w:bookmarkStart w:id="16" w:name="P197"/>
      <w:bookmarkEnd w:id="16"/>
      <w:r>
        <w:t>14. Заявитель обязан приложить к заявке следующие документы:</w:t>
      </w:r>
    </w:p>
    <w:p w:rsidR="00BD2419" w:rsidRDefault="00BD2419">
      <w:pPr>
        <w:pStyle w:val="ConsPlusNormal"/>
        <w:spacing w:before="220"/>
        <w:ind w:firstLine="540"/>
        <w:jc w:val="both"/>
      </w:pPr>
      <w:proofErr w:type="gramStart"/>
      <w:r>
        <w:t>1) копию документа, подтверждающего полномочие лица на представление заявки, а также на подписание соглашения (в случае подписания заявки и (или) соглашения лицом, не являющимся лицом, имеющим право действовать от имени заявителя без доверенности);</w:t>
      </w:r>
      <w:proofErr w:type="gramEnd"/>
    </w:p>
    <w:p w:rsidR="00BD2419" w:rsidRDefault="00BD2419">
      <w:pPr>
        <w:pStyle w:val="ConsPlusNormal"/>
        <w:spacing w:before="220"/>
        <w:ind w:firstLine="540"/>
        <w:jc w:val="both"/>
      </w:pPr>
      <w:r>
        <w:t xml:space="preserve">2) </w:t>
      </w:r>
      <w:hyperlink w:anchor="P527">
        <w:r>
          <w:rPr>
            <w:color w:val="0000FF"/>
          </w:rPr>
          <w:t>проект</w:t>
        </w:r>
      </w:hyperlink>
      <w:r>
        <w:t xml:space="preserve"> по форме согласно приложению 2 к настоящему Порядку с обязательным заполнением всех разделов и пунктов проекта.</w:t>
      </w:r>
    </w:p>
    <w:p w:rsidR="00BD2419" w:rsidRDefault="00BD2419">
      <w:pPr>
        <w:pStyle w:val="ConsPlusNormal"/>
        <w:spacing w:before="220"/>
        <w:ind w:firstLine="540"/>
        <w:jc w:val="both"/>
      </w:pPr>
      <w:r>
        <w:t>Рекомендуемые требования к оформлению проекта: формат А</w:t>
      </w:r>
      <w:proofErr w:type="gramStart"/>
      <w:r>
        <w:t>4</w:t>
      </w:r>
      <w:proofErr w:type="gramEnd"/>
      <w:r>
        <w:t>, шрифт N 14;</w:t>
      </w:r>
    </w:p>
    <w:p w:rsidR="00BD2419" w:rsidRDefault="00BD2419">
      <w:pPr>
        <w:pStyle w:val="ConsPlusNormal"/>
        <w:spacing w:before="220"/>
        <w:ind w:firstLine="540"/>
        <w:jc w:val="both"/>
      </w:pPr>
      <w:r>
        <w:t>3) копию документа, подтверждающего прохождение заявителем (индивидуальным предпринимателем или руководителем (учредителе</w:t>
      </w:r>
      <w:proofErr w:type="gramStart"/>
      <w:r>
        <w:t>м(</w:t>
      </w:r>
      <w:proofErr w:type="spellStart"/>
      <w:proofErr w:type="gramEnd"/>
      <w:r>
        <w:t>лями</w:t>
      </w:r>
      <w:proofErr w:type="spellEnd"/>
      <w:r>
        <w:t>) юридического лица) обучения, (обучение в сфере предпринимательской деятельности), заверенную уполномоченным лицом заявителя (для заявителя, впервые признанного социальным предприятием, и заявителя, являющегося молодым предпринимателем);</w:t>
      </w:r>
    </w:p>
    <w:p w:rsidR="00BD2419" w:rsidRDefault="00BD2419">
      <w:pPr>
        <w:pStyle w:val="ConsPlusNormal"/>
        <w:jc w:val="both"/>
      </w:pPr>
      <w:r>
        <w:t xml:space="preserve">(в ред. </w:t>
      </w:r>
      <w:hyperlink r:id="rId80">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t xml:space="preserve">4) письменное </w:t>
      </w:r>
      <w:hyperlink w:anchor="P669">
        <w:r>
          <w:rPr>
            <w:color w:val="0000FF"/>
          </w:rPr>
          <w:t>обязательство</w:t>
        </w:r>
      </w:hyperlink>
      <w:r>
        <w:t xml:space="preserve"> заявителя обеспечить расходы, связанные с реализацией проекта, с соблюдением </w:t>
      </w:r>
      <w:proofErr w:type="spellStart"/>
      <w:r>
        <w:t>софинансирования</w:t>
      </w:r>
      <w:proofErr w:type="spellEnd"/>
      <w:r>
        <w:t xml:space="preserve"> в размере не менее 25 процентов по форме согласно приложению 3 к настоящему Порядку;</w:t>
      </w:r>
    </w:p>
    <w:p w:rsidR="00BD2419" w:rsidRDefault="00BD2419">
      <w:pPr>
        <w:pStyle w:val="ConsPlusNormal"/>
        <w:jc w:val="both"/>
      </w:pPr>
      <w:r>
        <w:t xml:space="preserve">(в ред. Постановлений Правительства Иркутской области от 07.07.2022 </w:t>
      </w:r>
      <w:hyperlink r:id="rId81">
        <w:r>
          <w:rPr>
            <w:color w:val="0000FF"/>
          </w:rPr>
          <w:t>N 525-пп</w:t>
        </w:r>
      </w:hyperlink>
      <w:r>
        <w:t xml:space="preserve">, от 22.12.2022 </w:t>
      </w:r>
      <w:hyperlink r:id="rId82">
        <w:r>
          <w:rPr>
            <w:color w:val="0000FF"/>
          </w:rPr>
          <w:t>N 1041-пп</w:t>
        </w:r>
      </w:hyperlink>
      <w:r>
        <w:t>)</w:t>
      </w:r>
    </w:p>
    <w:p w:rsidR="00BD2419" w:rsidRDefault="00BD2419">
      <w:pPr>
        <w:pStyle w:val="ConsPlusNormal"/>
        <w:spacing w:before="220"/>
        <w:ind w:firstLine="540"/>
        <w:jc w:val="both"/>
      </w:pPr>
      <w:r>
        <w:t xml:space="preserve">5) - 6) утратили силу. - </w:t>
      </w:r>
      <w:hyperlink r:id="rId83">
        <w:r>
          <w:rPr>
            <w:color w:val="0000FF"/>
          </w:rPr>
          <w:t>Постановление</w:t>
        </w:r>
      </w:hyperlink>
      <w:r>
        <w:t xml:space="preserve"> Правительства Иркутской области от 12.05.2023 N 403-пп;</w:t>
      </w:r>
    </w:p>
    <w:p w:rsidR="00BD2419" w:rsidRDefault="00BD2419">
      <w:pPr>
        <w:pStyle w:val="ConsPlusNormal"/>
        <w:spacing w:before="220"/>
        <w:ind w:firstLine="540"/>
        <w:jc w:val="both"/>
      </w:pPr>
      <w:r>
        <w:t>7) копию документа, удостоверяющего личность индивидуального предпринимателя или представителя заявителя (в случае подачи заявки индивидуальным предпринимателем или лицом, не являющимся лицом, имеющим право действовать без доверенности);</w:t>
      </w:r>
    </w:p>
    <w:p w:rsidR="00BD2419" w:rsidRDefault="00BD2419">
      <w:pPr>
        <w:pStyle w:val="ConsPlusNormal"/>
        <w:spacing w:before="220"/>
        <w:ind w:firstLine="540"/>
        <w:jc w:val="both"/>
      </w:pPr>
      <w:r>
        <w:t xml:space="preserve">8) копию формы расчета по страховым взносам за последний отчетный (расчетный) квартал, предшествующий дате подачи заявки, с отметкой налогового органа и заверенную заявителем (при наличии у заявителя работников). </w:t>
      </w:r>
      <w:proofErr w:type="gramStart"/>
      <w:r>
        <w:t>Если отчетность направлена в электронном виде через информационно-телекоммуникационную сеть "Интернет" или заказным письмом через организации почтовой связи, прикладываются копия квитанции о принятии отчетности в электронной форме, формируемой налоговым органом с электронно-цифровой подписью сотрудника налогового органа, или копии квитанции об оплате заказного письма и описи вложения, заверенные заявителем;</w:t>
      </w:r>
      <w:proofErr w:type="gramEnd"/>
    </w:p>
    <w:p w:rsidR="00BD2419" w:rsidRDefault="00BD2419">
      <w:pPr>
        <w:pStyle w:val="ConsPlusNormal"/>
        <w:jc w:val="both"/>
      </w:pPr>
      <w:r>
        <w:t xml:space="preserve">(в ред. </w:t>
      </w:r>
      <w:hyperlink r:id="rId84">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t>9) копии документов, подтверждающих объем отчислений в бюджеты всех уровней бюджетной системы и в государственные внебюджетные фонды за 12 месяцев, предшествующих месяцу, в котором заявитель представляет заявку либо справку об отсутствии отчислений за запрашиваемый период, подписанную заявителем и заверенную печатью (при наличии печати);</w:t>
      </w:r>
    </w:p>
    <w:p w:rsidR="00BD2419" w:rsidRDefault="00BD2419">
      <w:pPr>
        <w:pStyle w:val="ConsPlusNormal"/>
        <w:jc w:val="both"/>
      </w:pPr>
      <w:r>
        <w:t xml:space="preserve">(в ред. </w:t>
      </w:r>
      <w:hyperlink r:id="rId85">
        <w:r>
          <w:rPr>
            <w:color w:val="0000FF"/>
          </w:rPr>
          <w:t>Постановления</w:t>
        </w:r>
      </w:hyperlink>
      <w:r>
        <w:t xml:space="preserve"> Правительства Иркутской области от 12.05.2023 N 403-пп)</w:t>
      </w:r>
    </w:p>
    <w:p w:rsidR="00BD2419" w:rsidRDefault="00BD2419">
      <w:pPr>
        <w:pStyle w:val="ConsPlusNormal"/>
        <w:spacing w:before="220"/>
        <w:ind w:firstLine="540"/>
        <w:jc w:val="both"/>
      </w:pPr>
      <w:r>
        <w:lastRenderedPageBreak/>
        <w:t>10) для акционерных обществ - документы, содержащие информацию из реестра акционеров акционерного общества о долях акционеров в уставном капитале (для заявителя, являющегося молодым предпринимателем);</w:t>
      </w:r>
    </w:p>
    <w:p w:rsidR="00BD2419" w:rsidRDefault="00BD2419">
      <w:pPr>
        <w:pStyle w:val="ConsPlusNormal"/>
        <w:jc w:val="both"/>
      </w:pPr>
      <w:r>
        <w:t>(</w:t>
      </w:r>
      <w:proofErr w:type="spellStart"/>
      <w:r>
        <w:t>пп</w:t>
      </w:r>
      <w:proofErr w:type="spellEnd"/>
      <w:r>
        <w:t xml:space="preserve">. 10 </w:t>
      </w:r>
      <w:proofErr w:type="gramStart"/>
      <w:r>
        <w:t>введен</w:t>
      </w:r>
      <w:proofErr w:type="gramEnd"/>
      <w:r>
        <w:t xml:space="preserve"> </w:t>
      </w:r>
      <w:hyperlink r:id="rId86">
        <w:r>
          <w:rPr>
            <w:color w:val="0000FF"/>
          </w:rPr>
          <w:t>Постановлением</w:t>
        </w:r>
      </w:hyperlink>
      <w:r>
        <w:t xml:space="preserve"> Правительства Иркутской области от 07.07.2022 N 525-пп)</w:t>
      </w:r>
    </w:p>
    <w:p w:rsidR="00BD2419" w:rsidRDefault="00BD2419">
      <w:pPr>
        <w:pStyle w:val="ConsPlusNormal"/>
        <w:spacing w:before="220"/>
        <w:ind w:firstLine="540"/>
        <w:jc w:val="both"/>
      </w:pPr>
      <w:r>
        <w:t>11) документы, подтверждающие отсутствие у заявителя по состоянию на любую дату в течение периода, равного 30 календарным дням, предшествующего дате представления заявки, просроченной задолженности по налогам, сборам и иным обязательным платежам в бюджеты бюджетной системы Российской Федерации, превышающей 3 тыс. рублей:</w:t>
      </w:r>
    </w:p>
    <w:p w:rsidR="00BD2419" w:rsidRDefault="00BD2419">
      <w:pPr>
        <w:pStyle w:val="ConsPlusNormal"/>
        <w:jc w:val="both"/>
      </w:pPr>
      <w:r>
        <w:t xml:space="preserve">(в ред. </w:t>
      </w:r>
      <w:hyperlink r:id="rId87">
        <w:r>
          <w:rPr>
            <w:color w:val="0000FF"/>
          </w:rPr>
          <w:t>Постановления</w:t>
        </w:r>
      </w:hyperlink>
      <w:r>
        <w:t xml:space="preserve"> Правительства Иркутской области от 22.12.2022 N 1041-пп)</w:t>
      </w:r>
    </w:p>
    <w:p w:rsidR="00BD2419" w:rsidRDefault="00CA19A2">
      <w:pPr>
        <w:pStyle w:val="ConsPlusNormal"/>
        <w:spacing w:before="220"/>
        <w:ind w:firstLine="540"/>
        <w:jc w:val="both"/>
      </w:pPr>
      <w:hyperlink r:id="rId88">
        <w:r w:rsidR="00BD2419">
          <w:rPr>
            <w:color w:val="0000FF"/>
          </w:rPr>
          <w:t>справку</w:t>
        </w:r>
      </w:hyperlink>
      <w:r w:rsidR="00BD2419">
        <w:t xml:space="preserve">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 форме, утвержденной приказом Федеральной налоговой службы от 23 ноября 2022 года N ЕД-7-8/1123@, выданную территориальным органом Федеральной налоговой службы;</w:t>
      </w:r>
    </w:p>
    <w:p w:rsidR="00BD2419" w:rsidRDefault="00BD2419">
      <w:pPr>
        <w:pStyle w:val="ConsPlusNormal"/>
        <w:jc w:val="both"/>
      </w:pPr>
      <w:r>
        <w:t xml:space="preserve">(в ред. </w:t>
      </w:r>
      <w:hyperlink r:id="rId89">
        <w:r>
          <w:rPr>
            <w:color w:val="0000FF"/>
          </w:rPr>
          <w:t>Постановления</w:t>
        </w:r>
      </w:hyperlink>
      <w:r>
        <w:t xml:space="preserve"> Правительства Иркутской области от 12.05.2023 N 403-пп)</w:t>
      </w:r>
    </w:p>
    <w:p w:rsidR="00BD2419" w:rsidRDefault="00BD2419">
      <w:pPr>
        <w:pStyle w:val="ConsPlusNormal"/>
        <w:spacing w:before="220"/>
        <w:ind w:firstLine="540"/>
        <w:jc w:val="both"/>
      </w:pPr>
      <w:r>
        <w:t>справку о состоянии расчетов по страховым взносам, пеням и штрафам на обязательное социальное страхование от несчастных случаев на производстве и профессиональных заболеваний, выданную территориальным органом Фонда пенсионного и социального страхования Российской Федерации;</w:t>
      </w:r>
    </w:p>
    <w:p w:rsidR="00BD2419" w:rsidRDefault="00BD2419">
      <w:pPr>
        <w:pStyle w:val="ConsPlusNormal"/>
        <w:jc w:val="both"/>
      </w:pPr>
      <w:r>
        <w:t xml:space="preserve">(в ред. </w:t>
      </w:r>
      <w:hyperlink r:id="rId90">
        <w:r>
          <w:rPr>
            <w:color w:val="0000FF"/>
          </w:rPr>
          <w:t>Постановления</w:t>
        </w:r>
      </w:hyperlink>
      <w:r>
        <w:t xml:space="preserve"> Правительства Иркутской области от 22.12.2022 N 1041-пп)</w:t>
      </w:r>
    </w:p>
    <w:p w:rsidR="00BD2419" w:rsidRDefault="00BD2419">
      <w:pPr>
        <w:pStyle w:val="ConsPlusNormal"/>
        <w:jc w:val="both"/>
      </w:pPr>
      <w:r>
        <w:t>(</w:t>
      </w:r>
      <w:proofErr w:type="spellStart"/>
      <w:r>
        <w:t>пп</w:t>
      </w:r>
      <w:proofErr w:type="spellEnd"/>
      <w:r>
        <w:t xml:space="preserve">. 11 </w:t>
      </w:r>
      <w:proofErr w:type="gramStart"/>
      <w:r>
        <w:t>введен</w:t>
      </w:r>
      <w:proofErr w:type="gramEnd"/>
      <w:r>
        <w:t xml:space="preserve"> </w:t>
      </w:r>
      <w:hyperlink r:id="rId91">
        <w:r>
          <w:rPr>
            <w:color w:val="0000FF"/>
          </w:rPr>
          <w:t>Постановлением</w:t>
        </w:r>
      </w:hyperlink>
      <w:r>
        <w:t xml:space="preserve"> Правительства Иркутской области от 07.07.2022 N 525-пп)</w:t>
      </w:r>
    </w:p>
    <w:p w:rsidR="00BD2419" w:rsidRDefault="00BD2419">
      <w:pPr>
        <w:pStyle w:val="ConsPlusNormal"/>
        <w:spacing w:before="220"/>
        <w:ind w:firstLine="540"/>
        <w:jc w:val="both"/>
      </w:pPr>
      <w:r>
        <w:t xml:space="preserve">12) документы, содержащие сведения о долях учредителей в уставном капитале заявителей (акционерных обществ) на дату, указанную в заявке, в пределах периода, не превышающего 60 календарных дней, непосредственно предшествующего дате представления заявки (далее - документы о долях учредителей). Документы о долях учредителей представляются с соблюдением требований Федерального </w:t>
      </w:r>
      <w:hyperlink r:id="rId92">
        <w:r>
          <w:rPr>
            <w:color w:val="0000FF"/>
          </w:rPr>
          <w:t>закона</w:t>
        </w:r>
      </w:hyperlink>
      <w:r>
        <w:t xml:space="preserve"> от 27 июля 2006 года N 152-ФЗ "О персональных данных".</w:t>
      </w:r>
    </w:p>
    <w:p w:rsidR="00BD2419" w:rsidRDefault="00BD2419">
      <w:pPr>
        <w:pStyle w:val="ConsPlusNormal"/>
        <w:spacing w:before="220"/>
        <w:ind w:firstLine="540"/>
        <w:jc w:val="both"/>
      </w:pPr>
      <w:bookmarkStart w:id="17" w:name="P221"/>
      <w:bookmarkEnd w:id="17"/>
      <w:r>
        <w:t>Документы о долях учредителей представляются в отношении юридического лица, являющегося акционерным обществом, а также в отношении акционерных обществ, являющихся учредителями (участниками) юридического лица независимо от его организационно-правовой формы.</w:t>
      </w:r>
    </w:p>
    <w:p w:rsidR="00BD2419" w:rsidRDefault="00BD2419">
      <w:pPr>
        <w:pStyle w:val="ConsPlusNormal"/>
        <w:spacing w:before="220"/>
        <w:ind w:firstLine="540"/>
        <w:jc w:val="both"/>
      </w:pPr>
      <w:proofErr w:type="gramStart"/>
      <w:r>
        <w:t>Не требуется представление документов о долях учредителей в отношении акционерных обществ, являющихся учредителями (участниками) юридического лица, если суммарная доля участия юридических лиц независимо от их организационно-правовой формы, не включая государственные и муниципальные унитарные предприятия, а также государственные и муниципальные учреждения, в уставном (складочном) капитале такого юридического лица не превышает 25 процентов.</w:t>
      </w:r>
      <w:proofErr w:type="gramEnd"/>
    </w:p>
    <w:p w:rsidR="00BD2419" w:rsidRDefault="00BD2419">
      <w:pPr>
        <w:pStyle w:val="ConsPlusNormal"/>
        <w:spacing w:before="220"/>
        <w:ind w:firstLine="540"/>
        <w:jc w:val="both"/>
      </w:pPr>
      <w:bookmarkStart w:id="18" w:name="P223"/>
      <w:bookmarkEnd w:id="18"/>
      <w:r>
        <w:t>Документы о долях учредителей подлежат представлению юридическим лицом, если в состав учредителей (участников) юридического лица независимо от его организационно-правовой формы входят учредители (участники), являющиеся юридическими лицами независимо от их организационно-правовой формы, в уставном (складочном) капитале которых реализовано участие иных акционерных обществ (далее - иные акционерные общества). Документы о долях учредителей представляются юридическим лицом в отношении иных акционерных обществ.</w:t>
      </w:r>
    </w:p>
    <w:p w:rsidR="00BD2419" w:rsidRDefault="00BD2419">
      <w:pPr>
        <w:pStyle w:val="ConsPlusNormal"/>
        <w:spacing w:before="220"/>
        <w:ind w:firstLine="540"/>
        <w:jc w:val="both"/>
      </w:pPr>
      <w:r>
        <w:t xml:space="preserve">Не требуется представление документов о долях учредителей в отношении иных акционерных обществ, если суммарная доля участия юридических лиц независимо от их организационно-правовой формы, не включая государственные и муниципальные унитарные предприятия, а также государственные и муниципальные учреждения, в уставном (складочном) </w:t>
      </w:r>
      <w:r>
        <w:lastRenderedPageBreak/>
        <w:t>капитале юридического лица не превышает 25 процентов.</w:t>
      </w:r>
    </w:p>
    <w:p w:rsidR="00BD2419" w:rsidRDefault="00BD2419">
      <w:pPr>
        <w:pStyle w:val="ConsPlusNormal"/>
        <w:jc w:val="both"/>
      </w:pPr>
      <w:r>
        <w:t>(</w:t>
      </w:r>
      <w:proofErr w:type="spellStart"/>
      <w:r>
        <w:t>пп</w:t>
      </w:r>
      <w:proofErr w:type="spellEnd"/>
      <w:r>
        <w:t xml:space="preserve">. 12 </w:t>
      </w:r>
      <w:proofErr w:type="gramStart"/>
      <w:r>
        <w:t>введен</w:t>
      </w:r>
      <w:proofErr w:type="gramEnd"/>
      <w:r>
        <w:t xml:space="preserve"> </w:t>
      </w:r>
      <w:hyperlink r:id="rId93">
        <w:r>
          <w:rPr>
            <w:color w:val="0000FF"/>
          </w:rPr>
          <w:t>Постановлением</w:t>
        </w:r>
      </w:hyperlink>
      <w:r>
        <w:t xml:space="preserve"> Правительства Иркутской области от 12.05.2023 N 403-пп)</w:t>
      </w:r>
    </w:p>
    <w:p w:rsidR="00BD2419" w:rsidRDefault="00BD2419">
      <w:pPr>
        <w:pStyle w:val="ConsPlusNormal"/>
        <w:spacing w:before="220"/>
        <w:ind w:firstLine="540"/>
        <w:jc w:val="both"/>
      </w:pPr>
      <w:proofErr w:type="gramStart"/>
      <w:r>
        <w:t xml:space="preserve">13) копии договоров об оказании услуг по проведению организованных торгов, заключенных в соответствии с Федеральным </w:t>
      </w:r>
      <w:hyperlink r:id="rId94">
        <w:r>
          <w:rPr>
            <w:color w:val="0000FF"/>
          </w:rPr>
          <w:t>законом</w:t>
        </w:r>
      </w:hyperlink>
      <w:r>
        <w:t xml:space="preserve"> от 21 ноября 2011 года N 325-ФЗ "Об организованных торгах" организаторами торгов с акционерными обществами, указанными в </w:t>
      </w:r>
      <w:hyperlink w:anchor="P221">
        <w:r>
          <w:rPr>
            <w:color w:val="0000FF"/>
          </w:rPr>
          <w:t>абзацах втором</w:t>
        </w:r>
      </w:hyperlink>
      <w:r>
        <w:t xml:space="preserve">, </w:t>
      </w:r>
      <w:hyperlink w:anchor="P223">
        <w:r>
          <w:rPr>
            <w:color w:val="0000FF"/>
          </w:rPr>
          <w:t>четвертом подпункта 12</w:t>
        </w:r>
      </w:hyperlink>
      <w:r>
        <w:t xml:space="preserve"> настоящего пункта, являющимися публичными акционерными обществами (далее - публичные акционерные общества), подтверждающих, что акции публичного акционерного общества обращаются на организованных торгах в Российской</w:t>
      </w:r>
      <w:proofErr w:type="gramEnd"/>
      <w:r>
        <w:t xml:space="preserve"> Федерации (далее - копии договоров об участии в торгах) (копии договоров об участии в торгах представляются при их наличии).</w:t>
      </w:r>
    </w:p>
    <w:p w:rsidR="00BD2419" w:rsidRDefault="00BD2419">
      <w:pPr>
        <w:pStyle w:val="ConsPlusNormal"/>
        <w:spacing w:before="220"/>
        <w:ind w:firstLine="540"/>
        <w:jc w:val="both"/>
      </w:pPr>
      <w:proofErr w:type="gramStart"/>
      <w:r>
        <w:t>В случае представления юридическим лицом копий договоров об участии в торгах при расчете доли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в уставном (складочном) капитале юридического лица не учитывается прямое и (или) косвенное</w:t>
      </w:r>
      <w:proofErr w:type="gramEnd"/>
      <w:r>
        <w:t xml:space="preserve"> участие офшорных компаний в уставном капитале заявителя (публичного акционерного общества) (в том числе со статусом международной компании), акции которого обращаются на организованных торгах в Российской Федерации, а также косвенное участие таких офшорных компаний в уставном (складочном) капитале юридического лица иной организационно-правовой формы, реализованное через участие в капитале публичного акционерного общества.</w:t>
      </w:r>
    </w:p>
    <w:p w:rsidR="00BD2419" w:rsidRDefault="00BD2419">
      <w:pPr>
        <w:pStyle w:val="ConsPlusNormal"/>
        <w:spacing w:before="220"/>
        <w:ind w:firstLine="540"/>
        <w:jc w:val="both"/>
      </w:pPr>
      <w:proofErr w:type="gramStart"/>
      <w:r>
        <w:t>В случае непредставления юридическим лицом копий договоров об участии в торгах при расчете доли участия офшорных компаний в уставном (складочном) капитале юридического лица учитывается прямое и (или) косвенное участие офшорных компаний в уставном капитале заявителя (публичного акционерного общества) (в том числе со статусом международной компании), а также косвенное участие таких офшорных компаний в уставном (складочном) капитале юридического лица иной организационно-правовой</w:t>
      </w:r>
      <w:proofErr w:type="gramEnd"/>
      <w:r>
        <w:t xml:space="preserve"> </w:t>
      </w:r>
      <w:proofErr w:type="gramStart"/>
      <w:r>
        <w:t>формы, реализованное через участие в капитале публичного акционерного общества.</w:t>
      </w:r>
      <w:proofErr w:type="gramEnd"/>
    </w:p>
    <w:p w:rsidR="00BD2419" w:rsidRDefault="00BD2419">
      <w:pPr>
        <w:pStyle w:val="ConsPlusNormal"/>
        <w:jc w:val="both"/>
      </w:pPr>
      <w:r>
        <w:t>(</w:t>
      </w:r>
      <w:proofErr w:type="spellStart"/>
      <w:r>
        <w:t>пп</w:t>
      </w:r>
      <w:proofErr w:type="spellEnd"/>
      <w:r>
        <w:t xml:space="preserve">. 13 </w:t>
      </w:r>
      <w:proofErr w:type="gramStart"/>
      <w:r>
        <w:t>введен</w:t>
      </w:r>
      <w:proofErr w:type="gramEnd"/>
      <w:r>
        <w:t xml:space="preserve"> </w:t>
      </w:r>
      <w:hyperlink r:id="rId95">
        <w:r>
          <w:rPr>
            <w:color w:val="0000FF"/>
          </w:rPr>
          <w:t>Постановлением</w:t>
        </w:r>
      </w:hyperlink>
      <w:r>
        <w:t xml:space="preserve"> Правительства Иркутской области от 12.05.2023 N 403-пп)</w:t>
      </w:r>
    </w:p>
    <w:p w:rsidR="00BD2419" w:rsidRDefault="00BD2419">
      <w:pPr>
        <w:pStyle w:val="ConsPlusNormal"/>
        <w:spacing w:before="220"/>
        <w:ind w:firstLine="540"/>
        <w:jc w:val="both"/>
      </w:pPr>
      <w:r>
        <w:t xml:space="preserve">15 - 16. Утратили силу. - </w:t>
      </w:r>
      <w:hyperlink r:id="rId96">
        <w:r>
          <w:rPr>
            <w:color w:val="0000FF"/>
          </w:rPr>
          <w:t>Постановление</w:t>
        </w:r>
      </w:hyperlink>
      <w:r>
        <w:t xml:space="preserve"> Правительства Иркутской области от 07.07.2022 N 525-пп.</w:t>
      </w:r>
    </w:p>
    <w:p w:rsidR="00BD2419" w:rsidRDefault="00BD2419">
      <w:pPr>
        <w:pStyle w:val="ConsPlusNormal"/>
        <w:spacing w:before="220"/>
        <w:ind w:firstLine="540"/>
        <w:jc w:val="both"/>
      </w:pPr>
      <w:bookmarkStart w:id="19" w:name="P231"/>
      <w:bookmarkEnd w:id="19"/>
      <w:r>
        <w:t>17. Для участия в отборе заявитель вправе представить только одну заявку.</w:t>
      </w:r>
    </w:p>
    <w:p w:rsidR="00BD2419" w:rsidRDefault="00BD2419">
      <w:pPr>
        <w:pStyle w:val="ConsPlusNormal"/>
        <w:spacing w:before="220"/>
        <w:ind w:firstLine="540"/>
        <w:jc w:val="both"/>
      </w:pPr>
      <w:r>
        <w:t>В случае если в уполномоченный орган заявителем подано несколько заявок, которые не отозваны им, принятой к участию в отборе считается первая заявка, поступившая в уполномоченный орган, остальные подлежат отклонению.</w:t>
      </w:r>
    </w:p>
    <w:p w:rsidR="00BD2419" w:rsidRDefault="00BD2419">
      <w:pPr>
        <w:pStyle w:val="ConsPlusNormal"/>
        <w:spacing w:before="220"/>
        <w:ind w:firstLine="540"/>
        <w:jc w:val="both"/>
      </w:pPr>
      <w:r>
        <w:t xml:space="preserve">18. Копии документов, указанных в </w:t>
      </w:r>
      <w:hyperlink w:anchor="P197">
        <w:r>
          <w:rPr>
            <w:color w:val="0000FF"/>
          </w:rPr>
          <w:t>пункте 14</w:t>
        </w:r>
      </w:hyperlink>
      <w:r>
        <w:t xml:space="preserve"> настоящего Порядка, прошиваются, заверяются заявителем.</w:t>
      </w:r>
    </w:p>
    <w:p w:rsidR="00BD2419" w:rsidRDefault="00BD2419">
      <w:pPr>
        <w:pStyle w:val="ConsPlusNormal"/>
        <w:jc w:val="both"/>
      </w:pPr>
      <w:r>
        <w:t>(</w:t>
      </w:r>
      <w:proofErr w:type="gramStart"/>
      <w:r>
        <w:t>в</w:t>
      </w:r>
      <w:proofErr w:type="gramEnd"/>
      <w:r>
        <w:t xml:space="preserve"> ред. Постановлений Правительства Иркутской области от 07.07.2022 </w:t>
      </w:r>
      <w:hyperlink r:id="rId97">
        <w:r>
          <w:rPr>
            <w:color w:val="0000FF"/>
          </w:rPr>
          <w:t>N 525-пп</w:t>
        </w:r>
      </w:hyperlink>
      <w:r>
        <w:t xml:space="preserve">, от 12.05.2023 </w:t>
      </w:r>
      <w:hyperlink r:id="rId98">
        <w:r>
          <w:rPr>
            <w:color w:val="0000FF"/>
          </w:rPr>
          <w:t>N 403-пп</w:t>
        </w:r>
      </w:hyperlink>
      <w:r>
        <w:t>)</w:t>
      </w:r>
    </w:p>
    <w:p w:rsidR="00BD2419" w:rsidRDefault="00BD2419">
      <w:pPr>
        <w:pStyle w:val="ConsPlusNormal"/>
        <w:spacing w:before="220"/>
        <w:ind w:firstLine="540"/>
        <w:jc w:val="both"/>
      </w:pPr>
      <w:r>
        <w:t>Заявка, в том числе прилагаемые к ней документы, представляются на бумажном носителе. Текст документов должен быть на русском языке и поддаваться прочтению.</w:t>
      </w:r>
    </w:p>
    <w:p w:rsidR="00BD2419" w:rsidRDefault="00BD2419">
      <w:pPr>
        <w:pStyle w:val="ConsPlusNormal"/>
        <w:spacing w:before="220"/>
        <w:ind w:firstLine="540"/>
        <w:jc w:val="both"/>
      </w:pPr>
      <w:r>
        <w:t>Расходы, связанные с подготовкой и представлением заявки, несет заявитель.</w:t>
      </w:r>
    </w:p>
    <w:p w:rsidR="00BD2419" w:rsidRDefault="00BD2419">
      <w:pPr>
        <w:pStyle w:val="ConsPlusNormal"/>
        <w:spacing w:before="220"/>
        <w:ind w:firstLine="540"/>
        <w:jc w:val="both"/>
      </w:pPr>
      <w:r>
        <w:t>Представленные для участия в отборе заявки не возвращаются, кроме случаев, установленных настоящим Порядком.</w:t>
      </w:r>
    </w:p>
    <w:p w:rsidR="00BD2419" w:rsidRDefault="00BD2419">
      <w:pPr>
        <w:pStyle w:val="ConsPlusNormal"/>
        <w:spacing w:before="220"/>
        <w:ind w:firstLine="540"/>
        <w:jc w:val="both"/>
      </w:pPr>
      <w:r>
        <w:t xml:space="preserve">Заявитель вправе внести изменения в представленные для участия в отборе заявку, в том </w:t>
      </w:r>
      <w:r>
        <w:lastRenderedPageBreak/>
        <w:t>числе прилагаемые к ней документы, до окончания приема заявок.</w:t>
      </w:r>
    </w:p>
    <w:p w:rsidR="00BD2419" w:rsidRDefault="00BD2419">
      <w:pPr>
        <w:pStyle w:val="ConsPlusNormal"/>
        <w:spacing w:before="220"/>
        <w:ind w:firstLine="540"/>
        <w:jc w:val="both"/>
      </w:pPr>
      <w:r>
        <w:t>Заявитель вправе отозвать представленную для участия в отборе заявку на любом этапе отбора до дня заседания конкурсной комиссии, представив в уполномоченный орган письменное заявление о ее отзыве. Отзыв отдельных документов из числа приложенных к заявке при ее представлении не допускается. Заявка с приложенными к ней документами подлежит возврату заявителю в течение трех рабочих дней со дня поступления заявления об отзыве заявки в уполномоченный орган.</w:t>
      </w:r>
    </w:p>
    <w:p w:rsidR="00BD2419" w:rsidRDefault="00BD2419">
      <w:pPr>
        <w:pStyle w:val="ConsPlusNormal"/>
        <w:spacing w:before="220"/>
        <w:ind w:firstLine="540"/>
        <w:jc w:val="both"/>
      </w:pPr>
      <w:r>
        <w:t>В случае если срок для подачи заявок, предусмотренный в объявлении, не истек, заявитель вправе после отзыва заявки повторно представить заявку. В указанном случае днем представления в уполномоченный орган заявки будет считаться день повторного ее представления.</w:t>
      </w:r>
    </w:p>
    <w:p w:rsidR="00BD2419" w:rsidRDefault="00BD2419">
      <w:pPr>
        <w:pStyle w:val="ConsPlusNormal"/>
        <w:spacing w:before="220"/>
        <w:ind w:firstLine="540"/>
        <w:jc w:val="both"/>
      </w:pPr>
      <w:r>
        <w:t xml:space="preserve">Заявитель несет ответственность в соответствии с законодательством Российской </w:t>
      </w:r>
      <w:proofErr w:type="gramStart"/>
      <w:r>
        <w:t>Федерации</w:t>
      </w:r>
      <w:proofErr w:type="gramEnd"/>
      <w:r>
        <w:t xml:space="preserve"> за достоверность представляемых в составе заявки сведений и документов.</w:t>
      </w:r>
    </w:p>
    <w:p w:rsidR="00BD2419" w:rsidRDefault="00BD2419">
      <w:pPr>
        <w:pStyle w:val="ConsPlusNormal"/>
        <w:spacing w:before="220"/>
        <w:ind w:firstLine="540"/>
        <w:jc w:val="both"/>
      </w:pPr>
      <w:r>
        <w:t>19. Уполномоченный орган регистрирует заявку в день ее поступления в журнале регистрации заявок с указанием даты, времени ее приема, должности и фамилии сотрудника уполномоченного органа, принявшего заявку.</w:t>
      </w:r>
    </w:p>
    <w:p w:rsidR="00BD2419" w:rsidRDefault="00BD2419">
      <w:pPr>
        <w:pStyle w:val="ConsPlusNormal"/>
        <w:jc w:val="both"/>
      </w:pPr>
      <w:r>
        <w:t>(</w:t>
      </w:r>
      <w:proofErr w:type="gramStart"/>
      <w:r>
        <w:t>в</w:t>
      </w:r>
      <w:proofErr w:type="gramEnd"/>
      <w:r>
        <w:t xml:space="preserve"> ред. </w:t>
      </w:r>
      <w:hyperlink r:id="rId99">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t>При приеме заявки уполномоченный орган готовит расписку о приеме заявки и приложенных к ней документов с указанием даты, времени ее приема, должности и фамилии сотрудника уполномоченного органа, принявшего заявку.</w:t>
      </w:r>
    </w:p>
    <w:p w:rsidR="00BD2419" w:rsidRDefault="00BD2419">
      <w:pPr>
        <w:pStyle w:val="ConsPlusNormal"/>
        <w:spacing w:before="220"/>
        <w:ind w:firstLine="540"/>
        <w:jc w:val="both"/>
      </w:pPr>
      <w:r>
        <w:t>Один экземпляр расписки о приеме заявки и приложенных к ней документов вручается заявителю. В случае поступления заявки через организации почтовой связи указанный экземпляр расписки о приеме заявки и приложенных к ней документов направляется заявителю в течение трех рабочих дней по адресу, указанному в заявке.</w:t>
      </w:r>
    </w:p>
    <w:p w:rsidR="00BD2419" w:rsidRDefault="00BD2419">
      <w:pPr>
        <w:pStyle w:val="ConsPlusNormal"/>
        <w:spacing w:before="220"/>
        <w:ind w:firstLine="540"/>
        <w:jc w:val="both"/>
      </w:pPr>
      <w:r>
        <w:t>20. Уполномоченный орган в течение 15 рабочих дней со дня окончания срока приема заявок, предусмотренного в объявлении, рассматривает их и принимает решение о допуске заявок заявителей к участию в отборе либо отклонении заявок заявителей к участию в отборе в форме правового акта уполномоченного органа.</w:t>
      </w:r>
    </w:p>
    <w:p w:rsidR="00BD2419" w:rsidRDefault="00BD2419">
      <w:pPr>
        <w:pStyle w:val="ConsPlusNormal"/>
        <w:spacing w:before="220"/>
        <w:ind w:firstLine="540"/>
        <w:jc w:val="both"/>
      </w:pPr>
      <w:r>
        <w:t>21. Основаниями для отклонения заявок заявителей являются:</w:t>
      </w:r>
    </w:p>
    <w:p w:rsidR="00BD2419" w:rsidRDefault="00BD2419">
      <w:pPr>
        <w:pStyle w:val="ConsPlusNormal"/>
        <w:spacing w:before="220"/>
        <w:ind w:firstLine="540"/>
        <w:jc w:val="both"/>
      </w:pPr>
      <w:r>
        <w:t xml:space="preserve">1) несоответствие заявителя категории лиц и (или) требованиям, предусмотренным </w:t>
      </w:r>
      <w:hyperlink w:anchor="P110">
        <w:r>
          <w:rPr>
            <w:color w:val="0000FF"/>
          </w:rPr>
          <w:t>пунктами 9</w:t>
        </w:r>
      </w:hyperlink>
      <w:r>
        <w:t xml:space="preserve">, </w:t>
      </w:r>
      <w:hyperlink w:anchor="P113">
        <w:r>
          <w:rPr>
            <w:color w:val="0000FF"/>
          </w:rPr>
          <w:t>10</w:t>
        </w:r>
      </w:hyperlink>
      <w:r>
        <w:t xml:space="preserve"> настоящего Порядка;</w:t>
      </w:r>
    </w:p>
    <w:p w:rsidR="00BD2419" w:rsidRDefault="00BD2419">
      <w:pPr>
        <w:pStyle w:val="ConsPlusNormal"/>
        <w:spacing w:before="220"/>
        <w:ind w:firstLine="540"/>
        <w:jc w:val="both"/>
      </w:pPr>
      <w:r>
        <w:t>2) несоответствие представленных заявителем заявки и (или) приложенных к ней документов требованиям к заявкам заявителей и документам, установленным настоящим Порядком;</w:t>
      </w:r>
    </w:p>
    <w:p w:rsidR="00BD2419" w:rsidRDefault="00BD2419">
      <w:pPr>
        <w:pStyle w:val="ConsPlusNormal"/>
        <w:spacing w:before="220"/>
        <w:ind w:firstLine="540"/>
        <w:jc w:val="both"/>
      </w:pPr>
      <w:r>
        <w:t xml:space="preserve">3) непредставление (представление не в полном объеме) документов, указанных в </w:t>
      </w:r>
      <w:hyperlink w:anchor="P175">
        <w:r>
          <w:rPr>
            <w:color w:val="0000FF"/>
          </w:rPr>
          <w:t>пунктах 13</w:t>
        </w:r>
      </w:hyperlink>
      <w:r>
        <w:t xml:space="preserve">, </w:t>
      </w:r>
      <w:hyperlink w:anchor="P197">
        <w:r>
          <w:rPr>
            <w:color w:val="0000FF"/>
          </w:rPr>
          <w:t>14</w:t>
        </w:r>
      </w:hyperlink>
      <w:r>
        <w:t xml:space="preserve"> настоящего Порядка;</w:t>
      </w:r>
    </w:p>
    <w:p w:rsidR="00BD2419" w:rsidRDefault="00BD2419">
      <w:pPr>
        <w:pStyle w:val="ConsPlusNormal"/>
        <w:spacing w:before="220"/>
        <w:ind w:firstLine="540"/>
        <w:jc w:val="both"/>
      </w:pPr>
      <w:r>
        <w:t>4) недостоверность представленной заявителем информации, в том числе информации о месте нахождения и адресе юридического лица;</w:t>
      </w:r>
    </w:p>
    <w:p w:rsidR="00BD2419" w:rsidRDefault="00BD2419">
      <w:pPr>
        <w:pStyle w:val="ConsPlusNormal"/>
        <w:spacing w:before="220"/>
        <w:ind w:firstLine="540"/>
        <w:jc w:val="both"/>
      </w:pPr>
      <w:r>
        <w:t>5) представление заявителем заявки после даты и (или) времени, определенных для приема заявок заявителей;</w:t>
      </w:r>
    </w:p>
    <w:p w:rsidR="00BD2419" w:rsidRDefault="00BD2419">
      <w:pPr>
        <w:pStyle w:val="ConsPlusNormal"/>
        <w:spacing w:before="220"/>
        <w:ind w:firstLine="540"/>
        <w:jc w:val="both"/>
      </w:pPr>
      <w:r>
        <w:t xml:space="preserve">6) несоблюдение требования, установленного </w:t>
      </w:r>
      <w:hyperlink w:anchor="P231">
        <w:r>
          <w:rPr>
            <w:color w:val="0000FF"/>
          </w:rPr>
          <w:t>абзацем первым пункта 17</w:t>
        </w:r>
      </w:hyperlink>
      <w:r>
        <w:t xml:space="preserve"> настоящего Порядка.</w:t>
      </w:r>
    </w:p>
    <w:p w:rsidR="00BD2419" w:rsidRDefault="00BD2419">
      <w:pPr>
        <w:pStyle w:val="ConsPlusNormal"/>
        <w:spacing w:before="220"/>
        <w:ind w:firstLine="540"/>
        <w:jc w:val="both"/>
      </w:pPr>
      <w:r>
        <w:lastRenderedPageBreak/>
        <w:t>22. В случае принятия уполномоченным органом решения об отклонении заявки заявителя уполномоченный орган в течение пяти календарных дней со дня принятия данного решения направляет его заявителю с указанием оснований для отклонения на почтовый адрес, указанный в заявке.</w:t>
      </w:r>
    </w:p>
    <w:p w:rsidR="00BD2419" w:rsidRDefault="00BD2419">
      <w:pPr>
        <w:pStyle w:val="ConsPlusNormal"/>
        <w:spacing w:before="220"/>
        <w:ind w:firstLine="540"/>
        <w:jc w:val="both"/>
      </w:pPr>
      <w:r>
        <w:t>Заявители, в отношении заявок которых принято решение о допуске к участию в отборе, становятся участниками отбора.</w:t>
      </w:r>
    </w:p>
    <w:p w:rsidR="00BD2419" w:rsidRDefault="00BD2419">
      <w:pPr>
        <w:pStyle w:val="ConsPlusNormal"/>
        <w:spacing w:before="220"/>
        <w:ind w:firstLine="540"/>
        <w:jc w:val="both"/>
      </w:pPr>
      <w:r>
        <w:t xml:space="preserve">23. </w:t>
      </w:r>
      <w:proofErr w:type="gramStart"/>
      <w:r>
        <w:t xml:space="preserve">Уполномоченный орган в течение 10 рабочих дней со дня принятия решения о допуске заявок заявителей к участию в отборе формирует рейтинг участников отбора (далее - рейтинг) в соответствии с </w:t>
      </w:r>
      <w:hyperlink w:anchor="P257">
        <w:r>
          <w:rPr>
            <w:color w:val="0000FF"/>
          </w:rPr>
          <w:t>пунктом 24</w:t>
        </w:r>
      </w:hyperlink>
      <w:r>
        <w:t xml:space="preserve"> настоящего Порядка и представляет его конкурсной комиссии, действующей на основании положения и в составе, утвержденных правовыми актами уполномоченного органа (далее - конкурсная комиссия).</w:t>
      </w:r>
      <w:proofErr w:type="gramEnd"/>
    </w:p>
    <w:p w:rsidR="00BD2419" w:rsidRDefault="00BD2419">
      <w:pPr>
        <w:pStyle w:val="ConsPlusNormal"/>
        <w:spacing w:before="220"/>
        <w:ind w:firstLine="540"/>
        <w:jc w:val="both"/>
      </w:pPr>
      <w:bookmarkStart w:id="20" w:name="P257"/>
      <w:bookmarkEnd w:id="20"/>
      <w:r>
        <w:t>24. Рейтинг формируется путем суммирования баллов в соответствии с критериями оценки, установленными настоящим пунктом (далее - критерии оценки), и представляет собой перечень участников отбора с присвоением порядкового номера по мере уменьшения суммы баллов. Участнику отбора с наибольшей суммой баллов присваивается первый номер.</w:t>
      </w:r>
    </w:p>
    <w:p w:rsidR="00BD2419" w:rsidRDefault="00BD2419">
      <w:pPr>
        <w:pStyle w:val="ConsPlusNormal"/>
        <w:spacing w:before="220"/>
        <w:ind w:firstLine="540"/>
        <w:jc w:val="both"/>
      </w:pPr>
      <w:r>
        <w:t>Критерии оценки:</w:t>
      </w:r>
    </w:p>
    <w:p w:rsidR="00BD2419" w:rsidRDefault="00BD2419">
      <w:pPr>
        <w:pStyle w:val="ConsPlusNormal"/>
        <w:jc w:val="both"/>
      </w:pPr>
    </w:p>
    <w:p w:rsidR="00BD2419" w:rsidRDefault="00BD2419">
      <w:pPr>
        <w:pStyle w:val="ConsPlusNormal"/>
        <w:sectPr w:rsidR="00BD2419" w:rsidSect="00673C72">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2835"/>
        <w:gridCol w:w="1678"/>
        <w:gridCol w:w="1843"/>
        <w:gridCol w:w="1757"/>
        <w:gridCol w:w="1134"/>
      </w:tblGrid>
      <w:tr w:rsidR="00BD2419">
        <w:tc>
          <w:tcPr>
            <w:tcW w:w="629" w:type="dxa"/>
          </w:tcPr>
          <w:p w:rsidR="00BD2419" w:rsidRDefault="00BD2419">
            <w:pPr>
              <w:pStyle w:val="ConsPlusNormal"/>
              <w:jc w:val="center"/>
            </w:pPr>
            <w:r>
              <w:lastRenderedPageBreak/>
              <w:t xml:space="preserve">N </w:t>
            </w:r>
            <w:proofErr w:type="gramStart"/>
            <w:r>
              <w:t>п</w:t>
            </w:r>
            <w:proofErr w:type="gramEnd"/>
            <w:r>
              <w:t>/п</w:t>
            </w:r>
          </w:p>
        </w:tc>
        <w:tc>
          <w:tcPr>
            <w:tcW w:w="2835" w:type="dxa"/>
          </w:tcPr>
          <w:p w:rsidR="00BD2419" w:rsidRDefault="00BD2419">
            <w:pPr>
              <w:pStyle w:val="ConsPlusNormal"/>
              <w:jc w:val="center"/>
            </w:pPr>
            <w:r>
              <w:t>Критерий оценки</w:t>
            </w:r>
          </w:p>
        </w:tc>
        <w:tc>
          <w:tcPr>
            <w:tcW w:w="1678" w:type="dxa"/>
          </w:tcPr>
          <w:p w:rsidR="00BD2419" w:rsidRDefault="00BD2419">
            <w:pPr>
              <w:pStyle w:val="ConsPlusNormal"/>
              <w:jc w:val="center"/>
            </w:pPr>
            <w:proofErr w:type="spellStart"/>
            <w:r>
              <w:t>Микропредприятие</w:t>
            </w:r>
            <w:proofErr w:type="spellEnd"/>
          </w:p>
        </w:tc>
        <w:tc>
          <w:tcPr>
            <w:tcW w:w="1843" w:type="dxa"/>
          </w:tcPr>
          <w:p w:rsidR="00BD2419" w:rsidRDefault="00BD2419">
            <w:pPr>
              <w:pStyle w:val="ConsPlusNormal"/>
              <w:jc w:val="center"/>
            </w:pPr>
            <w:r>
              <w:t>Малое предприятие</w:t>
            </w:r>
          </w:p>
        </w:tc>
        <w:tc>
          <w:tcPr>
            <w:tcW w:w="1757" w:type="dxa"/>
          </w:tcPr>
          <w:p w:rsidR="00BD2419" w:rsidRDefault="00BD2419">
            <w:pPr>
              <w:pStyle w:val="ConsPlusNormal"/>
              <w:jc w:val="center"/>
            </w:pPr>
            <w:r>
              <w:t>Среднее предприятие</w:t>
            </w:r>
          </w:p>
        </w:tc>
        <w:tc>
          <w:tcPr>
            <w:tcW w:w="1134" w:type="dxa"/>
          </w:tcPr>
          <w:p w:rsidR="00BD2419" w:rsidRDefault="00BD2419">
            <w:pPr>
              <w:pStyle w:val="ConsPlusNormal"/>
              <w:jc w:val="center"/>
            </w:pPr>
            <w:r>
              <w:t>Значение критерия в баллах</w:t>
            </w:r>
          </w:p>
        </w:tc>
      </w:tr>
      <w:tr w:rsidR="00BD2419">
        <w:tc>
          <w:tcPr>
            <w:tcW w:w="629" w:type="dxa"/>
            <w:vMerge w:val="restart"/>
          </w:tcPr>
          <w:p w:rsidR="00BD2419" w:rsidRDefault="00BD2419">
            <w:pPr>
              <w:pStyle w:val="ConsPlusNormal"/>
              <w:jc w:val="both"/>
            </w:pPr>
            <w:r>
              <w:t>1.</w:t>
            </w:r>
          </w:p>
        </w:tc>
        <w:tc>
          <w:tcPr>
            <w:tcW w:w="2835" w:type="dxa"/>
            <w:vMerge w:val="restart"/>
          </w:tcPr>
          <w:p w:rsidR="00BD2419" w:rsidRDefault="00BD2419">
            <w:pPr>
              <w:pStyle w:val="ConsPlusNormal"/>
              <w:jc w:val="both"/>
            </w:pPr>
            <w:r>
              <w:t>Количество фактически замещаемых рабочих мест участника отбора за последний месяц расчетного (отчетного) квартала, предшествующего дате подачи заявки (единиц)</w:t>
            </w:r>
          </w:p>
        </w:tc>
        <w:tc>
          <w:tcPr>
            <w:tcW w:w="1678" w:type="dxa"/>
          </w:tcPr>
          <w:p w:rsidR="00BD2419" w:rsidRDefault="00BD2419">
            <w:pPr>
              <w:pStyle w:val="ConsPlusNormal"/>
              <w:jc w:val="both"/>
            </w:pPr>
            <w:r>
              <w:t>от 1 до 10 включительно</w:t>
            </w:r>
          </w:p>
        </w:tc>
        <w:tc>
          <w:tcPr>
            <w:tcW w:w="1843" w:type="dxa"/>
          </w:tcPr>
          <w:p w:rsidR="00BD2419" w:rsidRDefault="00BD2419">
            <w:pPr>
              <w:pStyle w:val="ConsPlusNormal"/>
              <w:jc w:val="both"/>
            </w:pPr>
            <w:r>
              <w:t>от 1 до 30 включительно</w:t>
            </w:r>
          </w:p>
        </w:tc>
        <w:tc>
          <w:tcPr>
            <w:tcW w:w="1757" w:type="dxa"/>
          </w:tcPr>
          <w:p w:rsidR="00BD2419" w:rsidRDefault="00BD2419">
            <w:pPr>
              <w:pStyle w:val="ConsPlusNormal"/>
              <w:jc w:val="both"/>
            </w:pPr>
            <w:r>
              <w:t>от 1 до 125 включительно</w:t>
            </w:r>
          </w:p>
        </w:tc>
        <w:tc>
          <w:tcPr>
            <w:tcW w:w="1134" w:type="dxa"/>
          </w:tcPr>
          <w:p w:rsidR="00BD2419" w:rsidRDefault="00BD2419">
            <w:pPr>
              <w:pStyle w:val="ConsPlusNormal"/>
              <w:jc w:val="both"/>
            </w:pPr>
            <w:r>
              <w:t>10</w:t>
            </w:r>
          </w:p>
        </w:tc>
      </w:tr>
      <w:tr w:rsidR="00BD2419">
        <w:tc>
          <w:tcPr>
            <w:tcW w:w="629" w:type="dxa"/>
            <w:vMerge/>
          </w:tcPr>
          <w:p w:rsidR="00BD2419" w:rsidRDefault="00BD2419">
            <w:pPr>
              <w:pStyle w:val="ConsPlusNormal"/>
            </w:pPr>
          </w:p>
        </w:tc>
        <w:tc>
          <w:tcPr>
            <w:tcW w:w="2835" w:type="dxa"/>
            <w:vMerge/>
          </w:tcPr>
          <w:p w:rsidR="00BD2419" w:rsidRDefault="00BD2419">
            <w:pPr>
              <w:pStyle w:val="ConsPlusNormal"/>
            </w:pPr>
          </w:p>
        </w:tc>
        <w:tc>
          <w:tcPr>
            <w:tcW w:w="1678" w:type="dxa"/>
          </w:tcPr>
          <w:p w:rsidR="00BD2419" w:rsidRDefault="00BD2419">
            <w:pPr>
              <w:pStyle w:val="ConsPlusNormal"/>
              <w:jc w:val="both"/>
            </w:pPr>
            <w:r>
              <w:t>свыше 10</w:t>
            </w:r>
          </w:p>
        </w:tc>
        <w:tc>
          <w:tcPr>
            <w:tcW w:w="1843" w:type="dxa"/>
          </w:tcPr>
          <w:p w:rsidR="00BD2419" w:rsidRDefault="00BD2419">
            <w:pPr>
              <w:pStyle w:val="ConsPlusNormal"/>
              <w:jc w:val="both"/>
            </w:pPr>
            <w:r>
              <w:t>свыше 30</w:t>
            </w:r>
          </w:p>
        </w:tc>
        <w:tc>
          <w:tcPr>
            <w:tcW w:w="1757" w:type="dxa"/>
          </w:tcPr>
          <w:p w:rsidR="00BD2419" w:rsidRDefault="00BD2419">
            <w:pPr>
              <w:pStyle w:val="ConsPlusNormal"/>
              <w:jc w:val="both"/>
            </w:pPr>
            <w:r>
              <w:t>свыше 125</w:t>
            </w:r>
          </w:p>
        </w:tc>
        <w:tc>
          <w:tcPr>
            <w:tcW w:w="1134" w:type="dxa"/>
          </w:tcPr>
          <w:p w:rsidR="00BD2419" w:rsidRDefault="00BD2419">
            <w:pPr>
              <w:pStyle w:val="ConsPlusNormal"/>
              <w:jc w:val="both"/>
            </w:pPr>
            <w:r>
              <w:t>20</w:t>
            </w:r>
          </w:p>
        </w:tc>
      </w:tr>
      <w:tr w:rsidR="00BD2419">
        <w:tc>
          <w:tcPr>
            <w:tcW w:w="629" w:type="dxa"/>
            <w:vMerge w:val="restart"/>
          </w:tcPr>
          <w:p w:rsidR="00BD2419" w:rsidRDefault="00BD2419">
            <w:pPr>
              <w:pStyle w:val="ConsPlusNormal"/>
              <w:jc w:val="both"/>
            </w:pPr>
            <w:r>
              <w:t>2.</w:t>
            </w:r>
          </w:p>
        </w:tc>
        <w:tc>
          <w:tcPr>
            <w:tcW w:w="2835" w:type="dxa"/>
            <w:vMerge w:val="restart"/>
          </w:tcPr>
          <w:p w:rsidR="00BD2419" w:rsidRDefault="00BD2419">
            <w:pPr>
              <w:pStyle w:val="ConsPlusNormal"/>
              <w:jc w:val="both"/>
            </w:pPr>
            <w:r>
              <w:t>Объем отчислений в бюджеты всех уровней бюджетной системы и в государственные внебюджетные фонды за 12 месяцев, предшествующих месяцу, в котором участник отбора представляет заявку (тыс. рублей)</w:t>
            </w:r>
          </w:p>
        </w:tc>
        <w:tc>
          <w:tcPr>
            <w:tcW w:w="1678" w:type="dxa"/>
          </w:tcPr>
          <w:p w:rsidR="00BD2419" w:rsidRDefault="00BD2419">
            <w:pPr>
              <w:pStyle w:val="ConsPlusNormal"/>
              <w:jc w:val="both"/>
            </w:pPr>
            <w:r>
              <w:t>от 1 до 50 включительно</w:t>
            </w:r>
          </w:p>
        </w:tc>
        <w:tc>
          <w:tcPr>
            <w:tcW w:w="1843" w:type="dxa"/>
          </w:tcPr>
          <w:p w:rsidR="00BD2419" w:rsidRDefault="00BD2419">
            <w:pPr>
              <w:pStyle w:val="ConsPlusNormal"/>
              <w:jc w:val="both"/>
            </w:pPr>
            <w:r>
              <w:t>от 50 до 100 включительно</w:t>
            </w:r>
          </w:p>
        </w:tc>
        <w:tc>
          <w:tcPr>
            <w:tcW w:w="1757" w:type="dxa"/>
          </w:tcPr>
          <w:p w:rsidR="00BD2419" w:rsidRDefault="00BD2419">
            <w:pPr>
              <w:pStyle w:val="ConsPlusNormal"/>
              <w:jc w:val="both"/>
            </w:pPr>
            <w:r>
              <w:t>от 100 до 500 включительно</w:t>
            </w:r>
          </w:p>
        </w:tc>
        <w:tc>
          <w:tcPr>
            <w:tcW w:w="1134" w:type="dxa"/>
          </w:tcPr>
          <w:p w:rsidR="00BD2419" w:rsidRDefault="00BD2419">
            <w:pPr>
              <w:pStyle w:val="ConsPlusNormal"/>
              <w:jc w:val="both"/>
            </w:pPr>
            <w:r>
              <w:t>10</w:t>
            </w:r>
          </w:p>
        </w:tc>
      </w:tr>
      <w:tr w:rsidR="00BD2419">
        <w:tc>
          <w:tcPr>
            <w:tcW w:w="629" w:type="dxa"/>
            <w:vMerge/>
          </w:tcPr>
          <w:p w:rsidR="00BD2419" w:rsidRDefault="00BD2419">
            <w:pPr>
              <w:pStyle w:val="ConsPlusNormal"/>
            </w:pPr>
          </w:p>
        </w:tc>
        <w:tc>
          <w:tcPr>
            <w:tcW w:w="2835" w:type="dxa"/>
            <w:vMerge/>
          </w:tcPr>
          <w:p w:rsidR="00BD2419" w:rsidRDefault="00BD2419">
            <w:pPr>
              <w:pStyle w:val="ConsPlusNormal"/>
            </w:pPr>
          </w:p>
        </w:tc>
        <w:tc>
          <w:tcPr>
            <w:tcW w:w="1678" w:type="dxa"/>
          </w:tcPr>
          <w:p w:rsidR="00BD2419" w:rsidRDefault="00BD2419">
            <w:pPr>
              <w:pStyle w:val="ConsPlusNormal"/>
              <w:jc w:val="both"/>
            </w:pPr>
            <w:r>
              <w:t>свыше 50</w:t>
            </w:r>
          </w:p>
        </w:tc>
        <w:tc>
          <w:tcPr>
            <w:tcW w:w="1843" w:type="dxa"/>
          </w:tcPr>
          <w:p w:rsidR="00BD2419" w:rsidRDefault="00BD2419">
            <w:pPr>
              <w:pStyle w:val="ConsPlusNormal"/>
              <w:jc w:val="both"/>
            </w:pPr>
            <w:r>
              <w:t>свыше 100</w:t>
            </w:r>
          </w:p>
        </w:tc>
        <w:tc>
          <w:tcPr>
            <w:tcW w:w="1757" w:type="dxa"/>
          </w:tcPr>
          <w:p w:rsidR="00BD2419" w:rsidRDefault="00BD2419">
            <w:pPr>
              <w:pStyle w:val="ConsPlusNormal"/>
              <w:jc w:val="both"/>
            </w:pPr>
            <w:r>
              <w:t>свыше 500</w:t>
            </w:r>
          </w:p>
        </w:tc>
        <w:tc>
          <w:tcPr>
            <w:tcW w:w="1134" w:type="dxa"/>
          </w:tcPr>
          <w:p w:rsidR="00BD2419" w:rsidRDefault="00BD2419">
            <w:pPr>
              <w:pStyle w:val="ConsPlusNormal"/>
              <w:jc w:val="both"/>
            </w:pPr>
            <w:r>
              <w:t>20</w:t>
            </w:r>
          </w:p>
        </w:tc>
      </w:tr>
      <w:tr w:rsidR="00BD2419">
        <w:tc>
          <w:tcPr>
            <w:tcW w:w="629" w:type="dxa"/>
            <w:vMerge w:val="restart"/>
          </w:tcPr>
          <w:p w:rsidR="00BD2419" w:rsidRDefault="00BD2419">
            <w:pPr>
              <w:pStyle w:val="ConsPlusNormal"/>
              <w:jc w:val="both"/>
            </w:pPr>
            <w:r>
              <w:t>3.</w:t>
            </w:r>
          </w:p>
        </w:tc>
        <w:tc>
          <w:tcPr>
            <w:tcW w:w="2835" w:type="dxa"/>
            <w:vMerge w:val="restart"/>
          </w:tcPr>
          <w:p w:rsidR="00BD2419" w:rsidRDefault="00BD2419">
            <w:pPr>
              <w:pStyle w:val="ConsPlusNormal"/>
              <w:jc w:val="both"/>
            </w:pPr>
            <w:r>
              <w:t>Сроки окупаемости проекта</w:t>
            </w:r>
          </w:p>
        </w:tc>
        <w:tc>
          <w:tcPr>
            <w:tcW w:w="5278" w:type="dxa"/>
            <w:gridSpan w:val="3"/>
          </w:tcPr>
          <w:p w:rsidR="00BD2419" w:rsidRDefault="00BD2419">
            <w:pPr>
              <w:pStyle w:val="ConsPlusNormal"/>
              <w:jc w:val="both"/>
            </w:pPr>
            <w:r>
              <w:t>не более одного года</w:t>
            </w:r>
          </w:p>
        </w:tc>
        <w:tc>
          <w:tcPr>
            <w:tcW w:w="1134" w:type="dxa"/>
          </w:tcPr>
          <w:p w:rsidR="00BD2419" w:rsidRDefault="00BD2419">
            <w:pPr>
              <w:pStyle w:val="ConsPlusNormal"/>
              <w:jc w:val="both"/>
            </w:pPr>
            <w:r>
              <w:t>10</w:t>
            </w:r>
          </w:p>
        </w:tc>
      </w:tr>
      <w:tr w:rsidR="00BD2419">
        <w:tc>
          <w:tcPr>
            <w:tcW w:w="629" w:type="dxa"/>
            <w:vMerge/>
          </w:tcPr>
          <w:p w:rsidR="00BD2419" w:rsidRDefault="00BD2419">
            <w:pPr>
              <w:pStyle w:val="ConsPlusNormal"/>
            </w:pPr>
          </w:p>
        </w:tc>
        <w:tc>
          <w:tcPr>
            <w:tcW w:w="2835" w:type="dxa"/>
            <w:vMerge/>
          </w:tcPr>
          <w:p w:rsidR="00BD2419" w:rsidRDefault="00BD2419">
            <w:pPr>
              <w:pStyle w:val="ConsPlusNormal"/>
            </w:pPr>
          </w:p>
        </w:tc>
        <w:tc>
          <w:tcPr>
            <w:tcW w:w="5278" w:type="dxa"/>
            <w:gridSpan w:val="3"/>
          </w:tcPr>
          <w:p w:rsidR="00BD2419" w:rsidRDefault="00BD2419">
            <w:pPr>
              <w:pStyle w:val="ConsPlusNormal"/>
              <w:jc w:val="both"/>
            </w:pPr>
            <w:r>
              <w:t>более одного года</w:t>
            </w:r>
          </w:p>
        </w:tc>
        <w:tc>
          <w:tcPr>
            <w:tcW w:w="1134" w:type="dxa"/>
          </w:tcPr>
          <w:p w:rsidR="00BD2419" w:rsidRDefault="00BD2419">
            <w:pPr>
              <w:pStyle w:val="ConsPlusNormal"/>
              <w:jc w:val="both"/>
            </w:pPr>
            <w:r>
              <w:t>5</w:t>
            </w:r>
          </w:p>
        </w:tc>
      </w:tr>
    </w:tbl>
    <w:p w:rsidR="00BD2419" w:rsidRDefault="00BD2419">
      <w:pPr>
        <w:pStyle w:val="ConsPlusNormal"/>
        <w:sectPr w:rsidR="00BD2419">
          <w:pgSz w:w="16838" w:h="11905" w:orient="landscape"/>
          <w:pgMar w:top="1701" w:right="1134" w:bottom="850" w:left="1134" w:header="0" w:footer="0" w:gutter="0"/>
          <w:cols w:space="720"/>
          <w:titlePg/>
        </w:sectPr>
      </w:pPr>
    </w:p>
    <w:p w:rsidR="00BD2419" w:rsidRDefault="00BD2419">
      <w:pPr>
        <w:pStyle w:val="ConsPlusNormal"/>
        <w:jc w:val="both"/>
      </w:pPr>
      <w:r>
        <w:lastRenderedPageBreak/>
        <w:t xml:space="preserve">(таблица в ред. </w:t>
      </w:r>
      <w:hyperlink r:id="rId100">
        <w:r>
          <w:rPr>
            <w:color w:val="0000FF"/>
          </w:rPr>
          <w:t>Постановления</w:t>
        </w:r>
      </w:hyperlink>
      <w:r>
        <w:t xml:space="preserve"> Правительства Иркутской области от 07.07.2022 N 525-пп)</w:t>
      </w:r>
    </w:p>
    <w:p w:rsidR="00BD2419" w:rsidRDefault="00BD2419">
      <w:pPr>
        <w:pStyle w:val="ConsPlusNormal"/>
        <w:jc w:val="both"/>
      </w:pPr>
    </w:p>
    <w:p w:rsidR="00BD2419" w:rsidRDefault="00BD2419">
      <w:pPr>
        <w:pStyle w:val="ConsPlusNormal"/>
        <w:ind w:firstLine="540"/>
        <w:jc w:val="both"/>
      </w:pPr>
      <w:r>
        <w:t>Итоговый балл участника отбора определяется как сумма баллов, присвоенных заявке участника отбора по каждому из критериев оценки.</w:t>
      </w:r>
    </w:p>
    <w:p w:rsidR="00BD2419" w:rsidRDefault="00BD2419">
      <w:pPr>
        <w:pStyle w:val="ConsPlusNormal"/>
        <w:spacing w:before="220"/>
        <w:ind w:firstLine="540"/>
        <w:jc w:val="both"/>
      </w:pPr>
      <w:r>
        <w:t>В случае если заявки нескольких участников отбора имеют равный итоговый балл, более высокое место в рейтинге присваивается участнику отбора, заявка которого имеет более раннюю дату (время) регистрации в журнале регистрации заявок.</w:t>
      </w:r>
    </w:p>
    <w:p w:rsidR="00BD2419" w:rsidRDefault="00BD2419">
      <w:pPr>
        <w:pStyle w:val="ConsPlusNormal"/>
        <w:spacing w:before="220"/>
        <w:ind w:firstLine="540"/>
        <w:jc w:val="both"/>
      </w:pPr>
      <w:r>
        <w:t>25. Заседание конкурсной комиссии проводится в течение 15 рабочих дней со дня представления уполномоченным органом конкурсной комиссии рейтинга.</w:t>
      </w:r>
    </w:p>
    <w:p w:rsidR="00BD2419" w:rsidRDefault="00BD2419">
      <w:pPr>
        <w:pStyle w:val="ConsPlusNormal"/>
        <w:spacing w:before="220"/>
        <w:ind w:firstLine="540"/>
        <w:jc w:val="both"/>
      </w:pPr>
      <w:r>
        <w:t>26. Конкурсная комиссия по итогам рассмотрения рейтинга дает рекомендации по определению участников отбора, которым могут быть предоставлены гранты.</w:t>
      </w:r>
    </w:p>
    <w:p w:rsidR="00BD2419" w:rsidRDefault="00BD2419">
      <w:pPr>
        <w:pStyle w:val="ConsPlusNormal"/>
        <w:spacing w:before="220"/>
        <w:ind w:firstLine="540"/>
        <w:jc w:val="both"/>
      </w:pPr>
      <w:r>
        <w:t>Итоги заседания конкурсной комиссии оформляются протоколом в течение пяти рабочих дней со дня проведения заседания конкурсной комиссии и носят рекомендательный характер.</w:t>
      </w:r>
    </w:p>
    <w:p w:rsidR="00BD2419" w:rsidRDefault="00BD2419">
      <w:pPr>
        <w:pStyle w:val="ConsPlusNormal"/>
        <w:spacing w:before="220"/>
        <w:ind w:firstLine="540"/>
        <w:jc w:val="both"/>
      </w:pPr>
      <w:r>
        <w:t>27. Уполномоченный орган в течение пяти рабочих дней, следующих за днем подписания протокола конкурсной комиссией, принимает решение о результатах отбора в форме правового акта о результатах отбора.</w:t>
      </w:r>
    </w:p>
    <w:p w:rsidR="00BD2419" w:rsidRDefault="00BD2419">
      <w:pPr>
        <w:pStyle w:val="ConsPlusNormal"/>
        <w:spacing w:before="220"/>
        <w:ind w:firstLine="540"/>
        <w:jc w:val="both"/>
      </w:pPr>
      <w:r>
        <w:t xml:space="preserve">Уполномоченный орган определяет победителей и размеры грантов с учетом рекомендаций конкурсной комиссии, исходя из размера лимитов бюджетных обязательств, размера гранта, определяемого в соответствии с </w:t>
      </w:r>
      <w:hyperlink w:anchor="P313">
        <w:r>
          <w:rPr>
            <w:color w:val="0000FF"/>
          </w:rPr>
          <w:t>пунктом 31</w:t>
        </w:r>
      </w:hyperlink>
      <w:r>
        <w:t xml:space="preserve"> настоящего Порядка, и порядковых номеров заявок участников отбора в рейтинге.</w:t>
      </w:r>
    </w:p>
    <w:p w:rsidR="00BD2419" w:rsidRDefault="00BD2419">
      <w:pPr>
        <w:pStyle w:val="ConsPlusNormal"/>
        <w:spacing w:before="220"/>
        <w:ind w:firstLine="540"/>
        <w:jc w:val="both"/>
      </w:pPr>
      <w:r>
        <w:t>Победителями по результатам отбора признаются участники отбора, заявкам которых присвоены наименьшие порядковые номера в рейтинге.</w:t>
      </w:r>
    </w:p>
    <w:p w:rsidR="00BD2419" w:rsidRDefault="00BD2419">
      <w:pPr>
        <w:pStyle w:val="ConsPlusNormal"/>
        <w:spacing w:before="220"/>
        <w:ind w:firstLine="540"/>
        <w:jc w:val="both"/>
      </w:pPr>
      <w:r>
        <w:t>Значения порядковых номеров заявок в рейтинге присваиваются заявкам в порядке убывания количества набранных баллов.</w:t>
      </w:r>
    </w:p>
    <w:p w:rsidR="00BD2419" w:rsidRDefault="00BD2419">
      <w:pPr>
        <w:pStyle w:val="ConsPlusNormal"/>
        <w:spacing w:before="220"/>
        <w:ind w:firstLine="540"/>
        <w:jc w:val="both"/>
      </w:pPr>
      <w:r>
        <w:t>В случае если размер гранта участнику отбора превышает нераспределенный остаток средств, предусмотренных в областном бюджете в текущем финансовом году на предоставление грантов (далее - нераспределенный остаток), гранты предоставляются в размере, равном нераспределенному остатку, и дальнейшее распределение грантов не осуществляется.</w:t>
      </w:r>
    </w:p>
    <w:p w:rsidR="00BD2419" w:rsidRDefault="00BD2419">
      <w:pPr>
        <w:pStyle w:val="ConsPlusNormal"/>
        <w:spacing w:before="220"/>
        <w:ind w:firstLine="540"/>
        <w:jc w:val="both"/>
      </w:pPr>
      <w:r>
        <w:t>28. Уполномоченный орган в течение пяти календарных дней, следующих за днем издания правового акта о результатах отбора, размещает на едином портале, а также на официальном сайте уполномоченного органа результаты отбора, в том числе информацию о результатах рассмотрения заявок, включающую следующие сведения:</w:t>
      </w:r>
    </w:p>
    <w:p w:rsidR="00BD2419" w:rsidRDefault="00BD2419">
      <w:pPr>
        <w:pStyle w:val="ConsPlusNormal"/>
        <w:spacing w:before="220"/>
        <w:ind w:firstLine="540"/>
        <w:jc w:val="both"/>
      </w:pPr>
      <w:r>
        <w:t>1) дата, время и место проведения рассмотрения заявок;</w:t>
      </w:r>
    </w:p>
    <w:p w:rsidR="00BD2419" w:rsidRDefault="00BD2419">
      <w:pPr>
        <w:pStyle w:val="ConsPlusNormal"/>
        <w:spacing w:before="220"/>
        <w:ind w:firstLine="540"/>
        <w:jc w:val="both"/>
      </w:pPr>
      <w:r>
        <w:t>2) дата, время и место оценки заявок участников отбора;</w:t>
      </w:r>
    </w:p>
    <w:p w:rsidR="00BD2419" w:rsidRDefault="00BD2419">
      <w:pPr>
        <w:pStyle w:val="ConsPlusNormal"/>
        <w:spacing w:before="220"/>
        <w:ind w:firstLine="540"/>
        <w:jc w:val="both"/>
      </w:pPr>
      <w:r>
        <w:t>3) информация об участниках отбора, заявки которых были рассмотрены;</w:t>
      </w:r>
    </w:p>
    <w:p w:rsidR="00BD2419" w:rsidRDefault="00BD2419">
      <w:pPr>
        <w:pStyle w:val="ConsPlusNormal"/>
        <w:spacing w:before="220"/>
        <w:ind w:firstLine="540"/>
        <w:jc w:val="both"/>
      </w:pPr>
      <w:r>
        <w:t>4) информация об участниках отбора, заявки которых были отклонены, с указанием причин их отклонения, в том числе положений объявления, которым не соответствуют такие заявки;</w:t>
      </w:r>
    </w:p>
    <w:p w:rsidR="00BD2419" w:rsidRDefault="00BD2419">
      <w:pPr>
        <w:pStyle w:val="ConsPlusNormal"/>
        <w:spacing w:before="220"/>
        <w:ind w:firstLine="540"/>
        <w:jc w:val="both"/>
      </w:pPr>
      <w:r>
        <w:t xml:space="preserve">5) последовательность оценки заявок участников отбора, присвоенные заявкам участников отбора значения по каждому из предусмотренных </w:t>
      </w:r>
      <w:hyperlink w:anchor="P257">
        <w:r>
          <w:rPr>
            <w:color w:val="0000FF"/>
          </w:rPr>
          <w:t>пунктом 24</w:t>
        </w:r>
      </w:hyperlink>
      <w:r>
        <w:t xml:space="preserve"> настоящего Порядка критериев оценки, принятое на основании результатов оценки решение о присвоении таким заявкам порядковых номеров;</w:t>
      </w:r>
    </w:p>
    <w:p w:rsidR="00BD2419" w:rsidRDefault="00BD2419">
      <w:pPr>
        <w:pStyle w:val="ConsPlusNormal"/>
        <w:spacing w:before="220"/>
        <w:ind w:firstLine="540"/>
        <w:jc w:val="both"/>
      </w:pPr>
      <w:r>
        <w:lastRenderedPageBreak/>
        <w:t>6) наименование участников отбора с указанием идентификационного номера налогоплательщика, с которыми заключаются соглашения, и размер предоставляемого им гранта.</w:t>
      </w:r>
    </w:p>
    <w:p w:rsidR="00BD2419" w:rsidRDefault="00BD2419">
      <w:pPr>
        <w:pStyle w:val="ConsPlusNormal"/>
        <w:spacing w:before="220"/>
        <w:ind w:firstLine="540"/>
        <w:jc w:val="both"/>
      </w:pPr>
      <w:r>
        <w:t>29. Участник отбора, признанный победителем отбора, является получателем гранта.</w:t>
      </w:r>
    </w:p>
    <w:p w:rsidR="00BD2419" w:rsidRDefault="00BD2419">
      <w:pPr>
        <w:pStyle w:val="ConsPlusNormal"/>
        <w:spacing w:before="220"/>
        <w:ind w:firstLine="540"/>
        <w:jc w:val="both"/>
      </w:pPr>
      <w:r>
        <w:t>30. Юридическим лицам, получающим средства на основании договоров, заключенных с победителем отбора, запрещается приобретать за счет сре</w:t>
      </w:r>
      <w:proofErr w:type="gramStart"/>
      <w:r>
        <w:t>дств гр</w:t>
      </w:r>
      <w:proofErr w:type="gramEnd"/>
      <w:r>
        <w:t>анта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BD2419" w:rsidRDefault="00BD2419">
      <w:pPr>
        <w:pStyle w:val="ConsPlusNormal"/>
        <w:spacing w:before="220"/>
        <w:ind w:firstLine="540"/>
        <w:jc w:val="both"/>
      </w:pPr>
      <w:bookmarkStart w:id="21" w:name="P313"/>
      <w:bookmarkEnd w:id="21"/>
      <w:r>
        <w:t>31. Размер гранта рассчитывается по формуле:</w:t>
      </w:r>
    </w:p>
    <w:p w:rsidR="00BD2419" w:rsidRDefault="00BD2419">
      <w:pPr>
        <w:pStyle w:val="ConsPlusNormal"/>
        <w:jc w:val="both"/>
      </w:pPr>
    </w:p>
    <w:p w:rsidR="00BD2419" w:rsidRDefault="00BD2419">
      <w:pPr>
        <w:pStyle w:val="ConsPlusNormal"/>
        <w:jc w:val="center"/>
      </w:pPr>
      <w:r>
        <w:rPr>
          <w:noProof/>
          <w:position w:val="-11"/>
        </w:rPr>
        <w:drawing>
          <wp:inline distT="0" distB="0" distL="0" distR="0">
            <wp:extent cx="2357755" cy="2832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357755" cy="283210"/>
                    </a:xfrm>
                    <a:prstGeom prst="rect">
                      <a:avLst/>
                    </a:prstGeom>
                    <a:noFill/>
                    <a:ln>
                      <a:noFill/>
                    </a:ln>
                  </pic:spPr>
                </pic:pic>
              </a:graphicData>
            </a:graphic>
          </wp:inline>
        </w:drawing>
      </w:r>
    </w:p>
    <w:p w:rsidR="00BD2419" w:rsidRDefault="00BD2419">
      <w:pPr>
        <w:pStyle w:val="ConsPlusNormal"/>
        <w:jc w:val="both"/>
      </w:pPr>
    </w:p>
    <w:p w:rsidR="00BD2419" w:rsidRDefault="00BD2419">
      <w:pPr>
        <w:pStyle w:val="ConsPlusNormal"/>
        <w:ind w:firstLine="540"/>
        <w:jc w:val="both"/>
      </w:pPr>
      <w:r>
        <w:t>где:</w:t>
      </w:r>
    </w:p>
    <w:p w:rsidR="00BD2419" w:rsidRDefault="00BD2419">
      <w:pPr>
        <w:pStyle w:val="ConsPlusNormal"/>
        <w:spacing w:before="220"/>
        <w:ind w:firstLine="540"/>
        <w:jc w:val="both"/>
      </w:pPr>
      <w:r>
        <w:t>X - размер гранта;</w:t>
      </w:r>
    </w:p>
    <w:p w:rsidR="00BD2419" w:rsidRDefault="00BD2419">
      <w:pPr>
        <w:pStyle w:val="ConsPlusNormal"/>
        <w:spacing w:before="220"/>
        <w:ind w:firstLine="540"/>
        <w:jc w:val="both"/>
      </w:pPr>
      <w:r>
        <w:rPr>
          <w:noProof/>
          <w:position w:val="-11"/>
        </w:rPr>
        <w:drawing>
          <wp:inline distT="0" distB="0" distL="0" distR="0">
            <wp:extent cx="419100" cy="28321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419100" cy="283210"/>
                    </a:xfrm>
                    <a:prstGeom prst="rect">
                      <a:avLst/>
                    </a:prstGeom>
                    <a:noFill/>
                    <a:ln>
                      <a:noFill/>
                    </a:ln>
                  </pic:spPr>
                </pic:pic>
              </a:graphicData>
            </a:graphic>
          </wp:inline>
        </w:drawing>
      </w:r>
      <w:r>
        <w:t xml:space="preserve"> - сумма расходов, предусмотренных на реализацию проекта.</w:t>
      </w:r>
    </w:p>
    <w:p w:rsidR="00BD2419" w:rsidRDefault="00BD2419">
      <w:pPr>
        <w:pStyle w:val="ConsPlusNormal"/>
        <w:jc w:val="both"/>
      </w:pPr>
      <w:r>
        <w:t xml:space="preserve">(п. 31 в ред. </w:t>
      </w:r>
      <w:hyperlink r:id="rId103">
        <w:r>
          <w:rPr>
            <w:color w:val="0000FF"/>
          </w:rPr>
          <w:t>Постановления</w:t>
        </w:r>
      </w:hyperlink>
      <w:r>
        <w:t xml:space="preserve"> Правительства Иркутской области от 07.07.2022 N 525-пп)</w:t>
      </w:r>
    </w:p>
    <w:p w:rsidR="00BD2419" w:rsidRDefault="00BD2419">
      <w:pPr>
        <w:pStyle w:val="ConsPlusNormal"/>
        <w:jc w:val="both"/>
      </w:pPr>
    </w:p>
    <w:p w:rsidR="00BD2419" w:rsidRDefault="00BD2419">
      <w:pPr>
        <w:pStyle w:val="ConsPlusTitle"/>
        <w:jc w:val="center"/>
        <w:outlineLvl w:val="1"/>
      </w:pPr>
      <w:r>
        <w:t>Глава 3. УСЛОВИЯ И ПОРЯДОК ПРЕДОСТАВЛЕНИЯ ГРАНТОВ И ПОРЯДОК</w:t>
      </w:r>
    </w:p>
    <w:p w:rsidR="00BD2419" w:rsidRDefault="00BD2419">
      <w:pPr>
        <w:pStyle w:val="ConsPlusTitle"/>
        <w:jc w:val="center"/>
      </w:pPr>
      <w:r>
        <w:t>ВОЗВРАТА ГРАНТОВ</w:t>
      </w:r>
    </w:p>
    <w:p w:rsidR="00BD2419" w:rsidRDefault="00BD2419">
      <w:pPr>
        <w:pStyle w:val="ConsPlusNormal"/>
        <w:jc w:val="both"/>
      </w:pPr>
    </w:p>
    <w:p w:rsidR="00BD2419" w:rsidRDefault="00BD2419">
      <w:pPr>
        <w:pStyle w:val="ConsPlusNormal"/>
        <w:ind w:firstLine="540"/>
        <w:jc w:val="both"/>
      </w:pPr>
      <w:bookmarkStart w:id="22" w:name="P325"/>
      <w:bookmarkEnd w:id="22"/>
      <w:r>
        <w:t>32. Грант предоставляется на основании соглашения, заключенного между уполномоченным органом и получателем гранта в соответствии с типовой формой, установленной министерством финансов Иркутской области.</w:t>
      </w:r>
    </w:p>
    <w:p w:rsidR="00BD2419" w:rsidRDefault="00BD2419">
      <w:pPr>
        <w:pStyle w:val="ConsPlusNormal"/>
        <w:jc w:val="both"/>
      </w:pPr>
      <w:r>
        <w:t>(</w:t>
      </w:r>
      <w:proofErr w:type="gramStart"/>
      <w:r>
        <w:t>в</w:t>
      </w:r>
      <w:proofErr w:type="gramEnd"/>
      <w:r>
        <w:t xml:space="preserve"> ред. </w:t>
      </w:r>
      <w:hyperlink r:id="rId104">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t>Соглашение должно содержать положения о казначейском сопровождении, установленные правилами казначейского сопровождения в соответствии с бюджетным законодательством Российской Федерации.</w:t>
      </w:r>
    </w:p>
    <w:p w:rsidR="00BD2419" w:rsidRDefault="00BD2419">
      <w:pPr>
        <w:pStyle w:val="ConsPlusNormal"/>
        <w:jc w:val="both"/>
      </w:pPr>
      <w:r>
        <w:t xml:space="preserve">(абзац введен </w:t>
      </w:r>
      <w:hyperlink r:id="rId105">
        <w:r>
          <w:rPr>
            <w:color w:val="0000FF"/>
          </w:rPr>
          <w:t>Постановлением</w:t>
        </w:r>
      </w:hyperlink>
      <w:r>
        <w:t xml:space="preserve"> Правительства Иркутской области от 07.07.2022 N 525-пп)</w:t>
      </w:r>
    </w:p>
    <w:p w:rsidR="00BD2419" w:rsidRDefault="00BD2419">
      <w:pPr>
        <w:pStyle w:val="ConsPlusNormal"/>
        <w:spacing w:before="220"/>
        <w:ind w:firstLine="540"/>
        <w:jc w:val="both"/>
      </w:pPr>
      <w:r>
        <w:t>Дополнительные соглашения к соглашению, в том числе дополнительное соглашение о расторжении соглашения, заключаются в соответствии с типовыми формами, установленными министерством финансов Иркутской области.</w:t>
      </w:r>
    </w:p>
    <w:p w:rsidR="00BD2419" w:rsidRDefault="00BD2419">
      <w:pPr>
        <w:pStyle w:val="ConsPlusNormal"/>
        <w:spacing w:before="220"/>
        <w:ind w:firstLine="540"/>
        <w:jc w:val="both"/>
      </w:pPr>
      <w:proofErr w:type="gramStart"/>
      <w:r>
        <w:t>В случае если источником финансового обеспечения расходных обязательств Иркутской области по предоставлению гранта являются межбюджетные трансферты, имеющие целевое назначение, из федерального бюджета областному бюджету, соглашение заключается в ГИИС "Электронный бюджет" с соблюдением требований о защите государственной тайны в соответствии с типовой формой, установленной Министерством финансов Российской Федерации для соглашений о предоставлении соответствующих грантов из федерального бюджета.</w:t>
      </w:r>
      <w:proofErr w:type="gramEnd"/>
    </w:p>
    <w:p w:rsidR="00BD2419" w:rsidRDefault="00BD2419">
      <w:pPr>
        <w:pStyle w:val="ConsPlusNormal"/>
        <w:jc w:val="both"/>
      </w:pPr>
      <w:r>
        <w:t xml:space="preserve">(в ред. </w:t>
      </w:r>
      <w:hyperlink r:id="rId106">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bookmarkStart w:id="23" w:name="P332"/>
      <w:bookmarkEnd w:id="23"/>
      <w:r>
        <w:t>33. Уполномоченный орган в течение 10 рабочих дней со дня издания правового акта о результатах отбора направляет получателю гранта соглашение в ГИИС "Электронный бюджет".</w:t>
      </w:r>
    </w:p>
    <w:p w:rsidR="00BD2419" w:rsidRDefault="00BD2419">
      <w:pPr>
        <w:pStyle w:val="ConsPlusNormal"/>
        <w:spacing w:before="220"/>
        <w:ind w:firstLine="540"/>
        <w:jc w:val="both"/>
      </w:pPr>
      <w:bookmarkStart w:id="24" w:name="P333"/>
      <w:bookmarkEnd w:id="24"/>
      <w:r>
        <w:t xml:space="preserve">Получатель гранта в течение пяти рабочих дней </w:t>
      </w:r>
      <w:proofErr w:type="gramStart"/>
      <w:r>
        <w:t>с даты направления</w:t>
      </w:r>
      <w:proofErr w:type="gramEnd"/>
      <w:r>
        <w:t xml:space="preserve"> ему соглашения обязан его подписать в ГИИС "Электронный бюджет".</w:t>
      </w:r>
    </w:p>
    <w:p w:rsidR="00BD2419" w:rsidRDefault="00BD2419">
      <w:pPr>
        <w:pStyle w:val="ConsPlusNormal"/>
        <w:jc w:val="both"/>
      </w:pPr>
      <w:r>
        <w:t>(</w:t>
      </w:r>
      <w:proofErr w:type="gramStart"/>
      <w:r>
        <w:t>п</w:t>
      </w:r>
      <w:proofErr w:type="gramEnd"/>
      <w:r>
        <w:t xml:space="preserve">. 33 в ред. </w:t>
      </w:r>
      <w:hyperlink r:id="rId107">
        <w:r>
          <w:rPr>
            <w:color w:val="0000FF"/>
          </w:rPr>
          <w:t>Постановления</w:t>
        </w:r>
      </w:hyperlink>
      <w:r>
        <w:t xml:space="preserve"> Правительства Иркутской области от 12.05.2023 N 403-пп)</w:t>
      </w:r>
    </w:p>
    <w:p w:rsidR="00BD2419" w:rsidRDefault="00BD2419">
      <w:pPr>
        <w:pStyle w:val="ConsPlusNormal"/>
        <w:spacing w:before="220"/>
        <w:ind w:firstLine="540"/>
        <w:jc w:val="both"/>
      </w:pPr>
      <w:r>
        <w:lastRenderedPageBreak/>
        <w:t xml:space="preserve">33(1). В случае неисполнения получателем гранта обязанности, установленной </w:t>
      </w:r>
      <w:hyperlink w:anchor="P333">
        <w:r>
          <w:rPr>
            <w:color w:val="0000FF"/>
          </w:rPr>
          <w:t>абзацем вторым пункта 33</w:t>
        </w:r>
      </w:hyperlink>
      <w:r>
        <w:t xml:space="preserve"> настоящего Порядка, получатель гранта признается уклонившимся от заключения соглашения, соглашение с получателем гранта не заключается.</w:t>
      </w:r>
    </w:p>
    <w:p w:rsidR="00BD2419" w:rsidRDefault="00BD2419">
      <w:pPr>
        <w:pStyle w:val="ConsPlusNormal"/>
        <w:spacing w:before="220"/>
        <w:ind w:firstLine="540"/>
        <w:jc w:val="both"/>
      </w:pPr>
      <w:r>
        <w:t>В случае признания получателя гранта уклонившимся от заключения соглашения уполномоченный орган размещает на сайте уполномоченного органа уведомление о возможности предоставления гранта, подлежавшего предоставлению получателю гранта, признанному уклонившимся от заключения соглашения (далее - нераспределенный грант), иным участникам отбора, заявки которых включены в рейтинг и которые не признаны победителями отбора (далее - уведомление).</w:t>
      </w:r>
    </w:p>
    <w:p w:rsidR="00BD2419" w:rsidRDefault="00BD2419">
      <w:pPr>
        <w:pStyle w:val="ConsPlusNormal"/>
        <w:jc w:val="both"/>
      </w:pPr>
      <w:r>
        <w:t xml:space="preserve">(п. 33(1) </w:t>
      </w:r>
      <w:proofErr w:type="gramStart"/>
      <w:r>
        <w:t>введен</w:t>
      </w:r>
      <w:proofErr w:type="gramEnd"/>
      <w:r>
        <w:t xml:space="preserve"> </w:t>
      </w:r>
      <w:hyperlink r:id="rId108">
        <w:r>
          <w:rPr>
            <w:color w:val="0000FF"/>
          </w:rPr>
          <w:t>Постановлением</w:t>
        </w:r>
      </w:hyperlink>
      <w:r>
        <w:t xml:space="preserve"> Правительства Иркутской области от 12.05.2023 N 403-пп)</w:t>
      </w:r>
    </w:p>
    <w:p w:rsidR="00BD2419" w:rsidRDefault="00BD2419">
      <w:pPr>
        <w:pStyle w:val="ConsPlusNormal"/>
        <w:spacing w:before="220"/>
        <w:ind w:firstLine="540"/>
        <w:jc w:val="both"/>
      </w:pPr>
      <w:r>
        <w:t>33(2). Уведомление должно содержать:</w:t>
      </w:r>
    </w:p>
    <w:p w:rsidR="00BD2419" w:rsidRDefault="00BD2419">
      <w:pPr>
        <w:pStyle w:val="ConsPlusNormal"/>
        <w:spacing w:before="220"/>
        <w:ind w:firstLine="540"/>
        <w:jc w:val="both"/>
      </w:pPr>
      <w:r>
        <w:t>1) размер нераспределенного гранта;</w:t>
      </w:r>
    </w:p>
    <w:p w:rsidR="00BD2419" w:rsidRDefault="00BD2419">
      <w:pPr>
        <w:pStyle w:val="ConsPlusNormal"/>
        <w:spacing w:before="220"/>
        <w:ind w:firstLine="540"/>
        <w:jc w:val="both"/>
      </w:pPr>
      <w:r>
        <w:t>2) срок (место, дату и время окончания) приема согласий на предоставление нераспределенного гранта, который не может быть меньше 10 календарных дней, следующих за днем размещения уведомления.</w:t>
      </w:r>
    </w:p>
    <w:p w:rsidR="00BD2419" w:rsidRDefault="00BD2419">
      <w:pPr>
        <w:pStyle w:val="ConsPlusNormal"/>
        <w:jc w:val="both"/>
      </w:pPr>
      <w:r>
        <w:t xml:space="preserve">(п. 33(2) </w:t>
      </w:r>
      <w:proofErr w:type="gramStart"/>
      <w:r>
        <w:t>введен</w:t>
      </w:r>
      <w:proofErr w:type="gramEnd"/>
      <w:r>
        <w:t xml:space="preserve"> </w:t>
      </w:r>
      <w:hyperlink r:id="rId109">
        <w:r>
          <w:rPr>
            <w:color w:val="0000FF"/>
          </w:rPr>
          <w:t>Постановлением</w:t>
        </w:r>
      </w:hyperlink>
      <w:r>
        <w:t xml:space="preserve"> Правительства Иркутской области от 12.05.2023 N 403-пп)</w:t>
      </w:r>
    </w:p>
    <w:p w:rsidR="00BD2419" w:rsidRDefault="00BD2419">
      <w:pPr>
        <w:pStyle w:val="ConsPlusNormal"/>
        <w:spacing w:before="220"/>
        <w:ind w:firstLine="540"/>
        <w:jc w:val="both"/>
      </w:pPr>
      <w:r>
        <w:t xml:space="preserve">33(3). </w:t>
      </w:r>
      <w:proofErr w:type="gramStart"/>
      <w:r>
        <w:t>В течение трех рабочих дней со дня, следующего за днем окончания срока приема согласий на предоставление нераспределенного гранта, уполномоченный орган принимает решение о признании победителем отбора участника отбора, заявка которого имеет наименьший порядковый номер в рейтинге из числа участников отбора, не признанных победителями отбора, выразивших согласие на предоставление им нераспределенного гранта.</w:t>
      </w:r>
      <w:proofErr w:type="gramEnd"/>
    </w:p>
    <w:p w:rsidR="00BD2419" w:rsidRDefault="00BD2419">
      <w:pPr>
        <w:pStyle w:val="ConsPlusNormal"/>
        <w:spacing w:before="220"/>
        <w:ind w:firstLine="540"/>
        <w:jc w:val="both"/>
      </w:pPr>
      <w:r>
        <w:t xml:space="preserve">Уполномоченный орган направляет соглашение победителю отбора в соответствии с </w:t>
      </w:r>
      <w:hyperlink w:anchor="P332">
        <w:r>
          <w:rPr>
            <w:color w:val="0000FF"/>
          </w:rPr>
          <w:t>пунктом 33</w:t>
        </w:r>
      </w:hyperlink>
      <w:r>
        <w:t xml:space="preserve"> настоящего Порядка.</w:t>
      </w:r>
    </w:p>
    <w:p w:rsidR="00BD2419" w:rsidRDefault="00BD2419">
      <w:pPr>
        <w:pStyle w:val="ConsPlusNormal"/>
        <w:jc w:val="both"/>
      </w:pPr>
      <w:r>
        <w:t xml:space="preserve">(п. 33(3) </w:t>
      </w:r>
      <w:proofErr w:type="gramStart"/>
      <w:r>
        <w:t>введен</w:t>
      </w:r>
      <w:proofErr w:type="gramEnd"/>
      <w:r>
        <w:t xml:space="preserve"> </w:t>
      </w:r>
      <w:hyperlink r:id="rId110">
        <w:r>
          <w:rPr>
            <w:color w:val="0000FF"/>
          </w:rPr>
          <w:t>Постановлением</w:t>
        </w:r>
      </w:hyperlink>
      <w:r>
        <w:t xml:space="preserve"> Правительства Иркутской области от 12.05.2023 N 403-пп)</w:t>
      </w:r>
    </w:p>
    <w:p w:rsidR="00BD2419" w:rsidRDefault="00BD2419">
      <w:pPr>
        <w:pStyle w:val="ConsPlusNormal"/>
        <w:spacing w:before="220"/>
        <w:ind w:firstLine="540"/>
        <w:jc w:val="both"/>
      </w:pPr>
      <w:r>
        <w:t xml:space="preserve">34. В соглашение включается условие о согласовании новых условий соглашения или о расторжении соглашения при </w:t>
      </w:r>
      <w:proofErr w:type="spellStart"/>
      <w:r>
        <w:t>недостижении</w:t>
      </w:r>
      <w:proofErr w:type="spellEnd"/>
      <w:r>
        <w:t xml:space="preserve"> согласия по новым условиям в случае уменьшения уполномоченному органу ранее доведенных лимитов бюджетных обязательств, приводящего к невозможности предоставления гранта в размере, определенном в соглашении.</w:t>
      </w:r>
    </w:p>
    <w:p w:rsidR="00BD2419" w:rsidRDefault="00BD2419">
      <w:pPr>
        <w:pStyle w:val="ConsPlusNormal"/>
        <w:jc w:val="both"/>
      </w:pPr>
      <w:r>
        <w:t>(</w:t>
      </w:r>
      <w:proofErr w:type="gramStart"/>
      <w:r>
        <w:t>в</w:t>
      </w:r>
      <w:proofErr w:type="gramEnd"/>
      <w:r>
        <w:t xml:space="preserve"> ред. </w:t>
      </w:r>
      <w:hyperlink r:id="rId111">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t xml:space="preserve">В случае согласования новых условий соглашения между уполномоченным органом и получателем гранта заключается дополнительное соглашение к соглашению не позднее 10 рабочих дней со дня уменьшения уполномоченному органу ранее доведенных лимитов бюджетных обязательств, в случае </w:t>
      </w:r>
      <w:proofErr w:type="spellStart"/>
      <w:r>
        <w:t>недостижения</w:t>
      </w:r>
      <w:proofErr w:type="spellEnd"/>
      <w:r>
        <w:t xml:space="preserve"> согласия по новым условиям соглашение подлежит расторжению.</w:t>
      </w:r>
    </w:p>
    <w:p w:rsidR="00BD2419" w:rsidRDefault="00BD2419">
      <w:pPr>
        <w:pStyle w:val="ConsPlusNormal"/>
        <w:spacing w:before="220"/>
        <w:ind w:firstLine="540"/>
        <w:jc w:val="both"/>
      </w:pPr>
      <w:r>
        <w:t>35. Перечисление гранта осуществляется уполномоченным органом на лицевой счет, открытый получателю гранта в территориальном органе Федерального казначейства, не позднее 10-го рабочего дня, следующего за днем заключения соглашения.</w:t>
      </w:r>
    </w:p>
    <w:p w:rsidR="00BD2419" w:rsidRDefault="00BD2419">
      <w:pPr>
        <w:pStyle w:val="ConsPlusNormal"/>
        <w:jc w:val="both"/>
      </w:pPr>
      <w:r>
        <w:t>(</w:t>
      </w:r>
      <w:proofErr w:type="gramStart"/>
      <w:r>
        <w:t>п</w:t>
      </w:r>
      <w:proofErr w:type="gramEnd"/>
      <w:r>
        <w:t xml:space="preserve">. 35 в ред. </w:t>
      </w:r>
      <w:hyperlink r:id="rId112">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bookmarkStart w:id="25" w:name="P350"/>
      <w:bookmarkEnd w:id="25"/>
      <w:r>
        <w:t>36. Результатами предоставления гранта являются:</w:t>
      </w:r>
    </w:p>
    <w:p w:rsidR="00BD2419" w:rsidRDefault="00BD2419">
      <w:pPr>
        <w:pStyle w:val="ConsPlusNormal"/>
        <w:jc w:val="both"/>
      </w:pPr>
      <w:r>
        <w:t xml:space="preserve">(в ред. </w:t>
      </w:r>
      <w:hyperlink r:id="rId113">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r>
        <w:t>1) количество сохраненных рабочих мест в течение календарного года, следующего за годом предоставления гранта;</w:t>
      </w:r>
    </w:p>
    <w:p w:rsidR="00BD2419" w:rsidRDefault="00BD2419">
      <w:pPr>
        <w:pStyle w:val="ConsPlusNormal"/>
        <w:spacing w:before="220"/>
        <w:ind w:firstLine="540"/>
        <w:jc w:val="both"/>
      </w:pPr>
      <w:r>
        <w:t xml:space="preserve">2) объем отчислений в бюджеты всех уровней бюджетной системы и в государственные внебюджетные фонды в течение календарного года, следующего за годом предоставления </w:t>
      </w:r>
      <w:r>
        <w:lastRenderedPageBreak/>
        <w:t>гранта.</w:t>
      </w:r>
    </w:p>
    <w:p w:rsidR="00BD2419" w:rsidRDefault="00BD2419">
      <w:pPr>
        <w:pStyle w:val="ConsPlusNormal"/>
        <w:spacing w:before="220"/>
        <w:ind w:firstLine="540"/>
        <w:jc w:val="both"/>
      </w:pPr>
      <w:r>
        <w:t>36(1). Точные даты завершения и конечные значения результатов предоставления гранта устанавливаются в соглашении.</w:t>
      </w:r>
    </w:p>
    <w:p w:rsidR="00BD2419" w:rsidRDefault="00BD2419">
      <w:pPr>
        <w:pStyle w:val="ConsPlusNormal"/>
        <w:jc w:val="both"/>
      </w:pPr>
      <w:r>
        <w:t xml:space="preserve">(п. 36(1) </w:t>
      </w:r>
      <w:proofErr w:type="gramStart"/>
      <w:r>
        <w:t>введен</w:t>
      </w:r>
      <w:proofErr w:type="gramEnd"/>
      <w:r>
        <w:t xml:space="preserve"> </w:t>
      </w:r>
      <w:hyperlink r:id="rId114">
        <w:r>
          <w:rPr>
            <w:color w:val="0000FF"/>
          </w:rPr>
          <w:t>Постановлением</w:t>
        </w:r>
      </w:hyperlink>
      <w:r>
        <w:t xml:space="preserve"> Правительства Иркутской области от 22.12.2022 N 1041-пп)</w:t>
      </w:r>
    </w:p>
    <w:p w:rsidR="00BD2419" w:rsidRDefault="00BD2419">
      <w:pPr>
        <w:pStyle w:val="ConsPlusNormal"/>
        <w:spacing w:before="220"/>
        <w:ind w:firstLine="540"/>
        <w:jc w:val="both"/>
      </w:pPr>
      <w:bookmarkStart w:id="26" w:name="P356"/>
      <w:bookmarkEnd w:id="26"/>
      <w:r>
        <w:t>37. Получатель гранта представляет в уполномоченный орган следующие документы:</w:t>
      </w:r>
    </w:p>
    <w:p w:rsidR="00BD2419" w:rsidRDefault="00BD2419">
      <w:pPr>
        <w:pStyle w:val="ConsPlusNormal"/>
        <w:spacing w:before="220"/>
        <w:ind w:firstLine="540"/>
        <w:jc w:val="both"/>
      </w:pPr>
      <w:r>
        <w:t xml:space="preserve">1) отчет о достижении значений результатов предоставления гранта по форме, определенной типовой формой соглашения, установленной министерством финансов Иркутской области (Министерством финансов Российской Федерации) для соответствующего вида субсидий (с учетом положений </w:t>
      </w:r>
      <w:hyperlink w:anchor="P325">
        <w:r>
          <w:rPr>
            <w:color w:val="0000FF"/>
          </w:rPr>
          <w:t>пункта 32</w:t>
        </w:r>
      </w:hyperlink>
      <w:r>
        <w:t xml:space="preserve"> настоящего Порядка), в срок до 1 февраля года, следующего за отчетным годом;</w:t>
      </w:r>
    </w:p>
    <w:p w:rsidR="00BD2419" w:rsidRDefault="00BD2419">
      <w:pPr>
        <w:pStyle w:val="ConsPlusNormal"/>
        <w:spacing w:before="220"/>
        <w:ind w:firstLine="540"/>
        <w:jc w:val="both"/>
      </w:pPr>
      <w:proofErr w:type="gramStart"/>
      <w:r>
        <w:t xml:space="preserve">2) отчет об осуществлении расходов, источником финансового обеспечения которых является грант, с приложением заверенных копий документов, подтверждающих целевое использование средств гранта, по форме, определенной типовой формой соглашения, установленной министерством финансов Иркутской области (Министерством финансов Российской Федерации) для соответствующего вида субсидий (с учетом положений </w:t>
      </w:r>
      <w:hyperlink w:anchor="P325">
        <w:r>
          <w:rPr>
            <w:color w:val="0000FF"/>
          </w:rPr>
          <w:t>пункта 32</w:t>
        </w:r>
      </w:hyperlink>
      <w:r>
        <w:t xml:space="preserve"> настоящего Порядка), ежеквартально в срок до 10 числа месяца, следующего за отчетным кварталом;</w:t>
      </w:r>
      <w:proofErr w:type="gramEnd"/>
    </w:p>
    <w:p w:rsidR="00BD2419" w:rsidRDefault="00BD2419">
      <w:pPr>
        <w:pStyle w:val="ConsPlusNormal"/>
        <w:spacing w:before="220"/>
        <w:ind w:firstLine="540"/>
        <w:jc w:val="both"/>
      </w:pPr>
      <w:r>
        <w:t>3) отчет, содержащий информацию о финансово-экономических показателях деятельности, по форме, установленной соглашением, ежегодно в течение трех лет, начиная с года, следующего за годом предоставления гранта, в срок до 1 февраля года, следующего за отчетным (для заявителя, являющегося молодым предпринимателем).</w:t>
      </w:r>
    </w:p>
    <w:p w:rsidR="00BD2419" w:rsidRDefault="00BD2419">
      <w:pPr>
        <w:pStyle w:val="ConsPlusNormal"/>
        <w:jc w:val="both"/>
      </w:pPr>
      <w:r>
        <w:t>(</w:t>
      </w:r>
      <w:proofErr w:type="spellStart"/>
      <w:r>
        <w:t>пп</w:t>
      </w:r>
      <w:proofErr w:type="spellEnd"/>
      <w:r>
        <w:t xml:space="preserve">. 3 </w:t>
      </w:r>
      <w:proofErr w:type="gramStart"/>
      <w:r>
        <w:t>введен</w:t>
      </w:r>
      <w:proofErr w:type="gramEnd"/>
      <w:r>
        <w:t xml:space="preserve"> </w:t>
      </w:r>
      <w:hyperlink r:id="rId115">
        <w:r>
          <w:rPr>
            <w:color w:val="0000FF"/>
          </w:rPr>
          <w:t>Постановлением</w:t>
        </w:r>
      </w:hyperlink>
      <w:r>
        <w:t xml:space="preserve"> Правительства Иркутской области от 07.07.2022 N 525-пп)</w:t>
      </w:r>
    </w:p>
    <w:p w:rsidR="00BD2419" w:rsidRDefault="00BD2419">
      <w:pPr>
        <w:pStyle w:val="ConsPlusNormal"/>
        <w:spacing w:before="220"/>
        <w:ind w:firstLine="540"/>
        <w:jc w:val="both"/>
      </w:pPr>
      <w:r>
        <w:t xml:space="preserve">37(1). </w:t>
      </w:r>
      <w:proofErr w:type="gramStart"/>
      <w:r>
        <w:t xml:space="preserve">В случае призыва получателя гранта на военную службу по мобилизации в Вооруженные Силы Российской Федерации в соответствии с </w:t>
      </w:r>
      <w:hyperlink r:id="rId116">
        <w:r>
          <w:rPr>
            <w:color w:val="0000FF"/>
          </w:rPr>
          <w:t>Указом</w:t>
        </w:r>
      </w:hyperlink>
      <w:r>
        <w:t xml:space="preserve"> Президента Российской Федерации от 21 сентября 2022 года N 647 "Об объявлении частичной мобилизации в Российской Федерации" (далее - военная служба по мобилизации) или прохождения военной службы по контракту в Вооруженных Силах Российской Федерации, заключенному с 2022 года (далее соответственно - прохождение военной</w:t>
      </w:r>
      <w:proofErr w:type="gramEnd"/>
      <w:r>
        <w:t xml:space="preserve"> </w:t>
      </w:r>
      <w:proofErr w:type="gramStart"/>
      <w:r>
        <w:t>службы по контракту, контракт о прохождении военной службы), исполнение обязательств по соглашению приостанавливается на срок прохождения военной службы по мобилизации или прохождения военной службы по контракту с последующим продлением сроков достижения результатов предоставления гранта без изменения размера гранта и (или) в случае невозможности достижения результата предоставления гранта без изменения размера гранта с возможностью уменьшения значения результата предоставления гранта, а также</w:t>
      </w:r>
      <w:proofErr w:type="gramEnd"/>
      <w:r>
        <w:t xml:space="preserve"> продлением сроков использования гранта или отказом от гранта без применения штрафных санкций, по согласованию с уполномоченным органом.</w:t>
      </w:r>
    </w:p>
    <w:p w:rsidR="00BD2419" w:rsidRDefault="00BD2419">
      <w:pPr>
        <w:pStyle w:val="ConsPlusNormal"/>
        <w:jc w:val="both"/>
      </w:pPr>
      <w:r>
        <w:t xml:space="preserve">(п. 37(1) </w:t>
      </w:r>
      <w:proofErr w:type="gramStart"/>
      <w:r>
        <w:t>введен</w:t>
      </w:r>
      <w:proofErr w:type="gramEnd"/>
      <w:r>
        <w:t xml:space="preserve"> </w:t>
      </w:r>
      <w:hyperlink r:id="rId117">
        <w:r>
          <w:rPr>
            <w:color w:val="0000FF"/>
          </w:rPr>
          <w:t>Постановлением</w:t>
        </w:r>
      </w:hyperlink>
      <w:r>
        <w:t xml:space="preserve"> Правительства Иркутской области от 22.12.2022 N 1041-пп)</w:t>
      </w:r>
    </w:p>
    <w:p w:rsidR="00BD2419" w:rsidRDefault="00BD2419">
      <w:pPr>
        <w:pStyle w:val="ConsPlusNormal"/>
        <w:spacing w:before="220"/>
        <w:ind w:firstLine="540"/>
        <w:jc w:val="both"/>
      </w:pPr>
      <w:r>
        <w:t xml:space="preserve">37(2). </w:t>
      </w:r>
      <w:proofErr w:type="gramStart"/>
      <w:r>
        <w:t>Получатель гранта представляет в уполномоченный орган документы, подтверждающие его нахождение в период действия соглашения на военной службе по мобилизации или контракта о прохождении военной службы в течение срока действия соглашения, но не позднее 30 календарных дней после окончания его нахождения на военной службе по мобилизации или окончания срока действия контракта о прохождении военной службы.</w:t>
      </w:r>
      <w:proofErr w:type="gramEnd"/>
    </w:p>
    <w:p w:rsidR="00BD2419" w:rsidRDefault="00BD2419">
      <w:pPr>
        <w:pStyle w:val="ConsPlusNormal"/>
        <w:jc w:val="both"/>
      </w:pPr>
      <w:r>
        <w:t xml:space="preserve">(п. 37(2) </w:t>
      </w:r>
      <w:proofErr w:type="gramStart"/>
      <w:r>
        <w:t>введен</w:t>
      </w:r>
      <w:proofErr w:type="gramEnd"/>
      <w:r>
        <w:t xml:space="preserve"> </w:t>
      </w:r>
      <w:hyperlink r:id="rId118">
        <w:r>
          <w:rPr>
            <w:color w:val="0000FF"/>
          </w:rPr>
          <w:t>Постановлением</w:t>
        </w:r>
      </w:hyperlink>
      <w:r>
        <w:t xml:space="preserve"> Правительства Иркутской области от 22.12.2022 N 1041-пп)</w:t>
      </w:r>
    </w:p>
    <w:p w:rsidR="00BD2419" w:rsidRDefault="00BD2419">
      <w:pPr>
        <w:pStyle w:val="ConsPlusNormal"/>
        <w:spacing w:before="220"/>
        <w:ind w:firstLine="540"/>
        <w:jc w:val="both"/>
      </w:pPr>
      <w:bookmarkStart w:id="27" w:name="P365"/>
      <w:bookmarkEnd w:id="27"/>
      <w:r>
        <w:t xml:space="preserve">38. Действовал до 1 января 2022 года. - </w:t>
      </w:r>
      <w:hyperlink w:anchor="P25">
        <w:r>
          <w:rPr>
            <w:color w:val="0000FF"/>
          </w:rPr>
          <w:t>Подпункт 1 пункта 3</w:t>
        </w:r>
      </w:hyperlink>
      <w:r>
        <w:t xml:space="preserve"> данного Постановления.</w:t>
      </w:r>
    </w:p>
    <w:p w:rsidR="00BD2419" w:rsidRDefault="00BD2419">
      <w:pPr>
        <w:pStyle w:val="ConsPlusNormal"/>
        <w:spacing w:before="220"/>
        <w:ind w:firstLine="540"/>
        <w:jc w:val="both"/>
      </w:pPr>
      <w:bookmarkStart w:id="28" w:name="P366"/>
      <w:bookmarkEnd w:id="28"/>
      <w:r>
        <w:t xml:space="preserve">39. Уполномоченный орган осуществляет в отношении получателей гранта и контрагентов проверки соблюдения ими порядка и условий предоставления гранта, в том числе в части </w:t>
      </w:r>
      <w:r>
        <w:lastRenderedPageBreak/>
        <w:t>достижения результатов его предоставления.</w:t>
      </w:r>
    </w:p>
    <w:p w:rsidR="00BD2419" w:rsidRDefault="00BD2419">
      <w:pPr>
        <w:pStyle w:val="ConsPlusNormal"/>
        <w:spacing w:before="220"/>
        <w:ind w:firstLine="540"/>
        <w:jc w:val="both"/>
      </w:pPr>
      <w:r>
        <w:t xml:space="preserve">Органы государственного финансового контроля осуществляют в отношении получателей гранта и контрагентов проверки в соответствии со </w:t>
      </w:r>
      <w:hyperlink r:id="rId119">
        <w:r>
          <w:rPr>
            <w:color w:val="0000FF"/>
          </w:rPr>
          <w:t>статьями 268.1</w:t>
        </w:r>
      </w:hyperlink>
      <w:r>
        <w:t xml:space="preserve"> и </w:t>
      </w:r>
      <w:hyperlink r:id="rId120">
        <w:r>
          <w:rPr>
            <w:color w:val="0000FF"/>
          </w:rPr>
          <w:t>269.2</w:t>
        </w:r>
      </w:hyperlink>
      <w:r>
        <w:t xml:space="preserve"> Бюджетного кодекса Российской Федерации.</w:t>
      </w:r>
    </w:p>
    <w:p w:rsidR="00BD2419" w:rsidRDefault="00BD2419">
      <w:pPr>
        <w:pStyle w:val="ConsPlusNormal"/>
        <w:jc w:val="both"/>
      </w:pPr>
      <w:r>
        <w:t xml:space="preserve">(п. 39 в ред. </w:t>
      </w:r>
      <w:hyperlink r:id="rId121">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bookmarkStart w:id="29" w:name="P369"/>
      <w:bookmarkEnd w:id="29"/>
      <w:r>
        <w:t>40. Грант подлежит возврату в областной бюджет в случаях установления следующих фактов:</w:t>
      </w:r>
    </w:p>
    <w:p w:rsidR="00BD2419" w:rsidRDefault="00BD2419">
      <w:pPr>
        <w:pStyle w:val="ConsPlusNormal"/>
        <w:spacing w:before="220"/>
        <w:ind w:firstLine="540"/>
        <w:jc w:val="both"/>
      </w:pPr>
      <w:r>
        <w:t xml:space="preserve">1) нарушение получателем гранта условий, установленных при предоставлении гранта, </w:t>
      </w:r>
      <w:proofErr w:type="gramStart"/>
      <w:r>
        <w:t>выявленное</w:t>
      </w:r>
      <w:proofErr w:type="gramEnd"/>
      <w:r>
        <w:t xml:space="preserve"> в том числе по фактам проверок, проведенных уполномоченным органом и органами государственного финансового контроля;</w:t>
      </w:r>
    </w:p>
    <w:p w:rsidR="00BD2419" w:rsidRDefault="00BD2419">
      <w:pPr>
        <w:pStyle w:val="ConsPlusNormal"/>
        <w:jc w:val="both"/>
      </w:pPr>
      <w:r>
        <w:t>(</w:t>
      </w:r>
      <w:proofErr w:type="spellStart"/>
      <w:r>
        <w:t>пп</w:t>
      </w:r>
      <w:proofErr w:type="spellEnd"/>
      <w:r>
        <w:t xml:space="preserve">. 1 в ред. </w:t>
      </w:r>
      <w:hyperlink r:id="rId122">
        <w:r>
          <w:rPr>
            <w:color w:val="0000FF"/>
          </w:rPr>
          <w:t>Постановления</w:t>
        </w:r>
      </w:hyperlink>
      <w:r>
        <w:t xml:space="preserve"> Правительства Иркутской области от 12.05.2023 N 403-пп)</w:t>
      </w:r>
    </w:p>
    <w:p w:rsidR="00BD2419" w:rsidRDefault="00BD2419">
      <w:pPr>
        <w:pStyle w:val="ConsPlusNormal"/>
        <w:spacing w:before="220"/>
        <w:ind w:firstLine="540"/>
        <w:jc w:val="both"/>
      </w:pPr>
      <w:r>
        <w:t xml:space="preserve">2) утратил силу. - </w:t>
      </w:r>
      <w:hyperlink r:id="rId123">
        <w:r>
          <w:rPr>
            <w:color w:val="0000FF"/>
          </w:rPr>
          <w:t>Постановление</w:t>
        </w:r>
      </w:hyperlink>
      <w:r>
        <w:t xml:space="preserve"> Правительства Иркутской области от 12.05.2023 N 403-пп;</w:t>
      </w:r>
    </w:p>
    <w:p w:rsidR="00BD2419" w:rsidRDefault="00BD2419">
      <w:pPr>
        <w:pStyle w:val="ConsPlusNormal"/>
        <w:spacing w:before="220"/>
        <w:ind w:firstLine="540"/>
        <w:jc w:val="both"/>
      </w:pPr>
      <w:r>
        <w:t xml:space="preserve">3) достижение низкого результата использования гранта в соответствии с </w:t>
      </w:r>
      <w:hyperlink w:anchor="P385">
        <w:r>
          <w:rPr>
            <w:color w:val="0000FF"/>
          </w:rPr>
          <w:t>подпунктом 1 пункта 44</w:t>
        </w:r>
      </w:hyperlink>
      <w:r>
        <w:t xml:space="preserve"> настоящего Порядка;</w:t>
      </w:r>
    </w:p>
    <w:p w:rsidR="00BD2419" w:rsidRDefault="00BD2419">
      <w:pPr>
        <w:pStyle w:val="ConsPlusNormal"/>
        <w:spacing w:before="220"/>
        <w:ind w:firstLine="540"/>
        <w:jc w:val="both"/>
      </w:pPr>
      <w:r>
        <w:t xml:space="preserve">4) неисполнение получателем гранта обязательств, принятых в соответствии с </w:t>
      </w:r>
      <w:hyperlink w:anchor="P175">
        <w:r>
          <w:rPr>
            <w:color w:val="0000FF"/>
          </w:rPr>
          <w:t>пунктами 13</w:t>
        </w:r>
      </w:hyperlink>
      <w:r>
        <w:t xml:space="preserve">, </w:t>
      </w:r>
      <w:hyperlink w:anchor="P197">
        <w:r>
          <w:rPr>
            <w:color w:val="0000FF"/>
          </w:rPr>
          <w:t>14</w:t>
        </w:r>
      </w:hyperlink>
      <w:r>
        <w:t xml:space="preserve"> настоящего Порядка.</w:t>
      </w:r>
    </w:p>
    <w:p w:rsidR="00BD2419" w:rsidRDefault="00BD2419">
      <w:pPr>
        <w:pStyle w:val="ConsPlusNormal"/>
        <w:spacing w:before="220"/>
        <w:ind w:firstLine="540"/>
        <w:jc w:val="both"/>
      </w:pPr>
      <w:r>
        <w:t xml:space="preserve">41. Уполномоченный орган направляет получателю гранта требование о возврате полученного гранта в течение 30 рабочих дней со дня установления фактов, указанных в </w:t>
      </w:r>
      <w:hyperlink w:anchor="P369">
        <w:r>
          <w:rPr>
            <w:color w:val="0000FF"/>
          </w:rPr>
          <w:t>пункте 40</w:t>
        </w:r>
      </w:hyperlink>
      <w:r>
        <w:t xml:space="preserve"> настоящего Порядка. Грант подлежит возврату в течение 10 рабочих дней со дня получения указанного требования.</w:t>
      </w:r>
    </w:p>
    <w:p w:rsidR="00BD2419" w:rsidRDefault="00BD2419">
      <w:pPr>
        <w:pStyle w:val="ConsPlusNormal"/>
        <w:spacing w:before="220"/>
        <w:ind w:firstLine="540"/>
        <w:jc w:val="both"/>
      </w:pPr>
      <w:r>
        <w:t>В случае если в течение срока, установленного в требовании, грант не возвращен, уполномоченный орган принимает меры к взысканию гранта в судебном порядке.</w:t>
      </w:r>
    </w:p>
    <w:p w:rsidR="00BD2419" w:rsidRDefault="00BD2419">
      <w:pPr>
        <w:pStyle w:val="ConsPlusNormal"/>
        <w:spacing w:before="220"/>
        <w:ind w:firstLine="540"/>
        <w:jc w:val="both"/>
      </w:pPr>
      <w:r>
        <w:t xml:space="preserve">42. </w:t>
      </w:r>
      <w:proofErr w:type="gramStart"/>
      <w:r>
        <w:t>В случае если лицами, получающими средства на основании договоров, заключенных с получателями грантов, допущены нарушения условий и порядка предоставления гранта, выявленные по фактам проверок, проведенных уполномоченным органом и органами государственного финансового контроля, уполномоченный орган направляет указанным лицам требование о возврате полученных средств в течение 30 рабочих дней со дня подписания документа, подтверждающего выявление фактов данного нарушения.</w:t>
      </w:r>
      <w:proofErr w:type="gramEnd"/>
      <w:r>
        <w:t xml:space="preserve"> Средства подлежат возврату в областной бюджет в течение 10 рабочих дней со дня получения указанного требования.</w:t>
      </w:r>
    </w:p>
    <w:p w:rsidR="00BD2419" w:rsidRDefault="00BD2419">
      <w:pPr>
        <w:pStyle w:val="ConsPlusNormal"/>
        <w:jc w:val="both"/>
      </w:pPr>
      <w:r>
        <w:t xml:space="preserve">(в ред. </w:t>
      </w:r>
      <w:hyperlink r:id="rId124">
        <w:r>
          <w:rPr>
            <w:color w:val="0000FF"/>
          </w:rPr>
          <w:t>Постановления</w:t>
        </w:r>
      </w:hyperlink>
      <w:r>
        <w:t xml:space="preserve"> Правительства Иркутской области от 07.07.2022 N 525-пп)</w:t>
      </w:r>
    </w:p>
    <w:p w:rsidR="00BD2419" w:rsidRDefault="00BD2419">
      <w:pPr>
        <w:pStyle w:val="ConsPlusNormal"/>
        <w:spacing w:before="220"/>
        <w:ind w:firstLine="540"/>
        <w:jc w:val="both"/>
      </w:pPr>
      <w:bookmarkStart w:id="30" w:name="P379"/>
      <w:bookmarkEnd w:id="30"/>
      <w:r>
        <w:t>43. Мониторинг достижения результатов предоставления гранта проводится исходя из достижения значений результатов предоставления гранта, определенных соглашением, и событий, отражающих факт завершения соответствующего мероприятия по получению результата предоставления гранта (контрольная точка), в порядке и по форме, которые установлены Министерством финансов Российской Федерации.</w:t>
      </w:r>
    </w:p>
    <w:p w:rsidR="00BD2419" w:rsidRDefault="00BD2419">
      <w:pPr>
        <w:pStyle w:val="ConsPlusNormal"/>
        <w:jc w:val="both"/>
      </w:pPr>
      <w:r>
        <w:t>(</w:t>
      </w:r>
      <w:proofErr w:type="gramStart"/>
      <w:r>
        <w:t>в</w:t>
      </w:r>
      <w:proofErr w:type="gramEnd"/>
      <w:r>
        <w:t xml:space="preserve"> ред. </w:t>
      </w:r>
      <w:hyperlink r:id="rId125">
        <w:r>
          <w:rPr>
            <w:color w:val="0000FF"/>
          </w:rPr>
          <w:t>Постановления</w:t>
        </w:r>
      </w:hyperlink>
      <w:r>
        <w:t xml:space="preserve"> Правительства Иркутской области от 07.07.2022 N 525-пп)</w:t>
      </w:r>
    </w:p>
    <w:p w:rsidR="00BD2419" w:rsidRDefault="00BD2419">
      <w:pPr>
        <w:pStyle w:val="ConsPlusNormal"/>
        <w:jc w:val="both"/>
      </w:pPr>
    </w:p>
    <w:p w:rsidR="00BD2419" w:rsidRDefault="00BD2419">
      <w:pPr>
        <w:pStyle w:val="ConsPlusTitle"/>
        <w:jc w:val="center"/>
        <w:outlineLvl w:val="1"/>
      </w:pPr>
      <w:r>
        <w:t>Глава 4. ОЦЕНКА ЭФФЕКТИВНОСТИ (РЕЗУЛЬТАТОВ) ПРЕДОСТАВЛЕНИЯ</w:t>
      </w:r>
    </w:p>
    <w:p w:rsidR="00BD2419" w:rsidRDefault="00BD2419">
      <w:pPr>
        <w:pStyle w:val="ConsPlusTitle"/>
        <w:jc w:val="center"/>
      </w:pPr>
      <w:r>
        <w:t>(ИСПОЛЬЗОВАНИЯ) ГРАНТОВ</w:t>
      </w:r>
    </w:p>
    <w:p w:rsidR="00BD2419" w:rsidRDefault="00BD2419">
      <w:pPr>
        <w:pStyle w:val="ConsPlusNormal"/>
        <w:jc w:val="both"/>
      </w:pPr>
    </w:p>
    <w:p w:rsidR="00BD2419" w:rsidRDefault="00BD2419">
      <w:pPr>
        <w:pStyle w:val="ConsPlusNormal"/>
        <w:ind w:firstLine="540"/>
        <w:jc w:val="both"/>
      </w:pPr>
      <w:bookmarkStart w:id="31" w:name="P385"/>
      <w:bookmarkEnd w:id="31"/>
      <w:r>
        <w:t>44. Оценка эффективности (результатов) предоставления (использования) грантов проводится уполномоченным органом ежегодно.</w:t>
      </w:r>
    </w:p>
    <w:p w:rsidR="00BD2419" w:rsidRDefault="00BD2419">
      <w:pPr>
        <w:pStyle w:val="ConsPlusNormal"/>
        <w:spacing w:before="220"/>
        <w:ind w:firstLine="540"/>
        <w:jc w:val="both"/>
      </w:pPr>
      <w:r>
        <w:t>Результат использования гранта за отчетный период по каждому получателю гранта рассчитывается по формуле:</w:t>
      </w:r>
    </w:p>
    <w:p w:rsidR="00BD2419" w:rsidRDefault="00BD2419">
      <w:pPr>
        <w:pStyle w:val="ConsPlusNormal"/>
        <w:jc w:val="both"/>
      </w:pPr>
    </w:p>
    <w:p w:rsidR="00BD2419" w:rsidRDefault="00BD2419">
      <w:pPr>
        <w:pStyle w:val="ConsPlusNormal"/>
        <w:jc w:val="center"/>
      </w:pPr>
      <w:r>
        <w:rPr>
          <w:noProof/>
          <w:position w:val="-41"/>
        </w:rPr>
        <w:drawing>
          <wp:inline distT="0" distB="0" distL="0" distR="0">
            <wp:extent cx="1414780" cy="67056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414780" cy="670560"/>
                    </a:xfrm>
                    <a:prstGeom prst="rect">
                      <a:avLst/>
                    </a:prstGeom>
                    <a:noFill/>
                    <a:ln>
                      <a:noFill/>
                    </a:ln>
                  </pic:spPr>
                </pic:pic>
              </a:graphicData>
            </a:graphic>
          </wp:inline>
        </w:drawing>
      </w:r>
    </w:p>
    <w:p w:rsidR="00BD2419" w:rsidRDefault="00BD2419">
      <w:pPr>
        <w:pStyle w:val="ConsPlusNormal"/>
        <w:jc w:val="both"/>
      </w:pPr>
    </w:p>
    <w:p w:rsidR="00BD2419" w:rsidRDefault="00BD2419">
      <w:pPr>
        <w:pStyle w:val="ConsPlusNormal"/>
        <w:ind w:firstLine="540"/>
        <w:jc w:val="both"/>
      </w:pPr>
      <w:r>
        <w:t>где:</w:t>
      </w:r>
    </w:p>
    <w:p w:rsidR="00BD2419" w:rsidRDefault="00BD2419">
      <w:pPr>
        <w:pStyle w:val="ConsPlusNormal"/>
        <w:spacing w:before="220"/>
        <w:ind w:firstLine="540"/>
        <w:jc w:val="both"/>
      </w:pPr>
      <w:proofErr w:type="spellStart"/>
      <w:r>
        <w:t>P</w:t>
      </w:r>
      <w:r>
        <w:rPr>
          <w:vertAlign w:val="subscript"/>
        </w:rPr>
        <w:t>j</w:t>
      </w:r>
      <w:proofErr w:type="spellEnd"/>
      <w:r>
        <w:t xml:space="preserve"> - результат использования гранта j-м получателем гранта;</w:t>
      </w:r>
    </w:p>
    <w:p w:rsidR="00BD2419" w:rsidRDefault="00BD2419">
      <w:pPr>
        <w:pStyle w:val="ConsPlusNormal"/>
        <w:spacing w:before="220"/>
        <w:ind w:firstLine="540"/>
        <w:jc w:val="both"/>
      </w:pPr>
      <w:proofErr w:type="spellStart"/>
      <w:r>
        <w:t>Ф</w:t>
      </w:r>
      <w:proofErr w:type="gramStart"/>
      <w:r>
        <w:rPr>
          <w:vertAlign w:val="subscript"/>
        </w:rPr>
        <w:t>i</w:t>
      </w:r>
      <w:proofErr w:type="spellEnd"/>
      <w:proofErr w:type="gramEnd"/>
      <w:r>
        <w:t xml:space="preserve"> - фактическое значение результатов предоставления гранта;</w:t>
      </w:r>
    </w:p>
    <w:p w:rsidR="00BD2419" w:rsidRDefault="00BD2419">
      <w:pPr>
        <w:pStyle w:val="ConsPlusNormal"/>
        <w:spacing w:before="220"/>
        <w:ind w:firstLine="540"/>
        <w:jc w:val="both"/>
      </w:pPr>
      <w:proofErr w:type="spellStart"/>
      <w:r>
        <w:t>П</w:t>
      </w:r>
      <w:proofErr w:type="gramStart"/>
      <w:r>
        <w:rPr>
          <w:vertAlign w:val="subscript"/>
        </w:rPr>
        <w:t>i</w:t>
      </w:r>
      <w:proofErr w:type="spellEnd"/>
      <w:proofErr w:type="gramEnd"/>
      <w:r>
        <w:t xml:space="preserve"> - плановое значение результатов предоставления гранта;</w:t>
      </w:r>
    </w:p>
    <w:p w:rsidR="00BD2419" w:rsidRDefault="00BD2419">
      <w:pPr>
        <w:pStyle w:val="ConsPlusNormal"/>
        <w:spacing w:before="220"/>
        <w:ind w:firstLine="540"/>
        <w:jc w:val="both"/>
      </w:pPr>
      <w:r>
        <w:t>n - количество значений результатов предоставления гранта, установленных соглашением.</w:t>
      </w:r>
    </w:p>
    <w:p w:rsidR="00BD2419" w:rsidRDefault="00BD2419">
      <w:pPr>
        <w:pStyle w:val="ConsPlusNormal"/>
        <w:spacing w:before="220"/>
        <w:ind w:firstLine="540"/>
        <w:jc w:val="both"/>
      </w:pPr>
      <w:r>
        <w:t>В случае если фактическое значение результата предоставления гранта превышает плановое значение результата предоставления гранта, фактическое значение результата предоставления гранта считается равным плановому значению.</w:t>
      </w:r>
    </w:p>
    <w:p w:rsidR="00BD2419" w:rsidRDefault="00BD2419">
      <w:pPr>
        <w:pStyle w:val="ConsPlusNormal"/>
        <w:spacing w:before="220"/>
        <w:ind w:firstLine="540"/>
        <w:jc w:val="both"/>
      </w:pPr>
      <w:r>
        <w:t>Результат использования гранта считается высоким, если значение результата использования гранта больше или равно 100 процентам.</w:t>
      </w:r>
    </w:p>
    <w:p w:rsidR="00BD2419" w:rsidRDefault="00BD2419">
      <w:pPr>
        <w:pStyle w:val="ConsPlusNormal"/>
        <w:spacing w:before="220"/>
        <w:ind w:firstLine="540"/>
        <w:jc w:val="both"/>
      </w:pPr>
      <w:r>
        <w:t>Результат использования гранта считается средним, если значение результата использования гранта составляет от 75 процентов включительно до 100 процентов.</w:t>
      </w:r>
    </w:p>
    <w:p w:rsidR="00BD2419" w:rsidRDefault="00BD2419">
      <w:pPr>
        <w:pStyle w:val="ConsPlusNormal"/>
        <w:spacing w:before="220"/>
        <w:ind w:firstLine="540"/>
        <w:jc w:val="both"/>
      </w:pPr>
      <w:r>
        <w:t>Результат использования гранта считается удовлетворительным, если значение результата использования гранта составляет от 50 процентов включительно до 75 процентов.</w:t>
      </w:r>
    </w:p>
    <w:p w:rsidR="00BD2419" w:rsidRDefault="00BD2419">
      <w:pPr>
        <w:pStyle w:val="ConsPlusNormal"/>
        <w:spacing w:before="220"/>
        <w:ind w:firstLine="540"/>
        <w:jc w:val="both"/>
      </w:pPr>
      <w:r>
        <w:t>Результат использования гранта считается низким, если значение результата использования гранта составляет менее 50 процентов.</w:t>
      </w:r>
    </w:p>
    <w:p w:rsidR="00BD2419" w:rsidRDefault="00BD2419">
      <w:pPr>
        <w:pStyle w:val="ConsPlusNormal"/>
        <w:spacing w:before="220"/>
        <w:ind w:firstLine="540"/>
        <w:jc w:val="both"/>
      </w:pPr>
      <w:r>
        <w:t>Эффективность предоставления грантов за отчетный период определяется по формуле:</w:t>
      </w:r>
    </w:p>
    <w:p w:rsidR="00BD2419" w:rsidRDefault="00BD2419">
      <w:pPr>
        <w:pStyle w:val="ConsPlusNormal"/>
        <w:jc w:val="both"/>
      </w:pPr>
    </w:p>
    <w:p w:rsidR="00BD2419" w:rsidRDefault="00BD2419">
      <w:pPr>
        <w:pStyle w:val="ConsPlusNormal"/>
        <w:jc w:val="center"/>
      </w:pPr>
      <w:r>
        <w:rPr>
          <w:noProof/>
          <w:position w:val="-28"/>
        </w:rPr>
        <w:drawing>
          <wp:inline distT="0" distB="0" distL="0" distR="0">
            <wp:extent cx="786130" cy="50292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786130" cy="502920"/>
                    </a:xfrm>
                    <a:prstGeom prst="rect">
                      <a:avLst/>
                    </a:prstGeom>
                    <a:noFill/>
                    <a:ln>
                      <a:noFill/>
                    </a:ln>
                  </pic:spPr>
                </pic:pic>
              </a:graphicData>
            </a:graphic>
          </wp:inline>
        </w:drawing>
      </w:r>
    </w:p>
    <w:p w:rsidR="00BD2419" w:rsidRDefault="00BD2419">
      <w:pPr>
        <w:pStyle w:val="ConsPlusNormal"/>
        <w:jc w:val="both"/>
      </w:pPr>
    </w:p>
    <w:p w:rsidR="00BD2419" w:rsidRDefault="00BD2419">
      <w:pPr>
        <w:pStyle w:val="ConsPlusNormal"/>
        <w:ind w:firstLine="540"/>
        <w:jc w:val="both"/>
      </w:pPr>
      <w:r>
        <w:t>где:</w:t>
      </w:r>
    </w:p>
    <w:p w:rsidR="00BD2419" w:rsidRDefault="00BD2419">
      <w:pPr>
        <w:pStyle w:val="ConsPlusNormal"/>
        <w:spacing w:before="220"/>
        <w:ind w:firstLine="540"/>
        <w:jc w:val="both"/>
      </w:pPr>
      <w:r>
        <w:t>Э</w:t>
      </w:r>
      <w:r>
        <w:rPr>
          <w:vertAlign w:val="subscript"/>
        </w:rPr>
        <w:t>ф</w:t>
      </w:r>
      <w:r>
        <w:t xml:space="preserve"> - эффективность предоставления грантов;</w:t>
      </w:r>
    </w:p>
    <w:p w:rsidR="00BD2419" w:rsidRDefault="00BD2419">
      <w:pPr>
        <w:pStyle w:val="ConsPlusNormal"/>
        <w:spacing w:before="220"/>
        <w:ind w:firstLine="540"/>
        <w:jc w:val="both"/>
      </w:pPr>
      <w:proofErr w:type="spellStart"/>
      <w:r>
        <w:t>P</w:t>
      </w:r>
      <w:r>
        <w:rPr>
          <w:vertAlign w:val="subscript"/>
        </w:rPr>
        <w:t>j</w:t>
      </w:r>
      <w:proofErr w:type="spellEnd"/>
      <w:r>
        <w:t xml:space="preserve"> - результат использования гранта j-м получателем гранта;</w:t>
      </w:r>
    </w:p>
    <w:p w:rsidR="00BD2419" w:rsidRDefault="00BD2419">
      <w:pPr>
        <w:pStyle w:val="ConsPlusNormal"/>
        <w:spacing w:before="220"/>
        <w:ind w:firstLine="540"/>
        <w:jc w:val="both"/>
      </w:pPr>
      <w:r>
        <w:t>q - количество получателей гранта.</w:t>
      </w:r>
    </w:p>
    <w:p w:rsidR="00BD2419" w:rsidRDefault="00BD2419">
      <w:pPr>
        <w:pStyle w:val="ConsPlusNormal"/>
        <w:spacing w:before="220"/>
        <w:ind w:firstLine="540"/>
        <w:jc w:val="both"/>
      </w:pPr>
      <w:r>
        <w:t>Эффективность предоставления грантов считается высокой, если значение составляет не менее 95 процентов.</w:t>
      </w:r>
    </w:p>
    <w:p w:rsidR="00BD2419" w:rsidRDefault="00BD2419">
      <w:pPr>
        <w:pStyle w:val="ConsPlusNormal"/>
        <w:spacing w:before="220"/>
        <w:ind w:firstLine="540"/>
        <w:jc w:val="both"/>
      </w:pPr>
      <w:r>
        <w:t>Эффективность предоставления грантов считается средней, если значение составляет от 85 процентов включительно до 95 процентов.</w:t>
      </w:r>
    </w:p>
    <w:p w:rsidR="00BD2419" w:rsidRDefault="00BD2419">
      <w:pPr>
        <w:pStyle w:val="ConsPlusNormal"/>
        <w:spacing w:before="220"/>
        <w:ind w:firstLine="540"/>
        <w:jc w:val="both"/>
      </w:pPr>
      <w:r>
        <w:t>Эффективность предоставления грантов считается удовлетворительной, если значение составляет от 75 процентов включительно до 85 процентов.</w:t>
      </w:r>
    </w:p>
    <w:p w:rsidR="00BD2419" w:rsidRDefault="00BD2419">
      <w:pPr>
        <w:pStyle w:val="ConsPlusNormal"/>
        <w:spacing w:before="220"/>
        <w:ind w:firstLine="540"/>
        <w:jc w:val="both"/>
      </w:pPr>
      <w:r>
        <w:t>Эффективность предоставления грантов считается низкой, если значение составляет менее 75 процентов.</w:t>
      </w:r>
    </w:p>
    <w:p w:rsidR="00BD2419" w:rsidRDefault="00BD2419">
      <w:pPr>
        <w:pStyle w:val="ConsPlusNormal"/>
        <w:spacing w:before="220"/>
        <w:ind w:firstLine="540"/>
        <w:jc w:val="both"/>
      </w:pPr>
      <w:r>
        <w:lastRenderedPageBreak/>
        <w:t xml:space="preserve">45. </w:t>
      </w:r>
      <w:hyperlink w:anchor="P768">
        <w:r>
          <w:rPr>
            <w:color w:val="0000FF"/>
          </w:rPr>
          <w:t>Отчет</w:t>
        </w:r>
      </w:hyperlink>
      <w:r>
        <w:t xml:space="preserve"> о проведении оценки эффективности (результатов) предоставления (использования) грантов формируется отделом уполномоченного органа, ответственным за предоставление гранта, не позднее 15 рабочих дней после поступления в уполномоченный орган отчета о достижении значений результатов предоставления гранта, по форме согласно приложению 6 к настоящему Порядку.</w:t>
      </w:r>
    </w:p>
    <w:p w:rsidR="00BD2419" w:rsidRDefault="00BD2419">
      <w:pPr>
        <w:pStyle w:val="ConsPlusNormal"/>
        <w:jc w:val="both"/>
      </w:pPr>
      <w:r>
        <w:t xml:space="preserve">(в ред. </w:t>
      </w:r>
      <w:hyperlink r:id="rId128">
        <w:r>
          <w:rPr>
            <w:color w:val="0000FF"/>
          </w:rPr>
          <w:t>Постановления</w:t>
        </w:r>
      </w:hyperlink>
      <w:r>
        <w:t xml:space="preserve"> Правительства Иркутской области от 07.07.2022 N 525-пп)</w:t>
      </w:r>
    </w:p>
    <w:p w:rsidR="00BD2419" w:rsidRDefault="00BD2419">
      <w:pPr>
        <w:pStyle w:val="ConsPlusNormal"/>
        <w:jc w:val="both"/>
      </w:pPr>
    </w:p>
    <w:p w:rsidR="00BD2419" w:rsidRDefault="00BD2419">
      <w:pPr>
        <w:pStyle w:val="ConsPlusNormal"/>
        <w:jc w:val="both"/>
      </w:pPr>
    </w:p>
    <w:p w:rsidR="00BD2419" w:rsidRDefault="00BD2419">
      <w:pPr>
        <w:pStyle w:val="ConsPlusNormal"/>
        <w:jc w:val="both"/>
      </w:pPr>
    </w:p>
    <w:p w:rsidR="00BD2419" w:rsidRDefault="00BD2419">
      <w:pPr>
        <w:pStyle w:val="ConsPlusNormal"/>
        <w:jc w:val="both"/>
      </w:pPr>
    </w:p>
    <w:p w:rsidR="00BD2419" w:rsidRDefault="00BD2419">
      <w:pPr>
        <w:pStyle w:val="ConsPlusNormal"/>
        <w:jc w:val="both"/>
      </w:pPr>
    </w:p>
    <w:p w:rsidR="00BD2419" w:rsidRDefault="00BD2419">
      <w:pPr>
        <w:pStyle w:val="ConsPlusNormal"/>
        <w:jc w:val="right"/>
        <w:outlineLvl w:val="1"/>
      </w:pPr>
      <w:r>
        <w:t>Приложение 1</w:t>
      </w:r>
    </w:p>
    <w:p w:rsidR="00BD2419" w:rsidRDefault="00BD2419">
      <w:pPr>
        <w:pStyle w:val="ConsPlusNormal"/>
        <w:jc w:val="right"/>
      </w:pPr>
      <w:r>
        <w:t xml:space="preserve">к Порядку предоставления </w:t>
      </w:r>
      <w:proofErr w:type="gramStart"/>
      <w:r>
        <w:t>из</w:t>
      </w:r>
      <w:proofErr w:type="gramEnd"/>
      <w:r>
        <w:t xml:space="preserve"> областного</w:t>
      </w:r>
    </w:p>
    <w:p w:rsidR="00BD2419" w:rsidRDefault="00BD2419">
      <w:pPr>
        <w:pStyle w:val="ConsPlusNormal"/>
        <w:jc w:val="right"/>
      </w:pPr>
      <w:r>
        <w:t>бюджета грантов в форме субсидий</w:t>
      </w:r>
    </w:p>
    <w:p w:rsidR="00BD2419" w:rsidRDefault="00BD2419">
      <w:pPr>
        <w:pStyle w:val="ConsPlusNormal"/>
        <w:jc w:val="right"/>
      </w:pPr>
      <w:r>
        <w:t>субъектам малого и среднего</w:t>
      </w:r>
    </w:p>
    <w:p w:rsidR="00BD2419" w:rsidRDefault="00BD2419">
      <w:pPr>
        <w:pStyle w:val="ConsPlusNormal"/>
        <w:jc w:val="right"/>
      </w:pPr>
      <w:r>
        <w:t xml:space="preserve">предпринимательства, </w:t>
      </w:r>
      <w:proofErr w:type="gramStart"/>
      <w:r>
        <w:t>включенным</w:t>
      </w:r>
      <w:proofErr w:type="gramEnd"/>
      <w:r>
        <w:t xml:space="preserve"> в реестр</w:t>
      </w:r>
    </w:p>
    <w:p w:rsidR="00BD2419" w:rsidRDefault="00BD2419">
      <w:pPr>
        <w:pStyle w:val="ConsPlusNormal"/>
        <w:jc w:val="right"/>
      </w:pPr>
      <w:r>
        <w:t>социальных предпринимателей, и (или)</w:t>
      </w:r>
    </w:p>
    <w:p w:rsidR="00BD2419" w:rsidRDefault="00BD2419">
      <w:pPr>
        <w:pStyle w:val="ConsPlusNormal"/>
        <w:jc w:val="right"/>
      </w:pPr>
      <w:r>
        <w:t>субъектам малого и среднего</w:t>
      </w:r>
    </w:p>
    <w:p w:rsidR="00BD2419" w:rsidRDefault="00BD2419">
      <w:pPr>
        <w:pStyle w:val="ConsPlusNormal"/>
        <w:jc w:val="right"/>
      </w:pPr>
      <w:proofErr w:type="gramStart"/>
      <w:r>
        <w:t>предпринимательства, созданным</w:t>
      </w:r>
      <w:proofErr w:type="gramEnd"/>
    </w:p>
    <w:p w:rsidR="00BD2419" w:rsidRDefault="00BD2419">
      <w:pPr>
        <w:pStyle w:val="ConsPlusNormal"/>
        <w:jc w:val="right"/>
      </w:pPr>
      <w:r>
        <w:t>физическими лицами в возрасте</w:t>
      </w:r>
    </w:p>
    <w:p w:rsidR="00BD2419" w:rsidRDefault="00BD2419">
      <w:pPr>
        <w:pStyle w:val="ConsPlusNormal"/>
        <w:jc w:val="right"/>
      </w:pPr>
      <w:r>
        <w:t>до 25 лет включительно</w:t>
      </w:r>
    </w:p>
    <w:p w:rsidR="00BD2419" w:rsidRDefault="00BD241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D2419">
        <w:tc>
          <w:tcPr>
            <w:tcW w:w="60" w:type="dxa"/>
            <w:tcBorders>
              <w:top w:val="nil"/>
              <w:left w:val="nil"/>
              <w:bottom w:val="nil"/>
              <w:right w:val="nil"/>
            </w:tcBorders>
            <w:shd w:val="clear" w:color="auto" w:fill="CED3F1"/>
            <w:tcMar>
              <w:top w:w="0" w:type="dxa"/>
              <w:left w:w="0" w:type="dxa"/>
              <w:bottom w:w="0" w:type="dxa"/>
              <w:right w:w="0" w:type="dxa"/>
            </w:tcMar>
          </w:tcPr>
          <w:p w:rsidR="00BD2419" w:rsidRDefault="00BD241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2419" w:rsidRDefault="00BD241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2419" w:rsidRDefault="00BD2419">
            <w:pPr>
              <w:pStyle w:val="ConsPlusNormal"/>
              <w:jc w:val="center"/>
            </w:pPr>
            <w:r>
              <w:rPr>
                <w:color w:val="392C69"/>
              </w:rPr>
              <w:t>Список изменяющих документов</w:t>
            </w:r>
          </w:p>
          <w:p w:rsidR="00BD2419" w:rsidRDefault="00BD2419">
            <w:pPr>
              <w:pStyle w:val="ConsPlusNormal"/>
              <w:jc w:val="center"/>
            </w:pPr>
            <w:proofErr w:type="gramStart"/>
            <w:r>
              <w:rPr>
                <w:color w:val="392C69"/>
              </w:rPr>
              <w:t xml:space="preserve">(в ред. </w:t>
            </w:r>
            <w:hyperlink r:id="rId129">
              <w:r>
                <w:rPr>
                  <w:color w:val="0000FF"/>
                </w:rPr>
                <w:t>Постановления</w:t>
              </w:r>
            </w:hyperlink>
            <w:r>
              <w:rPr>
                <w:color w:val="392C69"/>
              </w:rPr>
              <w:t xml:space="preserve"> Правительства Иркутской области</w:t>
            </w:r>
            <w:proofErr w:type="gramEnd"/>
          </w:p>
          <w:p w:rsidR="00BD2419" w:rsidRDefault="00BD2419">
            <w:pPr>
              <w:pStyle w:val="ConsPlusNormal"/>
              <w:jc w:val="center"/>
            </w:pPr>
            <w:r>
              <w:rPr>
                <w:color w:val="392C69"/>
              </w:rPr>
              <w:t>от 12.05.2023 N 403-пп)</w:t>
            </w:r>
          </w:p>
        </w:tc>
        <w:tc>
          <w:tcPr>
            <w:tcW w:w="113" w:type="dxa"/>
            <w:tcBorders>
              <w:top w:val="nil"/>
              <w:left w:val="nil"/>
              <w:bottom w:val="nil"/>
              <w:right w:val="nil"/>
            </w:tcBorders>
            <w:shd w:val="clear" w:color="auto" w:fill="F4F3F8"/>
            <w:tcMar>
              <w:top w:w="0" w:type="dxa"/>
              <w:left w:w="0" w:type="dxa"/>
              <w:bottom w:w="0" w:type="dxa"/>
              <w:right w:w="0" w:type="dxa"/>
            </w:tcMar>
          </w:tcPr>
          <w:p w:rsidR="00BD2419" w:rsidRDefault="00BD2419">
            <w:pPr>
              <w:pStyle w:val="ConsPlusNormal"/>
            </w:pPr>
          </w:p>
        </w:tc>
      </w:tr>
    </w:tbl>
    <w:p w:rsidR="00BD2419" w:rsidRDefault="00BD2419">
      <w:pPr>
        <w:pStyle w:val="ConsPlusNormal"/>
        <w:jc w:val="both"/>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58"/>
        <w:gridCol w:w="135"/>
        <w:gridCol w:w="150"/>
        <w:gridCol w:w="540"/>
        <w:gridCol w:w="870"/>
        <w:gridCol w:w="734"/>
        <w:gridCol w:w="734"/>
        <w:gridCol w:w="3450"/>
      </w:tblGrid>
      <w:tr w:rsidR="00BD2419">
        <w:tc>
          <w:tcPr>
            <w:tcW w:w="4153" w:type="dxa"/>
            <w:gridSpan w:val="5"/>
            <w:tcBorders>
              <w:top w:val="nil"/>
              <w:left w:val="nil"/>
              <w:bottom w:val="nil"/>
              <w:right w:val="nil"/>
            </w:tcBorders>
          </w:tcPr>
          <w:p w:rsidR="00BD2419" w:rsidRDefault="00BD2419">
            <w:pPr>
              <w:pStyle w:val="ConsPlusNormal"/>
            </w:pPr>
          </w:p>
        </w:tc>
        <w:tc>
          <w:tcPr>
            <w:tcW w:w="4918" w:type="dxa"/>
            <w:gridSpan w:val="3"/>
            <w:tcBorders>
              <w:top w:val="nil"/>
              <w:left w:val="nil"/>
              <w:bottom w:val="nil"/>
              <w:right w:val="nil"/>
            </w:tcBorders>
          </w:tcPr>
          <w:p w:rsidR="00BD2419" w:rsidRDefault="00BD2419">
            <w:pPr>
              <w:pStyle w:val="ConsPlusNormal"/>
              <w:jc w:val="both"/>
            </w:pPr>
            <w:r>
              <w:t>В __________________________________</w:t>
            </w:r>
          </w:p>
        </w:tc>
      </w:tr>
      <w:tr w:rsidR="00BD2419">
        <w:tc>
          <w:tcPr>
            <w:tcW w:w="9071" w:type="dxa"/>
            <w:gridSpan w:val="8"/>
            <w:tcBorders>
              <w:top w:val="nil"/>
              <w:left w:val="nil"/>
              <w:bottom w:val="nil"/>
              <w:right w:val="nil"/>
            </w:tcBorders>
          </w:tcPr>
          <w:p w:rsidR="00BD2419" w:rsidRDefault="00BD2419">
            <w:pPr>
              <w:pStyle w:val="ConsPlusNormal"/>
              <w:jc w:val="center"/>
            </w:pPr>
            <w:bookmarkStart w:id="32" w:name="P435"/>
            <w:bookmarkEnd w:id="32"/>
            <w:r>
              <w:t>ЗАЯВКА</w:t>
            </w:r>
          </w:p>
          <w:p w:rsidR="00BD2419" w:rsidRDefault="00BD2419">
            <w:pPr>
              <w:pStyle w:val="ConsPlusNormal"/>
              <w:jc w:val="center"/>
            </w:pPr>
            <w:proofErr w:type="gramStart"/>
            <w:r>
              <w:t>НА ПРЕДОСТАВЛЕНИЕ ИЗ ОБЛАСТНОГО БЮДЖЕТА ГРАНТОВ В ФОРМЕ СУБСИДИЙ СУБЪЕКТАМ МАЛОГО И СРЕДНЕГО ПРЕДПРИНИМАТЕЛЬСТВА, ВКЛЮЧЕННЫМ В РЕЕСТР СОЦИАЛЬНЫХ ПРЕДПРИНИМАТЕЛЕЙ, И (ИЛИ) ИНДИВИДУАЛЬНЫМ ПРЕДПРИНИМАТЕЛЯМ В ВОЗРАСТЕ ДО 25 ЛЕТ ВКЛЮЧИТЕЛЬНО И ЮРИДИЧЕСКИМ ЛИЦАМ, ДОЛЯ (СУММАРНАЯ ДОЛЯ) УЧАСТИЯ В УСТАВНОМ (СКЛАДОЧНОМ, АКЦИОНЕРНОМ) КАПИТАЛЕ КОТОРЫХ ОДНОГО ИЛИ НЕСКОЛЬКИХ ФИЗИЧЕСКИХ ЛИЦ В ВОЗРАСТЕ ДО 25 ЛЕТ ВКЛЮЧИТЕЛЬНО ПРЕВЫШАЕТ 50 ПРОЦЕНТОВ, СВЕДЕНИЯ О КОТОРЫХ ВНЕСЕНЫ</w:t>
            </w:r>
            <w:proofErr w:type="gramEnd"/>
            <w:r>
              <w:t xml:space="preserve"> В ЕДИНЫЙ РЕЕСТР СУБЪЕКТОВ МАЛОГО И СРЕДНЕГО ПРЕДПРИНИМАТЕЛЬСТВА</w:t>
            </w:r>
          </w:p>
        </w:tc>
      </w:tr>
      <w:tr w:rsidR="00BD2419">
        <w:tc>
          <w:tcPr>
            <w:tcW w:w="9071" w:type="dxa"/>
            <w:gridSpan w:val="8"/>
            <w:tcBorders>
              <w:top w:val="nil"/>
              <w:left w:val="nil"/>
              <w:bottom w:val="nil"/>
              <w:right w:val="nil"/>
            </w:tcBorders>
          </w:tcPr>
          <w:p w:rsidR="00BD2419" w:rsidRDefault="00BD2419">
            <w:pPr>
              <w:pStyle w:val="ConsPlusNormal"/>
              <w:ind w:firstLine="283"/>
              <w:jc w:val="both"/>
            </w:pPr>
            <w:proofErr w:type="gramStart"/>
            <w:r>
              <w:t>Прошу рассмотреть возможность предоставления из областного бюджета грантов в форме субсидий субъектам малого и среднего предпринимательства, включенным в реестр социальных предпринимателей, и (или) индивидуальным предпринимателям в возрасте до 25 лет включительно и юридическим лицам, доля (суммарная доля) участия в уставном (складочном, акционерном) капитале которых одного или нескольких физических лиц в возрасте до 25 лет включительно превышает 50 процентов, сведения о</w:t>
            </w:r>
            <w:proofErr w:type="gramEnd"/>
            <w:r>
              <w:t xml:space="preserve"> </w:t>
            </w:r>
            <w:proofErr w:type="gramStart"/>
            <w:r>
              <w:t>которых внесены в единый реестр субъектов малого и среднего предпринимательства (далее - грант).</w:t>
            </w:r>
            <w:proofErr w:type="gramEnd"/>
          </w:p>
          <w:p w:rsidR="00BD2419" w:rsidRDefault="00BD2419">
            <w:pPr>
              <w:pStyle w:val="ConsPlusNormal"/>
              <w:ind w:firstLine="283"/>
              <w:jc w:val="both"/>
            </w:pPr>
            <w:r>
              <w:t>Сведения о заявителе:</w:t>
            </w:r>
          </w:p>
        </w:tc>
      </w:tr>
      <w:tr w:rsidR="00BD2419">
        <w:tc>
          <w:tcPr>
            <w:tcW w:w="3283" w:type="dxa"/>
            <w:gridSpan w:val="4"/>
            <w:tcBorders>
              <w:top w:val="nil"/>
              <w:left w:val="nil"/>
              <w:bottom w:val="nil"/>
              <w:right w:val="nil"/>
            </w:tcBorders>
          </w:tcPr>
          <w:p w:rsidR="00BD2419" w:rsidRDefault="00BD2419">
            <w:pPr>
              <w:pStyle w:val="ConsPlusNormal"/>
            </w:pPr>
            <w:r>
              <w:t>1. Наименование заявителя</w:t>
            </w:r>
          </w:p>
        </w:tc>
        <w:tc>
          <w:tcPr>
            <w:tcW w:w="5788" w:type="dxa"/>
            <w:gridSpan w:val="4"/>
            <w:tcBorders>
              <w:top w:val="nil"/>
              <w:left w:val="nil"/>
              <w:bottom w:val="single" w:sz="4" w:space="0" w:color="auto"/>
              <w:right w:val="nil"/>
            </w:tcBorders>
          </w:tcPr>
          <w:p w:rsidR="00BD2419" w:rsidRDefault="00BD2419">
            <w:pPr>
              <w:pStyle w:val="ConsPlusNormal"/>
            </w:pPr>
          </w:p>
        </w:tc>
      </w:tr>
      <w:tr w:rsidR="00BD2419">
        <w:tc>
          <w:tcPr>
            <w:tcW w:w="3283" w:type="dxa"/>
            <w:gridSpan w:val="4"/>
            <w:tcBorders>
              <w:top w:val="nil"/>
              <w:left w:val="nil"/>
              <w:bottom w:val="nil"/>
              <w:right w:val="nil"/>
            </w:tcBorders>
          </w:tcPr>
          <w:p w:rsidR="00BD2419" w:rsidRDefault="00BD2419">
            <w:pPr>
              <w:pStyle w:val="ConsPlusNormal"/>
            </w:pPr>
          </w:p>
        </w:tc>
        <w:tc>
          <w:tcPr>
            <w:tcW w:w="5788" w:type="dxa"/>
            <w:gridSpan w:val="4"/>
            <w:tcBorders>
              <w:top w:val="single" w:sz="4" w:space="0" w:color="auto"/>
              <w:left w:val="nil"/>
              <w:bottom w:val="nil"/>
              <w:right w:val="nil"/>
            </w:tcBorders>
          </w:tcPr>
          <w:p w:rsidR="00BD2419" w:rsidRDefault="00BD2419">
            <w:pPr>
              <w:pStyle w:val="ConsPlusNormal"/>
              <w:jc w:val="center"/>
            </w:pPr>
            <w:r>
              <w:t>(полное наименование)</w:t>
            </w:r>
          </w:p>
        </w:tc>
      </w:tr>
      <w:tr w:rsidR="00BD2419">
        <w:tc>
          <w:tcPr>
            <w:tcW w:w="3283" w:type="dxa"/>
            <w:gridSpan w:val="4"/>
            <w:tcBorders>
              <w:top w:val="nil"/>
              <w:left w:val="nil"/>
              <w:bottom w:val="nil"/>
              <w:right w:val="nil"/>
            </w:tcBorders>
          </w:tcPr>
          <w:p w:rsidR="00BD2419" w:rsidRDefault="00BD2419">
            <w:pPr>
              <w:pStyle w:val="ConsPlusNormal"/>
              <w:jc w:val="both"/>
            </w:pPr>
            <w:r>
              <w:t>2. ОГРН (ОГРИП)</w:t>
            </w:r>
          </w:p>
        </w:tc>
        <w:tc>
          <w:tcPr>
            <w:tcW w:w="5788" w:type="dxa"/>
            <w:gridSpan w:val="4"/>
            <w:tcBorders>
              <w:top w:val="nil"/>
              <w:left w:val="nil"/>
              <w:bottom w:val="single" w:sz="4" w:space="0" w:color="auto"/>
              <w:right w:val="nil"/>
            </w:tcBorders>
          </w:tcPr>
          <w:p w:rsidR="00BD2419" w:rsidRDefault="00BD2419">
            <w:pPr>
              <w:pStyle w:val="ConsPlusNormal"/>
            </w:pPr>
          </w:p>
        </w:tc>
      </w:tr>
      <w:tr w:rsidR="00BD2419">
        <w:tc>
          <w:tcPr>
            <w:tcW w:w="3283" w:type="dxa"/>
            <w:gridSpan w:val="4"/>
            <w:tcBorders>
              <w:top w:val="nil"/>
              <w:left w:val="nil"/>
              <w:bottom w:val="nil"/>
              <w:right w:val="nil"/>
            </w:tcBorders>
          </w:tcPr>
          <w:p w:rsidR="00BD2419" w:rsidRDefault="00BD2419">
            <w:pPr>
              <w:pStyle w:val="ConsPlusNormal"/>
              <w:jc w:val="both"/>
            </w:pPr>
            <w:r>
              <w:lastRenderedPageBreak/>
              <w:t>3. ИНН</w:t>
            </w:r>
          </w:p>
        </w:tc>
        <w:tc>
          <w:tcPr>
            <w:tcW w:w="5788" w:type="dxa"/>
            <w:gridSpan w:val="4"/>
            <w:tcBorders>
              <w:top w:val="single" w:sz="4" w:space="0" w:color="auto"/>
              <w:left w:val="nil"/>
              <w:bottom w:val="single" w:sz="4" w:space="0" w:color="auto"/>
              <w:right w:val="nil"/>
            </w:tcBorders>
          </w:tcPr>
          <w:p w:rsidR="00BD2419" w:rsidRDefault="00BD2419">
            <w:pPr>
              <w:pStyle w:val="ConsPlusNormal"/>
            </w:pPr>
          </w:p>
        </w:tc>
      </w:tr>
      <w:tr w:rsidR="00BD2419">
        <w:tc>
          <w:tcPr>
            <w:tcW w:w="4887" w:type="dxa"/>
            <w:gridSpan w:val="6"/>
            <w:tcBorders>
              <w:top w:val="nil"/>
              <w:left w:val="nil"/>
              <w:bottom w:val="nil"/>
              <w:right w:val="nil"/>
            </w:tcBorders>
          </w:tcPr>
          <w:p w:rsidR="00BD2419" w:rsidRDefault="00BD2419">
            <w:pPr>
              <w:pStyle w:val="ConsPlusNormal"/>
              <w:jc w:val="both"/>
            </w:pPr>
            <w:r>
              <w:t>4. Дата и место государственной регистрации</w:t>
            </w:r>
          </w:p>
        </w:tc>
        <w:tc>
          <w:tcPr>
            <w:tcW w:w="4184" w:type="dxa"/>
            <w:gridSpan w:val="2"/>
            <w:tcBorders>
              <w:top w:val="single" w:sz="4" w:space="0" w:color="auto"/>
              <w:left w:val="nil"/>
              <w:bottom w:val="single" w:sz="4" w:space="0" w:color="auto"/>
              <w:right w:val="nil"/>
            </w:tcBorders>
          </w:tcPr>
          <w:p w:rsidR="00BD2419" w:rsidRDefault="00BD2419">
            <w:pPr>
              <w:pStyle w:val="ConsPlusNormal"/>
            </w:pPr>
          </w:p>
        </w:tc>
      </w:tr>
      <w:tr w:rsidR="00BD2419">
        <w:tc>
          <w:tcPr>
            <w:tcW w:w="2593" w:type="dxa"/>
            <w:gridSpan w:val="2"/>
            <w:tcBorders>
              <w:top w:val="nil"/>
              <w:left w:val="nil"/>
              <w:bottom w:val="nil"/>
              <w:right w:val="nil"/>
            </w:tcBorders>
          </w:tcPr>
          <w:p w:rsidR="00BD2419" w:rsidRDefault="00BD2419">
            <w:pPr>
              <w:pStyle w:val="ConsPlusNormal"/>
              <w:jc w:val="both"/>
            </w:pPr>
            <w:r>
              <w:t>5. Юридический адрес</w:t>
            </w:r>
          </w:p>
        </w:tc>
        <w:tc>
          <w:tcPr>
            <w:tcW w:w="6478" w:type="dxa"/>
            <w:gridSpan w:val="6"/>
            <w:tcBorders>
              <w:top w:val="nil"/>
              <w:left w:val="nil"/>
              <w:bottom w:val="single" w:sz="4" w:space="0" w:color="auto"/>
              <w:right w:val="nil"/>
            </w:tcBorders>
          </w:tcPr>
          <w:p w:rsidR="00BD2419" w:rsidRDefault="00BD2419">
            <w:pPr>
              <w:pStyle w:val="ConsPlusNormal"/>
            </w:pPr>
          </w:p>
        </w:tc>
      </w:tr>
      <w:tr w:rsidR="00BD2419">
        <w:tc>
          <w:tcPr>
            <w:tcW w:w="4153" w:type="dxa"/>
            <w:gridSpan w:val="5"/>
            <w:tcBorders>
              <w:top w:val="nil"/>
              <w:left w:val="nil"/>
              <w:bottom w:val="nil"/>
              <w:right w:val="nil"/>
            </w:tcBorders>
          </w:tcPr>
          <w:p w:rsidR="00BD2419" w:rsidRDefault="00BD2419">
            <w:pPr>
              <w:pStyle w:val="ConsPlusNormal"/>
              <w:jc w:val="both"/>
            </w:pPr>
            <w:r>
              <w:t>6. Почтовый адрес (место нахождения)</w:t>
            </w:r>
          </w:p>
        </w:tc>
        <w:tc>
          <w:tcPr>
            <w:tcW w:w="4918" w:type="dxa"/>
            <w:gridSpan w:val="3"/>
            <w:tcBorders>
              <w:top w:val="single" w:sz="4" w:space="0" w:color="auto"/>
              <w:left w:val="nil"/>
              <w:bottom w:val="single" w:sz="4" w:space="0" w:color="auto"/>
              <w:right w:val="nil"/>
            </w:tcBorders>
          </w:tcPr>
          <w:p w:rsidR="00BD2419" w:rsidRDefault="00BD2419">
            <w:pPr>
              <w:pStyle w:val="ConsPlusNormal"/>
            </w:pPr>
          </w:p>
        </w:tc>
      </w:tr>
      <w:tr w:rsidR="00BD2419">
        <w:tc>
          <w:tcPr>
            <w:tcW w:w="2743" w:type="dxa"/>
            <w:gridSpan w:val="3"/>
            <w:tcBorders>
              <w:top w:val="nil"/>
              <w:left w:val="nil"/>
              <w:bottom w:val="nil"/>
              <w:right w:val="nil"/>
            </w:tcBorders>
          </w:tcPr>
          <w:p w:rsidR="00BD2419" w:rsidRDefault="00BD2419">
            <w:pPr>
              <w:pStyle w:val="ConsPlusNormal"/>
              <w:jc w:val="both"/>
            </w:pPr>
            <w:r>
              <w:t>7. Телефон</w:t>
            </w:r>
            <w:proofErr w:type="gramStart"/>
            <w:r>
              <w:t xml:space="preserve"> (_____) _____</w:t>
            </w:r>
            <w:proofErr w:type="gramEnd"/>
          </w:p>
        </w:tc>
        <w:tc>
          <w:tcPr>
            <w:tcW w:w="2144" w:type="dxa"/>
            <w:gridSpan w:val="3"/>
            <w:tcBorders>
              <w:top w:val="nil"/>
              <w:left w:val="nil"/>
              <w:bottom w:val="nil"/>
              <w:right w:val="nil"/>
            </w:tcBorders>
          </w:tcPr>
          <w:p w:rsidR="00BD2419" w:rsidRDefault="00BD2419">
            <w:pPr>
              <w:pStyle w:val="ConsPlusNormal"/>
              <w:jc w:val="both"/>
            </w:pPr>
            <w:r>
              <w:t>Факс ___________</w:t>
            </w:r>
          </w:p>
        </w:tc>
        <w:tc>
          <w:tcPr>
            <w:tcW w:w="4184" w:type="dxa"/>
            <w:gridSpan w:val="2"/>
            <w:tcBorders>
              <w:top w:val="single" w:sz="4" w:space="0" w:color="auto"/>
              <w:left w:val="nil"/>
              <w:bottom w:val="nil"/>
              <w:right w:val="nil"/>
            </w:tcBorders>
          </w:tcPr>
          <w:p w:rsidR="00BD2419" w:rsidRDefault="00BD2419">
            <w:pPr>
              <w:pStyle w:val="ConsPlusNormal"/>
              <w:jc w:val="both"/>
            </w:pPr>
            <w:r>
              <w:t>E-</w:t>
            </w:r>
            <w:proofErr w:type="spellStart"/>
            <w:r>
              <w:t>mail</w:t>
            </w:r>
            <w:proofErr w:type="spellEnd"/>
            <w:r>
              <w:t xml:space="preserve"> ____________________________</w:t>
            </w:r>
          </w:p>
        </w:tc>
      </w:tr>
      <w:tr w:rsidR="00BD2419">
        <w:tc>
          <w:tcPr>
            <w:tcW w:w="2743" w:type="dxa"/>
            <w:gridSpan w:val="3"/>
            <w:tcBorders>
              <w:top w:val="nil"/>
              <w:left w:val="nil"/>
              <w:bottom w:val="nil"/>
              <w:right w:val="nil"/>
            </w:tcBorders>
          </w:tcPr>
          <w:p w:rsidR="00BD2419" w:rsidRDefault="00BD2419">
            <w:pPr>
              <w:pStyle w:val="ConsPlusNormal"/>
              <w:jc w:val="both"/>
            </w:pPr>
            <w:r>
              <w:t>8. Учредители (Ф.И.О.)</w:t>
            </w:r>
          </w:p>
        </w:tc>
        <w:tc>
          <w:tcPr>
            <w:tcW w:w="6328" w:type="dxa"/>
            <w:gridSpan w:val="5"/>
            <w:tcBorders>
              <w:top w:val="nil"/>
              <w:left w:val="nil"/>
              <w:bottom w:val="single" w:sz="4" w:space="0" w:color="auto"/>
              <w:right w:val="nil"/>
            </w:tcBorders>
          </w:tcPr>
          <w:p w:rsidR="00BD2419" w:rsidRDefault="00BD2419">
            <w:pPr>
              <w:pStyle w:val="ConsPlusNormal"/>
            </w:pPr>
          </w:p>
        </w:tc>
      </w:tr>
      <w:tr w:rsidR="00BD2419">
        <w:tc>
          <w:tcPr>
            <w:tcW w:w="5621" w:type="dxa"/>
            <w:gridSpan w:val="7"/>
            <w:tcBorders>
              <w:top w:val="nil"/>
              <w:left w:val="nil"/>
              <w:bottom w:val="nil"/>
              <w:right w:val="nil"/>
            </w:tcBorders>
          </w:tcPr>
          <w:p w:rsidR="00BD2419" w:rsidRDefault="00BD2419">
            <w:pPr>
              <w:pStyle w:val="ConsPlusNormal"/>
              <w:jc w:val="both"/>
            </w:pPr>
            <w:r>
              <w:t>9. Руководитель организации (ИП) (Ф.И.О., телефон)</w:t>
            </w:r>
          </w:p>
        </w:tc>
        <w:tc>
          <w:tcPr>
            <w:tcW w:w="3450" w:type="dxa"/>
            <w:tcBorders>
              <w:top w:val="single" w:sz="4" w:space="0" w:color="auto"/>
              <w:left w:val="nil"/>
              <w:bottom w:val="single" w:sz="4" w:space="0" w:color="auto"/>
              <w:right w:val="nil"/>
            </w:tcBorders>
          </w:tcPr>
          <w:p w:rsidR="00BD2419" w:rsidRDefault="00BD2419">
            <w:pPr>
              <w:pStyle w:val="ConsPlusNormal"/>
            </w:pPr>
          </w:p>
        </w:tc>
      </w:tr>
      <w:tr w:rsidR="00BD2419">
        <w:tc>
          <w:tcPr>
            <w:tcW w:w="9071" w:type="dxa"/>
            <w:gridSpan w:val="8"/>
            <w:tcBorders>
              <w:top w:val="nil"/>
              <w:left w:val="nil"/>
              <w:bottom w:val="single" w:sz="4" w:space="0" w:color="auto"/>
              <w:right w:val="nil"/>
            </w:tcBorders>
          </w:tcPr>
          <w:p w:rsidR="00BD2419" w:rsidRDefault="00BD2419">
            <w:pPr>
              <w:pStyle w:val="ConsPlusNormal"/>
            </w:pPr>
          </w:p>
        </w:tc>
      </w:tr>
      <w:tr w:rsidR="00BD2419">
        <w:tc>
          <w:tcPr>
            <w:tcW w:w="9071" w:type="dxa"/>
            <w:gridSpan w:val="8"/>
            <w:tcBorders>
              <w:top w:val="single" w:sz="4" w:space="0" w:color="auto"/>
              <w:left w:val="nil"/>
              <w:bottom w:val="nil"/>
              <w:right w:val="nil"/>
            </w:tcBorders>
          </w:tcPr>
          <w:p w:rsidR="00BD2419" w:rsidRDefault="00BD2419">
            <w:pPr>
              <w:pStyle w:val="ConsPlusNormal"/>
              <w:jc w:val="both"/>
            </w:pPr>
            <w:r>
              <w:t xml:space="preserve">10. Осуществляет следующие виды экономической деятельности (с указанием кода по </w:t>
            </w:r>
            <w:hyperlink r:id="rId130">
              <w:r>
                <w:rPr>
                  <w:color w:val="0000FF"/>
                </w:rPr>
                <w:t>ОКВЭД</w:t>
              </w:r>
            </w:hyperlink>
            <w:r>
              <w:t>) _________________________________________________________________</w:t>
            </w:r>
          </w:p>
        </w:tc>
      </w:tr>
      <w:tr w:rsidR="00BD2419">
        <w:tc>
          <w:tcPr>
            <w:tcW w:w="2458" w:type="dxa"/>
            <w:tcBorders>
              <w:top w:val="nil"/>
              <w:left w:val="nil"/>
              <w:bottom w:val="nil"/>
              <w:right w:val="nil"/>
            </w:tcBorders>
          </w:tcPr>
          <w:p w:rsidR="00BD2419" w:rsidRDefault="00BD2419">
            <w:pPr>
              <w:pStyle w:val="ConsPlusNormal"/>
              <w:jc w:val="both"/>
            </w:pPr>
            <w:r>
              <w:t>11. Сумма гранта, руб.</w:t>
            </w:r>
          </w:p>
        </w:tc>
        <w:tc>
          <w:tcPr>
            <w:tcW w:w="6613" w:type="dxa"/>
            <w:gridSpan w:val="7"/>
            <w:tcBorders>
              <w:top w:val="nil"/>
              <w:left w:val="nil"/>
              <w:bottom w:val="single" w:sz="4" w:space="0" w:color="auto"/>
              <w:right w:val="nil"/>
            </w:tcBorders>
          </w:tcPr>
          <w:p w:rsidR="00BD2419" w:rsidRDefault="00BD2419">
            <w:pPr>
              <w:pStyle w:val="ConsPlusNormal"/>
            </w:pPr>
          </w:p>
        </w:tc>
      </w:tr>
      <w:tr w:rsidR="00BD2419">
        <w:tc>
          <w:tcPr>
            <w:tcW w:w="9071" w:type="dxa"/>
            <w:gridSpan w:val="8"/>
            <w:tcBorders>
              <w:top w:val="nil"/>
              <w:left w:val="nil"/>
              <w:bottom w:val="nil"/>
              <w:right w:val="nil"/>
            </w:tcBorders>
          </w:tcPr>
          <w:p w:rsidR="00BD2419" w:rsidRDefault="00BD2419">
            <w:pPr>
              <w:pStyle w:val="ConsPlusNormal"/>
              <w:jc w:val="both"/>
            </w:pPr>
            <w:r>
              <w:t>12. Банковские реквизиты, необходимые для перечисления гранта</w:t>
            </w:r>
          </w:p>
        </w:tc>
      </w:tr>
      <w:tr w:rsidR="00BD2419">
        <w:tc>
          <w:tcPr>
            <w:tcW w:w="9071" w:type="dxa"/>
            <w:gridSpan w:val="8"/>
            <w:tcBorders>
              <w:top w:val="nil"/>
              <w:left w:val="nil"/>
              <w:bottom w:val="single" w:sz="4" w:space="0" w:color="auto"/>
              <w:right w:val="nil"/>
            </w:tcBorders>
          </w:tcPr>
          <w:p w:rsidR="00BD2419" w:rsidRDefault="00BD2419">
            <w:pPr>
              <w:pStyle w:val="ConsPlusNormal"/>
            </w:pPr>
          </w:p>
        </w:tc>
      </w:tr>
      <w:tr w:rsidR="00BD2419">
        <w:tblPrEx>
          <w:tblBorders>
            <w:insideH w:val="single" w:sz="4" w:space="0" w:color="auto"/>
          </w:tblBorders>
        </w:tblPrEx>
        <w:tc>
          <w:tcPr>
            <w:tcW w:w="9071" w:type="dxa"/>
            <w:gridSpan w:val="8"/>
            <w:tcBorders>
              <w:top w:val="single" w:sz="4" w:space="0" w:color="auto"/>
              <w:left w:val="nil"/>
              <w:bottom w:val="single" w:sz="4" w:space="0" w:color="auto"/>
              <w:right w:val="nil"/>
            </w:tcBorders>
          </w:tcPr>
          <w:p w:rsidR="00BD2419" w:rsidRDefault="00BD2419">
            <w:pPr>
              <w:pStyle w:val="ConsPlusNormal"/>
            </w:pPr>
          </w:p>
        </w:tc>
      </w:tr>
    </w:tbl>
    <w:p w:rsidR="00BD2419" w:rsidRDefault="00BD2419">
      <w:pPr>
        <w:pStyle w:val="ConsPlusNormal"/>
        <w:jc w:val="both"/>
      </w:pPr>
    </w:p>
    <w:p w:rsidR="00BD2419" w:rsidRDefault="00BD2419">
      <w:pPr>
        <w:pStyle w:val="ConsPlusNormal"/>
        <w:ind w:firstLine="540"/>
        <w:jc w:val="both"/>
      </w:pPr>
      <w:r>
        <w:t>Настоящим подтверждаю, что:</w:t>
      </w:r>
    </w:p>
    <w:p w:rsidR="00BD2419" w:rsidRDefault="00BD2419">
      <w:pPr>
        <w:pStyle w:val="ConsPlusNormal"/>
        <w:spacing w:before="220"/>
        <w:ind w:firstLine="540"/>
        <w:jc w:val="both"/>
      </w:pPr>
      <w:r>
        <w:t xml:space="preserve">1) являюсь субъектом малого или среднего предпринимательства в соответствии со </w:t>
      </w:r>
      <w:hyperlink r:id="rId131">
        <w:r>
          <w:rPr>
            <w:color w:val="0000FF"/>
          </w:rPr>
          <w:t>статьей 4</w:t>
        </w:r>
      </w:hyperlink>
      <w:r>
        <w:t xml:space="preserve"> Федерального закона от 24 июля 2007 года N 209-ФЗ "О развитии малого и среднего предпринимательства в Российской Федерации" (далее - Федеральный закон N 209-ФЗ) и осуществляю деятельность в сфере социального предпринимательства, соответствующую условиям, предусмотренным </w:t>
      </w:r>
      <w:hyperlink r:id="rId132">
        <w:r>
          <w:rPr>
            <w:color w:val="0000FF"/>
          </w:rPr>
          <w:t>статьей 24.1</w:t>
        </w:r>
      </w:hyperlink>
      <w:r>
        <w:t xml:space="preserve"> Федерального закона N 209-ФЗ, </w:t>
      </w:r>
      <w:proofErr w:type="gramStart"/>
      <w:r>
        <w:t>сведения</w:t>
      </w:r>
      <w:proofErr w:type="gramEnd"/>
      <w:r>
        <w:t xml:space="preserve"> о чем внесены в единый реестр субъектов малого и среднего предпринимательства в период с 10 июля по 31 декабря текущего календарного года, в котором представляется настоящая заявка (для заявителя, являющегося социальным предприятием);</w:t>
      </w:r>
    </w:p>
    <w:p w:rsidR="00BD2419" w:rsidRDefault="00BD2419">
      <w:pPr>
        <w:pStyle w:val="ConsPlusNormal"/>
        <w:spacing w:before="220"/>
        <w:ind w:firstLine="540"/>
        <w:jc w:val="both"/>
      </w:pPr>
      <w:proofErr w:type="gramStart"/>
      <w:r>
        <w:t xml:space="preserve">2) являюсь субъектом малого или среднего предпринимательства в соответствии со </w:t>
      </w:r>
      <w:hyperlink r:id="rId133">
        <w:r>
          <w:rPr>
            <w:color w:val="0000FF"/>
          </w:rPr>
          <w:t>статьей 4</w:t>
        </w:r>
      </w:hyperlink>
      <w:r>
        <w:t xml:space="preserve"> Федерального закона N 209-ФЗ - индивидуальным предпринимателем в возрасте до 25 лет включительно или юридическим лицом, доля (суммарная доля) участия в уставном (складочном, акционерном) капитале которых одного или нескольких физических лиц в возрасте до 25 лет включительно превышает 50 процентов (для заявителя, являющегося молодым предпринимателем);</w:t>
      </w:r>
      <w:proofErr w:type="gramEnd"/>
    </w:p>
    <w:p w:rsidR="00BD2419" w:rsidRDefault="00BD2419">
      <w:pPr>
        <w:pStyle w:val="ConsPlusNormal"/>
        <w:spacing w:before="220"/>
        <w:ind w:firstLine="540"/>
        <w:jc w:val="both"/>
      </w:pPr>
      <w:proofErr w:type="gramStart"/>
      <w:r>
        <w:t>3) включен в реестр социальных предпринимателей на момент представления настоящей заявки (для заявителя, являющегося социальным предприятием);</w:t>
      </w:r>
      <w:proofErr w:type="gramEnd"/>
    </w:p>
    <w:p w:rsidR="00BD2419" w:rsidRDefault="00BD2419">
      <w:pPr>
        <w:pStyle w:val="ConsPlusNormal"/>
        <w:spacing w:before="220"/>
        <w:ind w:firstLine="540"/>
        <w:jc w:val="both"/>
      </w:pPr>
      <w:proofErr w:type="gramStart"/>
      <w:r>
        <w:t>4) прошел обучение в рамках обучающей программы или акселерационной программы в течение года до момента получения гранта по направлению осуществления деятельности в сфере социального предпринимательства, проведение которой организовано Фондом поддержки и развития предпринимательства Центром "Мой бизнес" (далее - Центр "Мой бизнес"), акционерным обществом "Федеральная корпорация по развитию малого и среднего предпринимательства" в течение года, в котором представляется настоящая заявка (для заявителя</w:t>
      </w:r>
      <w:proofErr w:type="gramEnd"/>
      <w:r>
        <w:t xml:space="preserve">, впервые </w:t>
      </w:r>
      <w:proofErr w:type="gramStart"/>
      <w:r>
        <w:t>признанного</w:t>
      </w:r>
      <w:proofErr w:type="gramEnd"/>
      <w:r>
        <w:t xml:space="preserve"> социальным предприятием);</w:t>
      </w:r>
    </w:p>
    <w:p w:rsidR="00BD2419" w:rsidRDefault="00BD2419">
      <w:pPr>
        <w:pStyle w:val="ConsPlusNormal"/>
        <w:spacing w:before="220"/>
        <w:ind w:firstLine="540"/>
        <w:jc w:val="both"/>
      </w:pPr>
      <w:r>
        <w:lastRenderedPageBreak/>
        <w:t>5) реализую ранее созданный прое</w:t>
      </w:r>
      <w:proofErr w:type="gramStart"/>
      <w:r>
        <w:t>кт в сф</w:t>
      </w:r>
      <w:proofErr w:type="gramEnd"/>
      <w:r>
        <w:t>ере социального предпринимательства (для заявителя, подтвердившего статус социального предприятия);</w:t>
      </w:r>
    </w:p>
    <w:p w:rsidR="00BD2419" w:rsidRDefault="00BD2419">
      <w:pPr>
        <w:pStyle w:val="ConsPlusNormal"/>
        <w:spacing w:before="220"/>
        <w:ind w:firstLine="540"/>
        <w:jc w:val="both"/>
      </w:pPr>
      <w:r>
        <w:t>6) прошел обучение в рамках обучающей программы или акселерационной программы по направлению осуществления предпринимательской деятельности, проведение которого организовано Центром "Мой бизнес", акционерным обществом "Федеральная корпорация по развитию малого и среднего предпринимательства" в течение года до момента получения гранта (для заявителя, являющегося молодым предпринимателем);</w:t>
      </w:r>
    </w:p>
    <w:p w:rsidR="00BD2419" w:rsidRDefault="00BD2419">
      <w:pPr>
        <w:pStyle w:val="ConsPlusNormal"/>
        <w:spacing w:before="220"/>
        <w:ind w:firstLine="540"/>
        <w:jc w:val="both"/>
      </w:pPr>
      <w:r>
        <w:t>7) реализую прое</w:t>
      </w:r>
      <w:proofErr w:type="gramStart"/>
      <w:r>
        <w:t>кт в сф</w:t>
      </w:r>
      <w:proofErr w:type="gramEnd"/>
      <w:r>
        <w:t>ере социального предпринимательства (проект в сфере предпринимательской деятельности), общая стоимость которого не менее 135 000 рублей;</w:t>
      </w:r>
    </w:p>
    <w:p w:rsidR="00BD2419" w:rsidRDefault="00BD2419">
      <w:pPr>
        <w:pStyle w:val="ConsPlusNormal"/>
        <w:spacing w:before="220"/>
        <w:ind w:firstLine="540"/>
        <w:jc w:val="both"/>
      </w:pPr>
      <w:r>
        <w:t>8) не нахожусь в процессе реорганизации (за исключением реорганизации в форме присоединения к другому юридическому лицу), ликвидации, не введена процедура банкротства, осуществляемая деятельность не приостановлена в порядке, предусмотренном законодательством Российской Федерации (для юридических лиц);</w:t>
      </w:r>
    </w:p>
    <w:p w:rsidR="00BD2419" w:rsidRDefault="00BD2419">
      <w:pPr>
        <w:pStyle w:val="ConsPlusNormal"/>
        <w:spacing w:before="220"/>
        <w:ind w:firstLine="540"/>
        <w:jc w:val="both"/>
      </w:pPr>
      <w:r>
        <w:t>9) не прекратил деятельность в качестве индивидуального предпринимателя на первое число месяца, в котором представляется настоящая заявка (для индивидуальных предпринимателей);</w:t>
      </w:r>
    </w:p>
    <w:p w:rsidR="00BD2419" w:rsidRDefault="00BD2419">
      <w:pPr>
        <w:pStyle w:val="ConsPlusNormal"/>
        <w:spacing w:before="220"/>
        <w:ind w:firstLine="540"/>
        <w:jc w:val="both"/>
      </w:pPr>
      <w:r>
        <w:t xml:space="preserve">10) не являюсь иностранным юридическим лицом, указанным в </w:t>
      </w:r>
      <w:hyperlink r:id="rId134">
        <w:r>
          <w:rPr>
            <w:color w:val="0000FF"/>
          </w:rPr>
          <w:t>пункте 15 статьи 241</w:t>
        </w:r>
      </w:hyperlink>
      <w:r>
        <w:t xml:space="preserve"> Бюджетного кодекса Российской Федерации, на дату представления настоящей заявки, не являюсь российским юридическим лицом, указанным в </w:t>
      </w:r>
      <w:hyperlink r:id="rId135">
        <w:r>
          <w:rPr>
            <w:color w:val="0000FF"/>
          </w:rPr>
          <w:t>пункте 15 статьи 241</w:t>
        </w:r>
      </w:hyperlink>
      <w:r>
        <w:t xml:space="preserve"> Бюджетного кодекса Российской Федерации, по состоянию </w:t>
      </w:r>
      <w:proofErr w:type="gramStart"/>
      <w:r>
        <w:t>на</w:t>
      </w:r>
      <w:proofErr w:type="gramEnd"/>
      <w:r>
        <w:t xml:space="preserve"> ________________ </w:t>
      </w:r>
      <w:hyperlink w:anchor="P506">
        <w:r>
          <w:rPr>
            <w:color w:val="0000FF"/>
          </w:rPr>
          <w:t>&lt;*&gt;</w:t>
        </w:r>
      </w:hyperlink>
      <w:r>
        <w:t>;</w:t>
      </w:r>
    </w:p>
    <w:p w:rsidR="00BD2419" w:rsidRDefault="00BD2419">
      <w:pPr>
        <w:pStyle w:val="ConsPlusNormal"/>
        <w:spacing w:before="220"/>
        <w:ind w:firstLine="540"/>
        <w:jc w:val="both"/>
      </w:pPr>
      <w:proofErr w:type="gramStart"/>
      <w:r>
        <w:t>11) отсутствует факт получения средств из областного бюджета на основании иных нормативных правовых актов Иркутской области на цели, установленные пунктом 7 Порядка предоставления из областного бюджета грантов в форме субсидий субъектам малого и среднего предпринимательства, включенным в реестр социальных предпринимателей, и (или) субъектам малого и среднего предпринимательства, созданным физическими лицами в возрасте до 25 лет включительно (далее - Порядок), на первое</w:t>
      </w:r>
      <w:proofErr w:type="gramEnd"/>
      <w:r>
        <w:t xml:space="preserve"> число месяца, в котором представляется настоящая заявка;</w:t>
      </w:r>
    </w:p>
    <w:p w:rsidR="00BD2419" w:rsidRDefault="00BD2419">
      <w:pPr>
        <w:pStyle w:val="ConsPlusNormal"/>
        <w:spacing w:before="220"/>
        <w:ind w:firstLine="540"/>
        <w:jc w:val="both"/>
      </w:pPr>
      <w:r>
        <w:t xml:space="preserve">12) отсутствует просроченная задолженность по возврату в областной бюджет субсидий, грантов в форме субсидий, бюджетных инвестиций, </w:t>
      </w:r>
      <w:proofErr w:type="gramStart"/>
      <w:r>
        <w:t>предоставленных</w:t>
      </w:r>
      <w:proofErr w:type="gramEnd"/>
      <w:r>
        <w:t xml:space="preserve"> в том числе в соответствии с иными правовыми актами, на первое число месяца, в котором представляется настоящая заявка;</w:t>
      </w:r>
    </w:p>
    <w:p w:rsidR="00BD2419" w:rsidRDefault="00BD2419">
      <w:pPr>
        <w:pStyle w:val="ConsPlusNormal"/>
        <w:spacing w:before="220"/>
        <w:ind w:firstLine="540"/>
        <w:jc w:val="both"/>
      </w:pPr>
      <w:r>
        <w:t>13) отсутствует просроченная (неурегулированная) задолженность по денежным обязательствам перед Иркутской областью на первое число месяца, в котором представляется настоящая заявка;</w:t>
      </w:r>
    </w:p>
    <w:p w:rsidR="00BD2419" w:rsidRDefault="00BD2419">
      <w:pPr>
        <w:pStyle w:val="ConsPlusNormal"/>
        <w:spacing w:before="220"/>
        <w:ind w:firstLine="540"/>
        <w:jc w:val="both"/>
      </w:pPr>
      <w:r>
        <w:t>14) даю согласие на обработку персональных данных в соответствии с законодательством Российской Федерации, указанных в представленной документации для участия в отборе;</w:t>
      </w:r>
    </w:p>
    <w:p w:rsidR="00BD2419" w:rsidRDefault="00BD2419">
      <w:pPr>
        <w:pStyle w:val="ConsPlusNormal"/>
        <w:spacing w:before="220"/>
        <w:ind w:firstLine="540"/>
        <w:jc w:val="both"/>
      </w:pPr>
      <w:r>
        <w:t>15) даю согласие на публикацию (размещение) в информационно-телекоммуникационной сети "Интернет" информации о заявителе, о подаваемой заявителем заявке и иной информации о заявителе, связанной с отбором;</w:t>
      </w:r>
    </w:p>
    <w:p w:rsidR="00BD2419" w:rsidRDefault="00BD2419">
      <w:pPr>
        <w:pStyle w:val="ConsPlusNormal"/>
        <w:spacing w:before="220"/>
        <w:ind w:firstLine="540"/>
        <w:jc w:val="both"/>
      </w:pPr>
      <w:r>
        <w:t>16) даю согласие на размещение информации о принятом решении по результатам отбора на официальном сайте уполномоченного органа в информационно-телекоммуникационной сети "Интернет" по адресу: https://irkobl.ru/sites/economy;</w:t>
      </w:r>
    </w:p>
    <w:p w:rsidR="00BD2419" w:rsidRDefault="00BD2419">
      <w:pPr>
        <w:pStyle w:val="ConsPlusNormal"/>
        <w:spacing w:before="220"/>
        <w:ind w:firstLine="540"/>
        <w:jc w:val="both"/>
      </w:pPr>
      <w:r>
        <w:t>17) даю согласие на осуществление уполномоченным органом и органами государственного финансового контроля проверок, предусмотренных пунктом 39 Порядка;</w:t>
      </w:r>
    </w:p>
    <w:p w:rsidR="00BD2419" w:rsidRDefault="00BD2419">
      <w:pPr>
        <w:pStyle w:val="ConsPlusNormal"/>
        <w:spacing w:before="220"/>
        <w:ind w:firstLine="540"/>
        <w:jc w:val="both"/>
      </w:pPr>
      <w:proofErr w:type="gramStart"/>
      <w:r>
        <w:lastRenderedPageBreak/>
        <w:t>18) обязуюсь включить в договоры (соглашения), заключенные в целях исполнения обязательств по соглашению о предоставлении гранта (далее - соглашение), согласие лиц, являющихся поставщиками (подрядчиками, исполнителями) по договорам (соглашениям), заключенным в целях исполнения обязательств по соглашению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w:t>
      </w:r>
      <w:proofErr w:type="gramEnd"/>
      <w:r>
        <w:t xml:space="preserve"> товариществ и обществ в их уставных (складочных) капиталах), на осуществление уполномоченным органом и органами государственного финансового контроля проверок, предусмотренных пунктом 39 Порядка;</w:t>
      </w:r>
    </w:p>
    <w:p w:rsidR="00BD2419" w:rsidRDefault="00BD2419">
      <w:pPr>
        <w:pStyle w:val="ConsPlusNormal"/>
        <w:spacing w:before="220"/>
        <w:ind w:firstLine="540"/>
        <w:jc w:val="both"/>
      </w:pPr>
      <w:r>
        <w:t>19) обязуюсь не приобретать за счет сре</w:t>
      </w:r>
      <w:proofErr w:type="gramStart"/>
      <w:r>
        <w:t>дств гр</w:t>
      </w:r>
      <w:proofErr w:type="gramEnd"/>
      <w:r>
        <w:t>анта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BD2419" w:rsidRDefault="00BD2419">
      <w:pPr>
        <w:pStyle w:val="ConsPlusNormal"/>
        <w:spacing w:before="220"/>
        <w:ind w:firstLine="540"/>
        <w:jc w:val="both"/>
      </w:pPr>
      <w:r>
        <w:t>20) обязуюсь включить в договоры, заключенные с юридическими лицами, получающими на их основании средства, требование о запрете приобретения указанными юридическими лицами за счет сре</w:t>
      </w:r>
      <w:proofErr w:type="gramStart"/>
      <w:r>
        <w:t>дств гр</w:t>
      </w:r>
      <w:proofErr w:type="gramEnd"/>
      <w:r>
        <w:t>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BD2419" w:rsidRDefault="00BD2419">
      <w:pPr>
        <w:pStyle w:val="ConsPlusNormal"/>
        <w:spacing w:before="220"/>
        <w:ind w:firstLine="540"/>
        <w:jc w:val="both"/>
      </w:pPr>
      <w:r>
        <w:t>21) обязуюсь включить в договоры, заключенные с лицами, получающими на их основании средства, обязательство указанных лиц о возврате полученных средств в областной бюджет в порядке и сроки, установленные Порядком, в случае нарушения условий и порядка предоставления гранта, выявленного по фактам проверок, проведенных уполномоченным органом и органами государственного финансового контроля;</w:t>
      </w:r>
    </w:p>
    <w:p w:rsidR="00BD2419" w:rsidRDefault="00BD2419">
      <w:pPr>
        <w:pStyle w:val="ConsPlusNormal"/>
        <w:spacing w:before="220"/>
        <w:ind w:firstLine="540"/>
        <w:jc w:val="both"/>
      </w:pPr>
      <w:r>
        <w:t xml:space="preserve">22) обязуюсь соблюдать запрет на направление гранта на финансирование затрат, связанных с уплатой налогов, сборов и иных обязательных платежей в бюджеты бюджетной системы Российской Федерации и бюджеты государственных внебюджетных фондов, уплатой процентов по займам, предоставленным государственными </w:t>
      </w:r>
      <w:proofErr w:type="spellStart"/>
      <w:r>
        <w:t>микрофинансовыми</w:t>
      </w:r>
      <w:proofErr w:type="spellEnd"/>
      <w:r>
        <w:t xml:space="preserve"> организациями, а также по кредитам, привлеченным в кредитных организациях;</w:t>
      </w:r>
    </w:p>
    <w:p w:rsidR="00BD2419" w:rsidRDefault="00BD2419">
      <w:pPr>
        <w:pStyle w:val="ConsPlusNormal"/>
        <w:spacing w:before="220"/>
        <w:ind w:firstLine="540"/>
        <w:jc w:val="both"/>
      </w:pPr>
      <w:r>
        <w:t>23) обязуюсь представлять отчеты, предусмотренные пунктом 37 Порядка;</w:t>
      </w:r>
    </w:p>
    <w:p w:rsidR="00BD2419" w:rsidRDefault="00BD2419">
      <w:pPr>
        <w:pStyle w:val="ConsPlusNormal"/>
        <w:spacing w:before="220"/>
        <w:ind w:firstLine="540"/>
        <w:jc w:val="both"/>
      </w:pPr>
      <w:proofErr w:type="gramStart"/>
      <w:r>
        <w:t xml:space="preserve">24) обязуюсь ежегодно в течение трех лет, начиная с года, следующего за годом предоставления гранта, подтверждать статус социального предприятия при его соответствии условиям признания субъекта малого и среднего предпринимательства социальным предприятием в соответствии с Федеральным </w:t>
      </w:r>
      <w:hyperlink r:id="rId136">
        <w:r>
          <w:rPr>
            <w:color w:val="0000FF"/>
          </w:rPr>
          <w:t>законом</w:t>
        </w:r>
      </w:hyperlink>
      <w:r>
        <w:t xml:space="preserve"> N 209-ФЗ, в случае определения победителем по результатам отбора на предоставление из областного бюджета грантов (для заявителя, являющегося социальным предприятием);</w:t>
      </w:r>
      <w:proofErr w:type="gramEnd"/>
    </w:p>
    <w:p w:rsidR="00BD2419" w:rsidRDefault="00BD2419">
      <w:pPr>
        <w:pStyle w:val="ConsPlusNormal"/>
        <w:spacing w:before="220"/>
        <w:ind w:firstLine="540"/>
        <w:jc w:val="both"/>
      </w:pPr>
      <w:r>
        <w:t>25) обязуюсь ежегодно в течение трех лет, начиная с года, следующего за годом предоставления гранта, представлять в министерство экономического развития и промышленности Иркутской области информацию о финансово-экономических показателях своей деятельности, в случае определения победителем по результатам отбора на предоставление из областного бюджета грантов (для заявителя, являющегося молодым предпринимателем).</w:t>
      </w:r>
    </w:p>
    <w:p w:rsidR="00BD2419" w:rsidRDefault="00BD2419">
      <w:pPr>
        <w:pStyle w:val="ConsPlusNormal"/>
        <w:spacing w:before="220"/>
        <w:ind w:firstLine="540"/>
        <w:jc w:val="both"/>
      </w:pPr>
      <w:r>
        <w:t>Достоверность данных, указанных в настоящей заявке, подтверждаю.</w:t>
      </w:r>
    </w:p>
    <w:p w:rsidR="00BD2419" w:rsidRDefault="00BD241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05"/>
        <w:gridCol w:w="3118"/>
        <w:gridCol w:w="340"/>
        <w:gridCol w:w="2608"/>
      </w:tblGrid>
      <w:tr w:rsidR="00BD2419">
        <w:tc>
          <w:tcPr>
            <w:tcW w:w="3005" w:type="dxa"/>
            <w:tcBorders>
              <w:top w:val="nil"/>
              <w:left w:val="nil"/>
              <w:bottom w:val="nil"/>
              <w:right w:val="nil"/>
            </w:tcBorders>
          </w:tcPr>
          <w:p w:rsidR="00BD2419" w:rsidRDefault="00BD2419">
            <w:pPr>
              <w:pStyle w:val="ConsPlusNormal"/>
              <w:jc w:val="both"/>
            </w:pPr>
            <w:r>
              <w:t>"__" ___________ 20__ года</w:t>
            </w:r>
          </w:p>
        </w:tc>
        <w:tc>
          <w:tcPr>
            <w:tcW w:w="3118" w:type="dxa"/>
            <w:tcBorders>
              <w:top w:val="nil"/>
              <w:left w:val="nil"/>
              <w:bottom w:val="single" w:sz="4" w:space="0" w:color="auto"/>
              <w:right w:val="nil"/>
            </w:tcBorders>
            <w:vAlign w:val="bottom"/>
          </w:tcPr>
          <w:p w:rsidR="00BD2419" w:rsidRDefault="00BD2419">
            <w:pPr>
              <w:pStyle w:val="ConsPlusNormal"/>
            </w:pPr>
          </w:p>
        </w:tc>
        <w:tc>
          <w:tcPr>
            <w:tcW w:w="340" w:type="dxa"/>
            <w:tcBorders>
              <w:top w:val="nil"/>
              <w:left w:val="nil"/>
              <w:bottom w:val="nil"/>
              <w:right w:val="nil"/>
            </w:tcBorders>
          </w:tcPr>
          <w:p w:rsidR="00BD2419" w:rsidRDefault="00BD2419">
            <w:pPr>
              <w:pStyle w:val="ConsPlusNormal"/>
              <w:jc w:val="center"/>
            </w:pPr>
            <w:r>
              <w:t>/</w:t>
            </w:r>
          </w:p>
        </w:tc>
        <w:tc>
          <w:tcPr>
            <w:tcW w:w="2608" w:type="dxa"/>
            <w:tcBorders>
              <w:top w:val="nil"/>
              <w:left w:val="nil"/>
              <w:bottom w:val="single" w:sz="4" w:space="0" w:color="auto"/>
              <w:right w:val="nil"/>
            </w:tcBorders>
            <w:vAlign w:val="bottom"/>
          </w:tcPr>
          <w:p w:rsidR="00BD2419" w:rsidRDefault="00BD2419">
            <w:pPr>
              <w:pStyle w:val="ConsPlusNormal"/>
            </w:pPr>
          </w:p>
        </w:tc>
      </w:tr>
      <w:tr w:rsidR="00BD2419">
        <w:tc>
          <w:tcPr>
            <w:tcW w:w="3005" w:type="dxa"/>
            <w:tcBorders>
              <w:top w:val="nil"/>
              <w:left w:val="nil"/>
              <w:bottom w:val="nil"/>
              <w:right w:val="nil"/>
            </w:tcBorders>
          </w:tcPr>
          <w:p w:rsidR="00BD2419" w:rsidRDefault="00BD2419">
            <w:pPr>
              <w:pStyle w:val="ConsPlusNormal"/>
            </w:pPr>
          </w:p>
        </w:tc>
        <w:tc>
          <w:tcPr>
            <w:tcW w:w="3118" w:type="dxa"/>
            <w:tcBorders>
              <w:top w:val="single" w:sz="4" w:space="0" w:color="auto"/>
              <w:left w:val="nil"/>
              <w:bottom w:val="nil"/>
              <w:right w:val="nil"/>
            </w:tcBorders>
          </w:tcPr>
          <w:p w:rsidR="00BD2419" w:rsidRDefault="00BD2419">
            <w:pPr>
              <w:pStyle w:val="ConsPlusNormal"/>
              <w:jc w:val="center"/>
            </w:pPr>
            <w:r>
              <w:t xml:space="preserve">(подпись руководителя юридического лица, индивидуального </w:t>
            </w:r>
            <w:r>
              <w:lastRenderedPageBreak/>
              <w:t>предпринимателя)</w:t>
            </w:r>
          </w:p>
        </w:tc>
        <w:tc>
          <w:tcPr>
            <w:tcW w:w="340" w:type="dxa"/>
            <w:tcBorders>
              <w:top w:val="nil"/>
              <w:left w:val="nil"/>
              <w:bottom w:val="nil"/>
              <w:right w:val="nil"/>
            </w:tcBorders>
          </w:tcPr>
          <w:p w:rsidR="00BD2419" w:rsidRDefault="00BD2419">
            <w:pPr>
              <w:pStyle w:val="ConsPlusNormal"/>
            </w:pPr>
          </w:p>
        </w:tc>
        <w:tc>
          <w:tcPr>
            <w:tcW w:w="2608" w:type="dxa"/>
            <w:tcBorders>
              <w:top w:val="single" w:sz="4" w:space="0" w:color="auto"/>
              <w:left w:val="nil"/>
              <w:bottom w:val="nil"/>
              <w:right w:val="nil"/>
            </w:tcBorders>
          </w:tcPr>
          <w:p w:rsidR="00BD2419" w:rsidRDefault="00BD2419">
            <w:pPr>
              <w:pStyle w:val="ConsPlusNormal"/>
              <w:jc w:val="center"/>
            </w:pPr>
            <w:r>
              <w:t>(расшифровка подписи)</w:t>
            </w:r>
          </w:p>
        </w:tc>
      </w:tr>
    </w:tbl>
    <w:p w:rsidR="00BD2419" w:rsidRDefault="00BD2419">
      <w:pPr>
        <w:pStyle w:val="ConsPlusNormal"/>
        <w:jc w:val="both"/>
      </w:pPr>
    </w:p>
    <w:p w:rsidR="00BD2419" w:rsidRDefault="00BD2419">
      <w:pPr>
        <w:pStyle w:val="ConsPlusNormal"/>
        <w:ind w:firstLine="540"/>
        <w:jc w:val="both"/>
      </w:pPr>
      <w:r>
        <w:t>--------------------------------</w:t>
      </w:r>
    </w:p>
    <w:p w:rsidR="00BD2419" w:rsidRDefault="00BD2419">
      <w:pPr>
        <w:pStyle w:val="ConsPlusNormal"/>
        <w:spacing w:before="220"/>
        <w:ind w:firstLine="540"/>
        <w:jc w:val="both"/>
      </w:pPr>
      <w:bookmarkStart w:id="33" w:name="P506"/>
      <w:bookmarkEnd w:id="33"/>
      <w:proofErr w:type="gramStart"/>
      <w:r>
        <w:t>&lt;*&gt; указывается дата представления настоящей заявки (для юридических лиц, не являющихся акционерными обществами, а также в уставном (складочном) капитале которых отсутствует прямое и (или) косвенное участие акционерных обществ) либо дата в пределах периода, не превышающего 60 календарных дней, непосредственно предшествующего дате представления заявки (для юридических лиц, являющихся акционерными обществами, а также для юридических лиц независимо от их организационно-правовой формы в случае</w:t>
      </w:r>
      <w:proofErr w:type="gramEnd"/>
      <w:r>
        <w:t xml:space="preserve"> прямого и (или) косвенного участия акционерных обществ в их уставном (складочном) капитале).</w:t>
      </w:r>
    </w:p>
    <w:p w:rsidR="00BD2419" w:rsidRDefault="00BD2419">
      <w:pPr>
        <w:pStyle w:val="ConsPlusNormal"/>
        <w:jc w:val="both"/>
      </w:pPr>
    </w:p>
    <w:p w:rsidR="00BD2419" w:rsidRDefault="00BD2419">
      <w:pPr>
        <w:pStyle w:val="ConsPlusNormal"/>
        <w:jc w:val="both"/>
      </w:pPr>
    </w:p>
    <w:p w:rsidR="00BD2419" w:rsidRDefault="00BD2419">
      <w:pPr>
        <w:pStyle w:val="ConsPlusNormal"/>
        <w:jc w:val="both"/>
      </w:pPr>
    </w:p>
    <w:p w:rsidR="00BD2419" w:rsidRDefault="00BD2419">
      <w:pPr>
        <w:pStyle w:val="ConsPlusNormal"/>
        <w:jc w:val="both"/>
      </w:pPr>
    </w:p>
    <w:p w:rsidR="00BD2419" w:rsidRDefault="00BD2419">
      <w:pPr>
        <w:pStyle w:val="ConsPlusNormal"/>
        <w:jc w:val="both"/>
      </w:pPr>
    </w:p>
    <w:p w:rsidR="00BD2419" w:rsidRDefault="00BD2419">
      <w:pPr>
        <w:pStyle w:val="ConsPlusNormal"/>
        <w:jc w:val="right"/>
        <w:outlineLvl w:val="1"/>
      </w:pPr>
      <w:r>
        <w:t>Приложение 2</w:t>
      </w:r>
    </w:p>
    <w:p w:rsidR="00BD2419" w:rsidRDefault="00BD2419">
      <w:pPr>
        <w:pStyle w:val="ConsPlusNormal"/>
        <w:jc w:val="right"/>
      </w:pPr>
      <w:r>
        <w:t xml:space="preserve">к Порядку предоставления </w:t>
      </w:r>
      <w:proofErr w:type="gramStart"/>
      <w:r>
        <w:t>из</w:t>
      </w:r>
      <w:proofErr w:type="gramEnd"/>
      <w:r>
        <w:t xml:space="preserve"> областного</w:t>
      </w:r>
    </w:p>
    <w:p w:rsidR="00BD2419" w:rsidRDefault="00BD2419">
      <w:pPr>
        <w:pStyle w:val="ConsPlusNormal"/>
        <w:jc w:val="right"/>
      </w:pPr>
      <w:r>
        <w:t>бюджета грантов в форме субсидий субъектам</w:t>
      </w:r>
    </w:p>
    <w:p w:rsidR="00BD2419" w:rsidRDefault="00BD2419">
      <w:pPr>
        <w:pStyle w:val="ConsPlusNormal"/>
        <w:jc w:val="right"/>
      </w:pPr>
      <w:r>
        <w:t>малого и среднего предпринимательства,</w:t>
      </w:r>
    </w:p>
    <w:p w:rsidR="00BD2419" w:rsidRDefault="00BD2419">
      <w:pPr>
        <w:pStyle w:val="ConsPlusNormal"/>
        <w:jc w:val="right"/>
      </w:pPr>
      <w:proofErr w:type="gramStart"/>
      <w:r>
        <w:t>включенным</w:t>
      </w:r>
      <w:proofErr w:type="gramEnd"/>
      <w:r>
        <w:t xml:space="preserve"> в реестр социальных</w:t>
      </w:r>
    </w:p>
    <w:p w:rsidR="00BD2419" w:rsidRDefault="00BD2419">
      <w:pPr>
        <w:pStyle w:val="ConsPlusNormal"/>
        <w:jc w:val="right"/>
      </w:pPr>
      <w:r>
        <w:t>предпринимателей, и (или) субъектам малого</w:t>
      </w:r>
    </w:p>
    <w:p w:rsidR="00BD2419" w:rsidRDefault="00BD2419">
      <w:pPr>
        <w:pStyle w:val="ConsPlusNormal"/>
        <w:jc w:val="right"/>
      </w:pPr>
      <w:proofErr w:type="gramStart"/>
      <w:r>
        <w:t>и среднего предпринимательства, созданным</w:t>
      </w:r>
      <w:proofErr w:type="gramEnd"/>
    </w:p>
    <w:p w:rsidR="00BD2419" w:rsidRDefault="00BD2419">
      <w:pPr>
        <w:pStyle w:val="ConsPlusNormal"/>
        <w:jc w:val="right"/>
      </w:pPr>
      <w:r>
        <w:t>физическими лицами в возрасте</w:t>
      </w:r>
    </w:p>
    <w:p w:rsidR="00BD2419" w:rsidRDefault="00BD2419">
      <w:pPr>
        <w:pStyle w:val="ConsPlusNormal"/>
        <w:jc w:val="right"/>
      </w:pPr>
      <w:r>
        <w:t>до 25 лет включительно</w:t>
      </w:r>
    </w:p>
    <w:p w:rsidR="00BD2419" w:rsidRDefault="00BD241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D2419">
        <w:tc>
          <w:tcPr>
            <w:tcW w:w="60" w:type="dxa"/>
            <w:tcBorders>
              <w:top w:val="nil"/>
              <w:left w:val="nil"/>
              <w:bottom w:val="nil"/>
              <w:right w:val="nil"/>
            </w:tcBorders>
            <w:shd w:val="clear" w:color="auto" w:fill="CED3F1"/>
            <w:tcMar>
              <w:top w:w="0" w:type="dxa"/>
              <w:left w:w="0" w:type="dxa"/>
              <w:bottom w:w="0" w:type="dxa"/>
              <w:right w:w="0" w:type="dxa"/>
            </w:tcMar>
          </w:tcPr>
          <w:p w:rsidR="00BD2419" w:rsidRDefault="00BD241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2419" w:rsidRDefault="00BD241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2419" w:rsidRDefault="00BD2419">
            <w:pPr>
              <w:pStyle w:val="ConsPlusNormal"/>
              <w:jc w:val="center"/>
            </w:pPr>
            <w:r>
              <w:rPr>
                <w:color w:val="392C69"/>
              </w:rPr>
              <w:t>Список изменяющих документов</w:t>
            </w:r>
          </w:p>
          <w:p w:rsidR="00BD2419" w:rsidRDefault="00BD2419">
            <w:pPr>
              <w:pStyle w:val="ConsPlusNormal"/>
              <w:jc w:val="center"/>
            </w:pPr>
            <w:proofErr w:type="gramStart"/>
            <w:r>
              <w:rPr>
                <w:color w:val="392C69"/>
              </w:rPr>
              <w:t xml:space="preserve">(в ред. </w:t>
            </w:r>
            <w:hyperlink r:id="rId137">
              <w:r>
                <w:rPr>
                  <w:color w:val="0000FF"/>
                </w:rPr>
                <w:t>Постановления</w:t>
              </w:r>
            </w:hyperlink>
            <w:r>
              <w:rPr>
                <w:color w:val="392C69"/>
              </w:rPr>
              <w:t xml:space="preserve"> Правительства Иркутской области</w:t>
            </w:r>
            <w:proofErr w:type="gramEnd"/>
          </w:p>
          <w:p w:rsidR="00BD2419" w:rsidRDefault="00BD2419">
            <w:pPr>
              <w:pStyle w:val="ConsPlusNormal"/>
              <w:jc w:val="center"/>
            </w:pPr>
            <w:r>
              <w:rPr>
                <w:color w:val="392C69"/>
              </w:rPr>
              <w:t>от 22.12.2022 N 1041-пп)</w:t>
            </w:r>
          </w:p>
        </w:tc>
        <w:tc>
          <w:tcPr>
            <w:tcW w:w="113" w:type="dxa"/>
            <w:tcBorders>
              <w:top w:val="nil"/>
              <w:left w:val="nil"/>
              <w:bottom w:val="nil"/>
              <w:right w:val="nil"/>
            </w:tcBorders>
            <w:shd w:val="clear" w:color="auto" w:fill="F4F3F8"/>
            <w:tcMar>
              <w:top w:w="0" w:type="dxa"/>
              <w:left w:w="0" w:type="dxa"/>
              <w:bottom w:w="0" w:type="dxa"/>
              <w:right w:w="0" w:type="dxa"/>
            </w:tcMar>
          </w:tcPr>
          <w:p w:rsidR="00BD2419" w:rsidRDefault="00BD2419">
            <w:pPr>
              <w:pStyle w:val="ConsPlusNormal"/>
            </w:pPr>
          </w:p>
        </w:tc>
      </w:tr>
    </w:tbl>
    <w:p w:rsidR="00BD2419" w:rsidRDefault="00BD2419">
      <w:pPr>
        <w:pStyle w:val="ConsPlusNormal"/>
        <w:jc w:val="both"/>
      </w:pPr>
    </w:p>
    <w:p w:rsidR="00BD2419" w:rsidRDefault="00BD2419">
      <w:pPr>
        <w:pStyle w:val="ConsPlusNormal"/>
        <w:jc w:val="right"/>
      </w:pPr>
      <w:r>
        <w:t>В __________________________</w:t>
      </w:r>
    </w:p>
    <w:p w:rsidR="00BD2419" w:rsidRDefault="00BD2419">
      <w:pPr>
        <w:pStyle w:val="ConsPlusNormal"/>
        <w:jc w:val="both"/>
      </w:pPr>
    </w:p>
    <w:p w:rsidR="00BD2419" w:rsidRDefault="00BD2419">
      <w:pPr>
        <w:pStyle w:val="ConsPlusNormal"/>
        <w:jc w:val="center"/>
      </w:pPr>
      <w:bookmarkStart w:id="34" w:name="P527"/>
      <w:bookmarkEnd w:id="34"/>
      <w:r>
        <w:t>ПРОЕКТ</w:t>
      </w:r>
    </w:p>
    <w:p w:rsidR="00BD2419" w:rsidRDefault="00BD2419">
      <w:pPr>
        <w:pStyle w:val="ConsPlusNormal"/>
        <w:jc w:val="both"/>
      </w:pPr>
    </w:p>
    <w:p w:rsidR="00BD2419" w:rsidRDefault="00BD2419">
      <w:pPr>
        <w:pStyle w:val="ConsPlusNormal"/>
        <w:jc w:val="center"/>
        <w:outlineLvl w:val="2"/>
      </w:pPr>
      <w:r>
        <w:t>I. ОБЩИЕ ПОЛОЖЕНИЯ</w:t>
      </w:r>
    </w:p>
    <w:p w:rsidR="00BD2419" w:rsidRDefault="00BD2419">
      <w:pPr>
        <w:pStyle w:val="ConsPlusNormal"/>
        <w:jc w:val="both"/>
      </w:pPr>
    </w:p>
    <w:p w:rsidR="00BD2419" w:rsidRDefault="00BD2419">
      <w:pPr>
        <w:pStyle w:val="ConsPlusNormal"/>
        <w:ind w:firstLine="540"/>
        <w:jc w:val="both"/>
      </w:pPr>
      <w:r>
        <w:t>1. Наименование проекта.</w:t>
      </w:r>
    </w:p>
    <w:p w:rsidR="00BD2419" w:rsidRDefault="00BD2419">
      <w:pPr>
        <w:pStyle w:val="ConsPlusNormal"/>
        <w:spacing w:before="220"/>
        <w:ind w:firstLine="540"/>
        <w:jc w:val="both"/>
      </w:pPr>
      <w:r>
        <w:t>2. Наименование и адрес организации (индивидуального предпринимателя).</w:t>
      </w:r>
    </w:p>
    <w:p w:rsidR="00BD2419" w:rsidRDefault="00BD2419">
      <w:pPr>
        <w:pStyle w:val="ConsPlusNormal"/>
        <w:spacing w:before="220"/>
        <w:ind w:firstLine="540"/>
        <w:jc w:val="both"/>
      </w:pPr>
      <w:r>
        <w:t>3. Имена, адреса и телефоны основных учредителей с указанием доли в уставном капитале.</w:t>
      </w:r>
    </w:p>
    <w:p w:rsidR="00BD2419" w:rsidRDefault="00BD2419">
      <w:pPr>
        <w:pStyle w:val="ConsPlusNormal"/>
        <w:spacing w:before="220"/>
        <w:ind w:firstLine="540"/>
        <w:jc w:val="both"/>
      </w:pPr>
      <w:r>
        <w:t>4. Фамилия, имя, отчество руководителя организации (индивидуального предпринимателя).</w:t>
      </w:r>
    </w:p>
    <w:p w:rsidR="00BD2419" w:rsidRDefault="00BD2419">
      <w:pPr>
        <w:pStyle w:val="ConsPlusNormal"/>
        <w:spacing w:before="220"/>
        <w:ind w:firstLine="540"/>
        <w:jc w:val="both"/>
      </w:pPr>
      <w:r>
        <w:t>5. Телефон, адрес электронной почты, ссылка на сайт организации в информационно-телекоммуникационной сети "Интернет" (если имеется).</w:t>
      </w:r>
    </w:p>
    <w:p w:rsidR="00BD2419" w:rsidRDefault="00BD2419">
      <w:pPr>
        <w:pStyle w:val="ConsPlusNormal"/>
        <w:jc w:val="both"/>
      </w:pPr>
    </w:p>
    <w:p w:rsidR="00BD2419" w:rsidRDefault="00BD2419">
      <w:pPr>
        <w:pStyle w:val="ConsPlusNormal"/>
        <w:jc w:val="center"/>
        <w:outlineLvl w:val="2"/>
      </w:pPr>
      <w:r>
        <w:t>II. ОПИСАНИЕ ДЕЯТЕЛЬНОСТИ</w:t>
      </w:r>
    </w:p>
    <w:p w:rsidR="00BD2419" w:rsidRDefault="00BD2419">
      <w:pPr>
        <w:pStyle w:val="ConsPlusNormal"/>
        <w:jc w:val="both"/>
      </w:pPr>
    </w:p>
    <w:p w:rsidR="00BD2419" w:rsidRDefault="00BD2419">
      <w:pPr>
        <w:pStyle w:val="ConsPlusNormal"/>
        <w:ind w:firstLine="540"/>
        <w:jc w:val="both"/>
      </w:pPr>
      <w:r>
        <w:t>1. Краткое описание деятельности организации (индивидуального предпринимателя).</w:t>
      </w:r>
    </w:p>
    <w:p w:rsidR="00BD2419" w:rsidRDefault="00BD2419">
      <w:pPr>
        <w:pStyle w:val="ConsPlusNormal"/>
        <w:spacing w:before="220"/>
        <w:ind w:firstLine="540"/>
        <w:jc w:val="both"/>
      </w:pPr>
      <w:r>
        <w:t>2. Краткое описание производимой продукции, товаров, работ, услуг.</w:t>
      </w:r>
    </w:p>
    <w:p w:rsidR="00BD2419" w:rsidRDefault="00BD2419">
      <w:pPr>
        <w:pStyle w:val="ConsPlusNormal"/>
        <w:spacing w:before="220"/>
        <w:ind w:firstLine="540"/>
        <w:jc w:val="both"/>
      </w:pPr>
      <w:r>
        <w:lastRenderedPageBreak/>
        <w:t>3. Общие сведения о потенциале рынка.</w:t>
      </w:r>
    </w:p>
    <w:p w:rsidR="00BD2419" w:rsidRDefault="00BD2419">
      <w:pPr>
        <w:pStyle w:val="ConsPlusNormal"/>
        <w:spacing w:before="220"/>
        <w:ind w:firstLine="540"/>
        <w:jc w:val="both"/>
      </w:pPr>
      <w:r>
        <w:t>4. Место (территория) реализации проекта (местонахождение производственной базы).</w:t>
      </w:r>
    </w:p>
    <w:p w:rsidR="00BD2419" w:rsidRDefault="00BD2419">
      <w:pPr>
        <w:pStyle w:val="ConsPlusNormal"/>
        <w:spacing w:before="220"/>
        <w:ind w:firstLine="540"/>
        <w:jc w:val="both"/>
      </w:pPr>
      <w:r>
        <w:t>5. Основные финансовые показатели организации (индивидуального предпринимателя) за последние два отчетных периода (для созданных более двух лет до дня представления заявки на участие в отборе).</w:t>
      </w:r>
    </w:p>
    <w:p w:rsidR="00BD2419" w:rsidRDefault="00BD2419">
      <w:pPr>
        <w:pStyle w:val="ConsPlusNormal"/>
        <w:spacing w:before="220"/>
        <w:ind w:firstLine="540"/>
        <w:jc w:val="both"/>
      </w:pPr>
      <w:r>
        <w:t>6. Краткое описание стратегии развития бизнеса, рисков.</w:t>
      </w:r>
    </w:p>
    <w:p w:rsidR="00BD2419" w:rsidRDefault="00BD2419">
      <w:pPr>
        <w:pStyle w:val="ConsPlusNormal"/>
        <w:spacing w:before="220"/>
        <w:ind w:firstLine="540"/>
        <w:jc w:val="both"/>
      </w:pPr>
      <w:r>
        <w:t>7. Перечень основных мероприятий (этапов) по реализации проекта.</w:t>
      </w:r>
    </w:p>
    <w:p w:rsidR="00BD2419" w:rsidRDefault="00BD2419">
      <w:pPr>
        <w:pStyle w:val="ConsPlusNormal"/>
        <w:spacing w:before="220"/>
        <w:ind w:firstLine="540"/>
        <w:jc w:val="both"/>
      </w:pPr>
      <w:r>
        <w:t>8. Описание потребности в инвестициях, включая источники, объемы, сроки и конкретные направления их использования на реализацию проекта.</w:t>
      </w:r>
    </w:p>
    <w:p w:rsidR="00BD2419" w:rsidRDefault="00BD2419">
      <w:pPr>
        <w:pStyle w:val="ConsPlusNormal"/>
        <w:spacing w:before="220"/>
        <w:ind w:firstLine="540"/>
        <w:jc w:val="both"/>
      </w:pPr>
      <w:r>
        <w:t>9. Сроки окупаемости затраченных средств и ресурсов на реализацию проекта.</w:t>
      </w:r>
    </w:p>
    <w:p w:rsidR="00BD2419" w:rsidRDefault="00BD2419">
      <w:pPr>
        <w:pStyle w:val="ConsPlusNormal"/>
        <w:spacing w:before="220"/>
        <w:ind w:firstLine="540"/>
        <w:jc w:val="both"/>
      </w:pPr>
      <w:r>
        <w:t>10. Экономическая эффективность проекта.</w:t>
      </w:r>
    </w:p>
    <w:p w:rsidR="00BD2419" w:rsidRDefault="00BD2419">
      <w:pPr>
        <w:pStyle w:val="ConsPlusNormal"/>
        <w:spacing w:before="220"/>
        <w:ind w:firstLine="540"/>
        <w:jc w:val="both"/>
      </w:pPr>
      <w:r>
        <w:t>11. Общественная полезность проекта (например, создание новых рабочих мест, использование труда инвалидов, другие).</w:t>
      </w:r>
    </w:p>
    <w:p w:rsidR="00BD2419" w:rsidRDefault="00BD2419">
      <w:pPr>
        <w:pStyle w:val="ConsPlusNormal"/>
        <w:spacing w:before="220"/>
        <w:ind w:firstLine="540"/>
        <w:jc w:val="both"/>
      </w:pPr>
      <w:r>
        <w:t>12. Штатная численность организации на момент представления заявки.</w:t>
      </w:r>
    </w:p>
    <w:p w:rsidR="00BD2419" w:rsidRDefault="00BD2419">
      <w:pPr>
        <w:pStyle w:val="ConsPlusNormal"/>
        <w:spacing w:before="220"/>
        <w:ind w:firstLine="540"/>
        <w:jc w:val="both"/>
      </w:pPr>
      <w:r>
        <w:t>13. Количество штатных единиц, которые будут созданы по результатам реализации проекта.</w:t>
      </w:r>
    </w:p>
    <w:p w:rsidR="00BD2419" w:rsidRDefault="00BD2419">
      <w:pPr>
        <w:pStyle w:val="ConsPlusNormal"/>
        <w:jc w:val="both"/>
      </w:pPr>
    </w:p>
    <w:p w:rsidR="00BD2419" w:rsidRDefault="00BD2419">
      <w:pPr>
        <w:pStyle w:val="ConsPlusNormal"/>
        <w:jc w:val="center"/>
        <w:outlineLvl w:val="2"/>
      </w:pPr>
      <w:r>
        <w:t>III. МАРКЕТИНГ ПЛАН</w:t>
      </w:r>
    </w:p>
    <w:p w:rsidR="00BD2419" w:rsidRDefault="00BD2419">
      <w:pPr>
        <w:pStyle w:val="ConsPlusNormal"/>
        <w:jc w:val="both"/>
      </w:pPr>
    </w:p>
    <w:p w:rsidR="00BD2419" w:rsidRDefault="00BD2419">
      <w:pPr>
        <w:pStyle w:val="ConsPlusNormal"/>
        <w:ind w:firstLine="540"/>
        <w:jc w:val="both"/>
      </w:pPr>
      <w:r>
        <w:t>1. Характеристика продукции, товаров, работ, услуг.</w:t>
      </w:r>
    </w:p>
    <w:p w:rsidR="00BD2419" w:rsidRDefault="00BD2419">
      <w:pPr>
        <w:pStyle w:val="ConsPlusNormal"/>
        <w:spacing w:before="220"/>
        <w:ind w:firstLine="540"/>
        <w:jc w:val="both"/>
      </w:pPr>
      <w:r>
        <w:t>2. Оценка потенциальных возможностей рынка.</w:t>
      </w:r>
    </w:p>
    <w:p w:rsidR="00BD2419" w:rsidRDefault="00BD2419">
      <w:pPr>
        <w:pStyle w:val="ConsPlusNormal"/>
        <w:spacing w:before="220"/>
        <w:ind w:firstLine="540"/>
        <w:jc w:val="both"/>
      </w:pPr>
      <w:r>
        <w:t>3. Организация сбыта продукции, товаров, работ, услуг.</w:t>
      </w:r>
    </w:p>
    <w:p w:rsidR="00BD2419" w:rsidRDefault="00BD2419">
      <w:pPr>
        <w:pStyle w:val="ConsPlusNormal"/>
        <w:spacing w:before="220"/>
        <w:ind w:firstLine="540"/>
        <w:jc w:val="both"/>
      </w:pPr>
      <w:r>
        <w:t>4. Конкурентная политика.</w:t>
      </w:r>
    </w:p>
    <w:p w:rsidR="00BD2419" w:rsidRDefault="00BD2419">
      <w:pPr>
        <w:pStyle w:val="ConsPlusNormal"/>
        <w:spacing w:before="220"/>
        <w:ind w:firstLine="540"/>
        <w:jc w:val="both"/>
      </w:pPr>
      <w:r>
        <w:t>5. Организация рекламной кампании и ориентировочный объем затрат на ее проведение.</w:t>
      </w:r>
    </w:p>
    <w:p w:rsidR="00BD2419" w:rsidRDefault="00BD2419">
      <w:pPr>
        <w:pStyle w:val="ConsPlusNormal"/>
        <w:jc w:val="both"/>
      </w:pPr>
    </w:p>
    <w:p w:rsidR="00BD2419" w:rsidRDefault="00BD2419">
      <w:pPr>
        <w:pStyle w:val="ConsPlusNormal"/>
        <w:jc w:val="center"/>
        <w:outlineLvl w:val="2"/>
      </w:pPr>
      <w:r>
        <w:t>IV. ФИНАНСОВОЕ ОБОСНОВАНИЕ</w:t>
      </w:r>
    </w:p>
    <w:p w:rsidR="00BD2419" w:rsidRDefault="00BD2419">
      <w:pPr>
        <w:pStyle w:val="ConsPlusNormal"/>
        <w:jc w:val="both"/>
      </w:pPr>
    </w:p>
    <w:p w:rsidR="00BD2419" w:rsidRDefault="00BD2419">
      <w:pPr>
        <w:pStyle w:val="ConsPlusNormal"/>
        <w:jc w:val="center"/>
        <w:outlineLvl w:val="2"/>
      </w:pPr>
      <w:r>
        <w:t>IV.I. НАПРАВЛЕНИЯ РАСХОДОВ НА РЕАЛИЗАЦИЮ ПРОЕКТА</w:t>
      </w:r>
    </w:p>
    <w:p w:rsidR="00BD2419" w:rsidRDefault="00BD2419">
      <w:pPr>
        <w:pStyle w:val="ConsPlusNormal"/>
        <w:jc w:val="both"/>
      </w:pPr>
    </w:p>
    <w:p w:rsidR="00BD2419" w:rsidRDefault="00BD2419">
      <w:pPr>
        <w:pStyle w:val="ConsPlusNormal"/>
        <w:ind w:firstLine="540"/>
        <w:jc w:val="both"/>
      </w:pPr>
      <w:proofErr w:type="gramStart"/>
      <w:r>
        <w:t xml:space="preserve">В направления расходов включаются все расходы, которые планируется произвести за счет собственных средств (расходы, планируемые к подтверждению в обязательном порядке в качестве </w:t>
      </w:r>
      <w:proofErr w:type="spellStart"/>
      <w:r>
        <w:t>софинансирования</w:t>
      </w:r>
      <w:proofErr w:type="spellEnd"/>
      <w:r>
        <w:t xml:space="preserve"> проекта, и расходы сверх подтверждаемого в обязательном порядке уровня </w:t>
      </w:r>
      <w:proofErr w:type="spellStart"/>
      <w:r>
        <w:t>софинансирования</w:t>
      </w:r>
      <w:proofErr w:type="spellEnd"/>
      <w:r>
        <w:t xml:space="preserve"> проекта) и за счет средств гранта в форме субсидий субъектам малого и среднего предпринимательства, включенным в реестр социальных предпринимателей, и (или) индивидуальным предпринимателям в возрасте до 25</w:t>
      </w:r>
      <w:proofErr w:type="gramEnd"/>
      <w:r>
        <w:t xml:space="preserve"> лет включительно и юридическим лицам, доля (суммарная доля) участия в уставном (складочном, акционерном) капитале которых одного или нескольких физических лиц в возрасте до 25 лет включительно превышает 50 процентов, сведения о которых внесены в единый реестр субъектов малого и среднего предпринимательства (далее - грант). При необходимости можно добавить строки.</w:t>
      </w:r>
    </w:p>
    <w:p w:rsidR="00BD2419" w:rsidRDefault="00BD24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9"/>
        <w:gridCol w:w="6123"/>
        <w:gridCol w:w="2324"/>
      </w:tblGrid>
      <w:tr w:rsidR="00BD2419">
        <w:tc>
          <w:tcPr>
            <w:tcW w:w="619" w:type="dxa"/>
            <w:vAlign w:val="center"/>
          </w:tcPr>
          <w:p w:rsidR="00BD2419" w:rsidRDefault="00BD2419">
            <w:pPr>
              <w:pStyle w:val="ConsPlusNormal"/>
              <w:jc w:val="center"/>
            </w:pPr>
            <w:r>
              <w:t xml:space="preserve">N </w:t>
            </w:r>
            <w:proofErr w:type="gramStart"/>
            <w:r>
              <w:lastRenderedPageBreak/>
              <w:t>п</w:t>
            </w:r>
            <w:proofErr w:type="gramEnd"/>
            <w:r>
              <w:t>/п</w:t>
            </w:r>
          </w:p>
        </w:tc>
        <w:tc>
          <w:tcPr>
            <w:tcW w:w="6123" w:type="dxa"/>
            <w:vAlign w:val="center"/>
          </w:tcPr>
          <w:p w:rsidR="00BD2419" w:rsidRDefault="00BD2419">
            <w:pPr>
              <w:pStyle w:val="ConsPlusNormal"/>
              <w:jc w:val="center"/>
            </w:pPr>
            <w:r>
              <w:lastRenderedPageBreak/>
              <w:t>Направления расходования</w:t>
            </w:r>
          </w:p>
        </w:tc>
        <w:tc>
          <w:tcPr>
            <w:tcW w:w="2324" w:type="dxa"/>
            <w:vAlign w:val="center"/>
          </w:tcPr>
          <w:p w:rsidR="00BD2419" w:rsidRDefault="00BD2419">
            <w:pPr>
              <w:pStyle w:val="ConsPlusNormal"/>
              <w:jc w:val="center"/>
            </w:pPr>
            <w:r>
              <w:t xml:space="preserve">Сумма (руб.) </w:t>
            </w:r>
            <w:hyperlink w:anchor="P627">
              <w:r>
                <w:rPr>
                  <w:color w:val="0000FF"/>
                </w:rPr>
                <w:t>&lt;*&gt;</w:t>
              </w:r>
            </w:hyperlink>
          </w:p>
        </w:tc>
      </w:tr>
      <w:tr w:rsidR="00BD2419">
        <w:tc>
          <w:tcPr>
            <w:tcW w:w="619" w:type="dxa"/>
            <w:vAlign w:val="center"/>
          </w:tcPr>
          <w:p w:rsidR="00BD2419" w:rsidRDefault="00BD2419">
            <w:pPr>
              <w:pStyle w:val="ConsPlusNormal"/>
              <w:jc w:val="center"/>
            </w:pPr>
            <w:r>
              <w:lastRenderedPageBreak/>
              <w:t>1</w:t>
            </w:r>
          </w:p>
        </w:tc>
        <w:tc>
          <w:tcPr>
            <w:tcW w:w="6123" w:type="dxa"/>
            <w:vAlign w:val="center"/>
          </w:tcPr>
          <w:p w:rsidR="00BD2419" w:rsidRDefault="00BD2419">
            <w:pPr>
              <w:pStyle w:val="ConsPlusNormal"/>
              <w:jc w:val="both"/>
            </w:pPr>
            <w:r>
              <w:t>Аренда нежилого помещения</w:t>
            </w:r>
          </w:p>
        </w:tc>
        <w:tc>
          <w:tcPr>
            <w:tcW w:w="2324" w:type="dxa"/>
            <w:vAlign w:val="center"/>
          </w:tcPr>
          <w:p w:rsidR="00BD2419" w:rsidRDefault="00BD2419">
            <w:pPr>
              <w:pStyle w:val="ConsPlusNormal"/>
            </w:pPr>
          </w:p>
        </w:tc>
      </w:tr>
      <w:tr w:rsidR="00BD2419">
        <w:tc>
          <w:tcPr>
            <w:tcW w:w="619" w:type="dxa"/>
            <w:vAlign w:val="center"/>
          </w:tcPr>
          <w:p w:rsidR="00BD2419" w:rsidRDefault="00BD2419">
            <w:pPr>
              <w:pStyle w:val="ConsPlusNormal"/>
              <w:jc w:val="center"/>
            </w:pPr>
            <w:r>
              <w:t>2</w:t>
            </w:r>
          </w:p>
        </w:tc>
        <w:tc>
          <w:tcPr>
            <w:tcW w:w="6123" w:type="dxa"/>
            <w:vAlign w:val="center"/>
          </w:tcPr>
          <w:p w:rsidR="00BD2419" w:rsidRDefault="00BD2419">
            <w:pPr>
              <w:pStyle w:val="ConsPlusNormal"/>
              <w:jc w:val="both"/>
            </w:pPr>
            <w:r>
              <w:t>Ремонт нежилого помещения, включая приобретение строительных материалов, оборудования, необходимого для ремонта помещения</w:t>
            </w:r>
          </w:p>
        </w:tc>
        <w:tc>
          <w:tcPr>
            <w:tcW w:w="2324" w:type="dxa"/>
            <w:vAlign w:val="center"/>
          </w:tcPr>
          <w:p w:rsidR="00BD2419" w:rsidRDefault="00BD2419">
            <w:pPr>
              <w:pStyle w:val="ConsPlusNormal"/>
            </w:pPr>
          </w:p>
        </w:tc>
      </w:tr>
      <w:tr w:rsidR="00BD2419">
        <w:tc>
          <w:tcPr>
            <w:tcW w:w="619" w:type="dxa"/>
            <w:vAlign w:val="center"/>
          </w:tcPr>
          <w:p w:rsidR="00BD2419" w:rsidRDefault="00BD2419">
            <w:pPr>
              <w:pStyle w:val="ConsPlusNormal"/>
              <w:jc w:val="center"/>
            </w:pPr>
            <w:r>
              <w:t>3</w:t>
            </w:r>
          </w:p>
        </w:tc>
        <w:tc>
          <w:tcPr>
            <w:tcW w:w="6123" w:type="dxa"/>
            <w:vAlign w:val="center"/>
          </w:tcPr>
          <w:p w:rsidR="00BD2419" w:rsidRDefault="00BD2419">
            <w:pPr>
              <w:pStyle w:val="ConsPlusNormal"/>
              <w:jc w:val="both"/>
            </w:pPr>
            <w:r>
              <w:t>Аренда и (или) приобретение оргтехники, оборудования (в том числе инвентаря, мебели)</w:t>
            </w:r>
          </w:p>
        </w:tc>
        <w:tc>
          <w:tcPr>
            <w:tcW w:w="2324" w:type="dxa"/>
            <w:vAlign w:val="center"/>
          </w:tcPr>
          <w:p w:rsidR="00BD2419" w:rsidRDefault="00BD2419">
            <w:pPr>
              <w:pStyle w:val="ConsPlusNormal"/>
            </w:pPr>
          </w:p>
        </w:tc>
      </w:tr>
      <w:tr w:rsidR="00BD2419">
        <w:tc>
          <w:tcPr>
            <w:tcW w:w="619" w:type="dxa"/>
            <w:vAlign w:val="center"/>
          </w:tcPr>
          <w:p w:rsidR="00BD2419" w:rsidRDefault="00BD2419">
            <w:pPr>
              <w:pStyle w:val="ConsPlusNormal"/>
              <w:jc w:val="center"/>
            </w:pPr>
            <w:r>
              <w:t>4</w:t>
            </w:r>
          </w:p>
        </w:tc>
        <w:tc>
          <w:tcPr>
            <w:tcW w:w="6123" w:type="dxa"/>
            <w:vAlign w:val="center"/>
          </w:tcPr>
          <w:p w:rsidR="00BD2419" w:rsidRDefault="00BD2419">
            <w:pPr>
              <w:pStyle w:val="ConsPlusNormal"/>
              <w:jc w:val="both"/>
            </w:pPr>
            <w:r>
              <w:t>Выплата по передаче прав на франшизу (паушальный платеж)</w:t>
            </w:r>
          </w:p>
        </w:tc>
        <w:tc>
          <w:tcPr>
            <w:tcW w:w="2324" w:type="dxa"/>
            <w:vAlign w:val="center"/>
          </w:tcPr>
          <w:p w:rsidR="00BD2419" w:rsidRDefault="00BD2419">
            <w:pPr>
              <w:pStyle w:val="ConsPlusNormal"/>
            </w:pPr>
          </w:p>
        </w:tc>
      </w:tr>
      <w:tr w:rsidR="00BD2419">
        <w:tc>
          <w:tcPr>
            <w:tcW w:w="619" w:type="dxa"/>
            <w:vAlign w:val="center"/>
          </w:tcPr>
          <w:p w:rsidR="00BD2419" w:rsidRDefault="00BD2419">
            <w:pPr>
              <w:pStyle w:val="ConsPlusNormal"/>
              <w:jc w:val="center"/>
            </w:pPr>
            <w:r>
              <w:t>5</w:t>
            </w:r>
          </w:p>
        </w:tc>
        <w:tc>
          <w:tcPr>
            <w:tcW w:w="6123" w:type="dxa"/>
            <w:vAlign w:val="center"/>
          </w:tcPr>
          <w:p w:rsidR="00BD2419" w:rsidRDefault="00BD2419">
            <w:pPr>
              <w:pStyle w:val="ConsPlusNormal"/>
              <w:jc w:val="both"/>
            </w:pPr>
            <w:r>
              <w:t>Технологическое присоединение к объектам инженерной инфраструктуры (электрические сети, газоснабжение, водоснабжение, водоотведение, теплоснабжение)</w:t>
            </w:r>
          </w:p>
        </w:tc>
        <w:tc>
          <w:tcPr>
            <w:tcW w:w="2324" w:type="dxa"/>
            <w:vAlign w:val="center"/>
          </w:tcPr>
          <w:p w:rsidR="00BD2419" w:rsidRDefault="00BD2419">
            <w:pPr>
              <w:pStyle w:val="ConsPlusNormal"/>
            </w:pPr>
          </w:p>
        </w:tc>
      </w:tr>
      <w:tr w:rsidR="00BD2419">
        <w:tc>
          <w:tcPr>
            <w:tcW w:w="619" w:type="dxa"/>
            <w:vAlign w:val="center"/>
          </w:tcPr>
          <w:p w:rsidR="00BD2419" w:rsidRDefault="00BD2419">
            <w:pPr>
              <w:pStyle w:val="ConsPlusNormal"/>
              <w:jc w:val="center"/>
            </w:pPr>
            <w:r>
              <w:t>6</w:t>
            </w:r>
          </w:p>
        </w:tc>
        <w:tc>
          <w:tcPr>
            <w:tcW w:w="6123" w:type="dxa"/>
            <w:vAlign w:val="center"/>
          </w:tcPr>
          <w:p w:rsidR="00BD2419" w:rsidRDefault="00BD2419">
            <w:pPr>
              <w:pStyle w:val="ConsPlusNormal"/>
              <w:jc w:val="both"/>
            </w:pPr>
            <w:r>
              <w:t>Оплата коммунальных услуг и услуг электроснабжения</w:t>
            </w:r>
          </w:p>
        </w:tc>
        <w:tc>
          <w:tcPr>
            <w:tcW w:w="2324" w:type="dxa"/>
            <w:vAlign w:val="center"/>
          </w:tcPr>
          <w:p w:rsidR="00BD2419" w:rsidRDefault="00BD2419">
            <w:pPr>
              <w:pStyle w:val="ConsPlusNormal"/>
            </w:pPr>
          </w:p>
        </w:tc>
      </w:tr>
      <w:tr w:rsidR="00BD2419">
        <w:tc>
          <w:tcPr>
            <w:tcW w:w="619" w:type="dxa"/>
            <w:vAlign w:val="center"/>
          </w:tcPr>
          <w:p w:rsidR="00BD2419" w:rsidRDefault="00BD2419">
            <w:pPr>
              <w:pStyle w:val="ConsPlusNormal"/>
              <w:jc w:val="center"/>
            </w:pPr>
            <w:r>
              <w:t>7</w:t>
            </w:r>
          </w:p>
        </w:tc>
        <w:tc>
          <w:tcPr>
            <w:tcW w:w="6123" w:type="dxa"/>
            <w:vAlign w:val="center"/>
          </w:tcPr>
          <w:p w:rsidR="00BD2419" w:rsidRDefault="00BD2419">
            <w:pPr>
              <w:pStyle w:val="ConsPlusNormal"/>
              <w:jc w:val="both"/>
            </w:pPr>
            <w:r>
              <w:t>Оформление результатов интеллектуальной деятельности</w:t>
            </w:r>
          </w:p>
        </w:tc>
        <w:tc>
          <w:tcPr>
            <w:tcW w:w="2324" w:type="dxa"/>
            <w:vAlign w:val="center"/>
          </w:tcPr>
          <w:p w:rsidR="00BD2419" w:rsidRDefault="00BD2419">
            <w:pPr>
              <w:pStyle w:val="ConsPlusNormal"/>
            </w:pPr>
          </w:p>
        </w:tc>
      </w:tr>
      <w:tr w:rsidR="00BD2419">
        <w:tc>
          <w:tcPr>
            <w:tcW w:w="619" w:type="dxa"/>
            <w:vAlign w:val="center"/>
          </w:tcPr>
          <w:p w:rsidR="00BD2419" w:rsidRDefault="00BD2419">
            <w:pPr>
              <w:pStyle w:val="ConsPlusNormal"/>
              <w:jc w:val="center"/>
            </w:pPr>
            <w:r>
              <w:t>8</w:t>
            </w:r>
          </w:p>
        </w:tc>
        <w:tc>
          <w:tcPr>
            <w:tcW w:w="6123" w:type="dxa"/>
            <w:vAlign w:val="center"/>
          </w:tcPr>
          <w:p w:rsidR="00BD2419" w:rsidRDefault="00BD2419">
            <w:pPr>
              <w:pStyle w:val="ConsPlusNormal"/>
              <w:jc w:val="both"/>
            </w:pPr>
            <w:r>
              <w:t>Приобретение основных средств (за исключением приобретения зданий, сооружений, земельных участков, автомобилей)</w:t>
            </w:r>
          </w:p>
          <w:p w:rsidR="00BD2419" w:rsidRDefault="00BD2419">
            <w:pPr>
              <w:pStyle w:val="ConsPlusNormal"/>
              <w:jc w:val="both"/>
            </w:pPr>
            <w:r>
              <w:t>(необходимо конкретизировать, что будет приобретаться)</w:t>
            </w:r>
          </w:p>
        </w:tc>
        <w:tc>
          <w:tcPr>
            <w:tcW w:w="2324" w:type="dxa"/>
            <w:vAlign w:val="center"/>
          </w:tcPr>
          <w:p w:rsidR="00BD2419" w:rsidRDefault="00BD2419">
            <w:pPr>
              <w:pStyle w:val="ConsPlusNormal"/>
            </w:pPr>
          </w:p>
        </w:tc>
      </w:tr>
      <w:tr w:rsidR="00BD2419">
        <w:tc>
          <w:tcPr>
            <w:tcW w:w="619" w:type="dxa"/>
            <w:vAlign w:val="center"/>
          </w:tcPr>
          <w:p w:rsidR="00BD2419" w:rsidRDefault="00BD2419">
            <w:pPr>
              <w:pStyle w:val="ConsPlusNormal"/>
              <w:jc w:val="center"/>
            </w:pPr>
            <w:r>
              <w:t>9</w:t>
            </w:r>
          </w:p>
        </w:tc>
        <w:tc>
          <w:tcPr>
            <w:tcW w:w="6123" w:type="dxa"/>
            <w:vAlign w:val="center"/>
          </w:tcPr>
          <w:p w:rsidR="00BD2419" w:rsidRDefault="00BD2419">
            <w:pPr>
              <w:pStyle w:val="ConsPlusNormal"/>
              <w:jc w:val="both"/>
            </w:pPr>
            <w:r>
              <w:t>Переоборудование транспортных сре</w:t>
            </w:r>
            <w:proofErr w:type="gramStart"/>
            <w:r>
              <w:t>дств дл</w:t>
            </w:r>
            <w:proofErr w:type="gramEnd"/>
            <w:r>
              <w:t>я перевозки маломобильных групп населения, в том числе инвалидов</w:t>
            </w:r>
          </w:p>
        </w:tc>
        <w:tc>
          <w:tcPr>
            <w:tcW w:w="2324" w:type="dxa"/>
            <w:vAlign w:val="center"/>
          </w:tcPr>
          <w:p w:rsidR="00BD2419" w:rsidRDefault="00BD2419">
            <w:pPr>
              <w:pStyle w:val="ConsPlusNormal"/>
            </w:pPr>
          </w:p>
        </w:tc>
      </w:tr>
      <w:tr w:rsidR="00BD2419">
        <w:tc>
          <w:tcPr>
            <w:tcW w:w="619" w:type="dxa"/>
            <w:vAlign w:val="center"/>
          </w:tcPr>
          <w:p w:rsidR="00BD2419" w:rsidRDefault="00BD2419">
            <w:pPr>
              <w:pStyle w:val="ConsPlusNormal"/>
              <w:jc w:val="center"/>
            </w:pPr>
            <w:r>
              <w:t>10</w:t>
            </w:r>
          </w:p>
        </w:tc>
        <w:tc>
          <w:tcPr>
            <w:tcW w:w="6123" w:type="dxa"/>
            <w:vAlign w:val="center"/>
          </w:tcPr>
          <w:p w:rsidR="00BD2419" w:rsidRDefault="00BD2419">
            <w:pPr>
              <w:pStyle w:val="ConsPlusNormal"/>
              <w:jc w:val="both"/>
            </w:pPr>
            <w:r>
              <w:t>Оплата услуг связи, в том числе информационно-телекоммуникационной сети "Интернет"</w:t>
            </w:r>
          </w:p>
        </w:tc>
        <w:tc>
          <w:tcPr>
            <w:tcW w:w="2324" w:type="dxa"/>
            <w:vAlign w:val="center"/>
          </w:tcPr>
          <w:p w:rsidR="00BD2419" w:rsidRDefault="00BD2419">
            <w:pPr>
              <w:pStyle w:val="ConsPlusNormal"/>
            </w:pPr>
          </w:p>
        </w:tc>
      </w:tr>
      <w:tr w:rsidR="00BD2419">
        <w:tc>
          <w:tcPr>
            <w:tcW w:w="619" w:type="dxa"/>
            <w:vAlign w:val="center"/>
          </w:tcPr>
          <w:p w:rsidR="00BD2419" w:rsidRDefault="00BD2419">
            <w:pPr>
              <w:pStyle w:val="ConsPlusNormal"/>
              <w:jc w:val="center"/>
            </w:pPr>
            <w:r>
              <w:t>11</w:t>
            </w:r>
          </w:p>
        </w:tc>
        <w:tc>
          <w:tcPr>
            <w:tcW w:w="6123" w:type="dxa"/>
            <w:vAlign w:val="center"/>
          </w:tcPr>
          <w:p w:rsidR="00BD2419" w:rsidRDefault="00BD2419">
            <w:pPr>
              <w:pStyle w:val="ConsPlusNormal"/>
              <w:jc w:val="both"/>
            </w:pPr>
            <w:r>
              <w:t>Оплата услуг по созданию, технической поддержке, наполнению, развитию и продвижению в средствах массовой информации и информационно-телекоммуникационной сети "Интернет" (услуги хостинга, расходы на регистрацию доменных имен в информационно-телекоммуникационной сети "Интернет" и продление регистрации, расходы на поисковую оптимизацию, услуги (работы) по модернизации сайта и аккаунтов в социальных сетях)</w:t>
            </w:r>
          </w:p>
        </w:tc>
        <w:tc>
          <w:tcPr>
            <w:tcW w:w="2324" w:type="dxa"/>
            <w:vAlign w:val="center"/>
          </w:tcPr>
          <w:p w:rsidR="00BD2419" w:rsidRDefault="00BD2419">
            <w:pPr>
              <w:pStyle w:val="ConsPlusNormal"/>
            </w:pPr>
          </w:p>
        </w:tc>
      </w:tr>
      <w:tr w:rsidR="00BD2419">
        <w:tc>
          <w:tcPr>
            <w:tcW w:w="619" w:type="dxa"/>
            <w:vAlign w:val="center"/>
          </w:tcPr>
          <w:p w:rsidR="00BD2419" w:rsidRDefault="00BD2419">
            <w:pPr>
              <w:pStyle w:val="ConsPlusNormal"/>
              <w:jc w:val="center"/>
            </w:pPr>
            <w:r>
              <w:t>12</w:t>
            </w:r>
          </w:p>
        </w:tc>
        <w:tc>
          <w:tcPr>
            <w:tcW w:w="6123" w:type="dxa"/>
            <w:vAlign w:val="center"/>
          </w:tcPr>
          <w:p w:rsidR="00BD2419" w:rsidRDefault="00BD2419">
            <w:pPr>
              <w:pStyle w:val="ConsPlusNormal"/>
              <w:jc w:val="both"/>
            </w:pPr>
            <w:r>
              <w:t>Приобретение программного обеспечения и неисключительных прав на программное обеспечение (расходы, связанные с получением прав по лицензионному соглашению; расходы по адаптации, настройке, внедрению и модификации программного обеспечения; расходы по сопровождению программного обеспечения)</w:t>
            </w:r>
          </w:p>
        </w:tc>
        <w:tc>
          <w:tcPr>
            <w:tcW w:w="2324" w:type="dxa"/>
            <w:vAlign w:val="center"/>
          </w:tcPr>
          <w:p w:rsidR="00BD2419" w:rsidRDefault="00BD2419">
            <w:pPr>
              <w:pStyle w:val="ConsPlusNormal"/>
            </w:pPr>
          </w:p>
        </w:tc>
      </w:tr>
      <w:tr w:rsidR="00BD2419">
        <w:tc>
          <w:tcPr>
            <w:tcW w:w="619" w:type="dxa"/>
            <w:vAlign w:val="center"/>
          </w:tcPr>
          <w:p w:rsidR="00BD2419" w:rsidRDefault="00BD2419">
            <w:pPr>
              <w:pStyle w:val="ConsPlusNormal"/>
              <w:jc w:val="center"/>
            </w:pPr>
            <w:r>
              <w:t>13</w:t>
            </w:r>
          </w:p>
        </w:tc>
        <w:tc>
          <w:tcPr>
            <w:tcW w:w="6123" w:type="dxa"/>
            <w:vAlign w:val="center"/>
          </w:tcPr>
          <w:p w:rsidR="00BD2419" w:rsidRDefault="00BD2419">
            <w:pPr>
              <w:pStyle w:val="ConsPlusNormal"/>
              <w:jc w:val="both"/>
            </w:pPr>
            <w:r>
              <w:t>Приобретение сырья, расходных материалов, необходимых для производства продукции</w:t>
            </w:r>
          </w:p>
          <w:p w:rsidR="00BD2419" w:rsidRDefault="00BD2419">
            <w:pPr>
              <w:pStyle w:val="ConsPlusNormal"/>
              <w:jc w:val="both"/>
            </w:pPr>
            <w:r>
              <w:t>(необходимо конкретизировать, что будет приобретаться)</w:t>
            </w:r>
          </w:p>
        </w:tc>
        <w:tc>
          <w:tcPr>
            <w:tcW w:w="2324" w:type="dxa"/>
            <w:vAlign w:val="center"/>
          </w:tcPr>
          <w:p w:rsidR="00BD2419" w:rsidRDefault="00BD2419">
            <w:pPr>
              <w:pStyle w:val="ConsPlusNormal"/>
            </w:pPr>
          </w:p>
        </w:tc>
      </w:tr>
      <w:tr w:rsidR="00BD2419">
        <w:tc>
          <w:tcPr>
            <w:tcW w:w="619" w:type="dxa"/>
            <w:vAlign w:val="center"/>
          </w:tcPr>
          <w:p w:rsidR="00BD2419" w:rsidRDefault="00BD2419">
            <w:pPr>
              <w:pStyle w:val="ConsPlusNormal"/>
              <w:jc w:val="center"/>
            </w:pPr>
            <w:r>
              <w:t>14</w:t>
            </w:r>
          </w:p>
        </w:tc>
        <w:tc>
          <w:tcPr>
            <w:tcW w:w="6123" w:type="dxa"/>
            <w:vAlign w:val="center"/>
          </w:tcPr>
          <w:p w:rsidR="00BD2419" w:rsidRDefault="00BD2419">
            <w:pPr>
              <w:pStyle w:val="ConsPlusNormal"/>
              <w:jc w:val="both"/>
            </w:pPr>
            <w:r>
              <w:t xml:space="preserve">Приобретение комплектующих изделий при производстве и (или) реализации медицинской техники, протезно-ортопедических изделий, программного обеспечения, а также технических средств, которые могут быть использованы </w:t>
            </w:r>
            <w:r>
              <w:lastRenderedPageBreak/>
              <w:t>исключительно для профилактики инвалидности или реабилитации (</w:t>
            </w:r>
            <w:proofErr w:type="spellStart"/>
            <w:r>
              <w:t>абилитации</w:t>
            </w:r>
            <w:proofErr w:type="spellEnd"/>
            <w:r>
              <w:t>) инвалидов (заполняется в случае предоставления гранта социальному предприятию)</w:t>
            </w:r>
          </w:p>
          <w:p w:rsidR="00BD2419" w:rsidRDefault="00BD2419">
            <w:pPr>
              <w:pStyle w:val="ConsPlusNormal"/>
              <w:jc w:val="both"/>
            </w:pPr>
            <w:r>
              <w:t>(необходимо конкретизировать, что будет приобретаться)</w:t>
            </w:r>
          </w:p>
        </w:tc>
        <w:tc>
          <w:tcPr>
            <w:tcW w:w="2324" w:type="dxa"/>
            <w:vAlign w:val="center"/>
          </w:tcPr>
          <w:p w:rsidR="00BD2419" w:rsidRDefault="00BD2419">
            <w:pPr>
              <w:pStyle w:val="ConsPlusNormal"/>
            </w:pPr>
          </w:p>
        </w:tc>
      </w:tr>
      <w:tr w:rsidR="00BD2419">
        <w:tc>
          <w:tcPr>
            <w:tcW w:w="619" w:type="dxa"/>
            <w:vAlign w:val="center"/>
          </w:tcPr>
          <w:p w:rsidR="00BD2419" w:rsidRDefault="00BD2419">
            <w:pPr>
              <w:pStyle w:val="ConsPlusNormal"/>
              <w:jc w:val="center"/>
            </w:pPr>
            <w:r>
              <w:lastRenderedPageBreak/>
              <w:t>15</w:t>
            </w:r>
          </w:p>
        </w:tc>
        <w:tc>
          <w:tcPr>
            <w:tcW w:w="6123" w:type="dxa"/>
            <w:vAlign w:val="center"/>
          </w:tcPr>
          <w:p w:rsidR="00BD2419" w:rsidRDefault="00BD2419">
            <w:pPr>
              <w:pStyle w:val="ConsPlusNormal"/>
              <w:jc w:val="both"/>
            </w:pPr>
            <w:r>
              <w:t xml:space="preserve">Уплата первого взноса (аванса) при заключении договора лизинга и (или) лизинговых платежей, уплата платежей по договору лизинга, </w:t>
            </w:r>
            <w:proofErr w:type="spellStart"/>
            <w:proofErr w:type="gramStart"/>
            <w:r>
              <w:t>сублизинга</w:t>
            </w:r>
            <w:proofErr w:type="spellEnd"/>
            <w:proofErr w:type="gramEnd"/>
            <w:r>
              <w:t xml:space="preserve"> в случае если предметом договора является транспортное средство, за исключением самоходных машин и других видов техники</w:t>
            </w:r>
          </w:p>
        </w:tc>
        <w:tc>
          <w:tcPr>
            <w:tcW w:w="2324" w:type="dxa"/>
            <w:vAlign w:val="center"/>
          </w:tcPr>
          <w:p w:rsidR="00BD2419" w:rsidRDefault="00BD2419">
            <w:pPr>
              <w:pStyle w:val="ConsPlusNormal"/>
            </w:pPr>
          </w:p>
        </w:tc>
      </w:tr>
      <w:tr w:rsidR="00BD2419">
        <w:tc>
          <w:tcPr>
            <w:tcW w:w="619" w:type="dxa"/>
            <w:vAlign w:val="center"/>
          </w:tcPr>
          <w:p w:rsidR="00BD2419" w:rsidRDefault="00BD2419">
            <w:pPr>
              <w:pStyle w:val="ConsPlusNormal"/>
              <w:jc w:val="center"/>
            </w:pPr>
            <w:r>
              <w:t>16</w:t>
            </w:r>
          </w:p>
        </w:tc>
        <w:tc>
          <w:tcPr>
            <w:tcW w:w="6123" w:type="dxa"/>
            <w:vAlign w:val="center"/>
          </w:tcPr>
          <w:p w:rsidR="00BD2419" w:rsidRDefault="00BD2419">
            <w:pPr>
              <w:pStyle w:val="ConsPlusNormal"/>
              <w:jc w:val="both"/>
            </w:pPr>
            <w:r>
              <w:t xml:space="preserve">Реализация мероприятий по профилактике новой </w:t>
            </w:r>
            <w:proofErr w:type="spellStart"/>
            <w:r>
              <w:t>коронавирусной</w:t>
            </w:r>
            <w:proofErr w:type="spellEnd"/>
            <w:r>
              <w:t xml:space="preserve"> инфекции, включая мероприятия, связанные с обеспечением выполнения санитарно-эпидемиологических требований</w:t>
            </w:r>
          </w:p>
          <w:p w:rsidR="00BD2419" w:rsidRDefault="00BD2419">
            <w:pPr>
              <w:pStyle w:val="ConsPlusNormal"/>
              <w:jc w:val="both"/>
            </w:pPr>
            <w:r>
              <w:t>(необходимо конкретизировать перечень мероприятий)</w:t>
            </w:r>
          </w:p>
        </w:tc>
        <w:tc>
          <w:tcPr>
            <w:tcW w:w="2324" w:type="dxa"/>
          </w:tcPr>
          <w:p w:rsidR="00BD2419" w:rsidRDefault="00BD2419">
            <w:pPr>
              <w:pStyle w:val="ConsPlusNormal"/>
            </w:pPr>
          </w:p>
        </w:tc>
      </w:tr>
      <w:tr w:rsidR="00BD2419">
        <w:tc>
          <w:tcPr>
            <w:tcW w:w="619" w:type="dxa"/>
          </w:tcPr>
          <w:p w:rsidR="00BD2419" w:rsidRDefault="00BD2419">
            <w:pPr>
              <w:pStyle w:val="ConsPlusNormal"/>
            </w:pPr>
          </w:p>
        </w:tc>
        <w:tc>
          <w:tcPr>
            <w:tcW w:w="6123" w:type="dxa"/>
          </w:tcPr>
          <w:p w:rsidR="00BD2419" w:rsidRDefault="00BD2419">
            <w:pPr>
              <w:pStyle w:val="ConsPlusNormal"/>
              <w:jc w:val="both"/>
            </w:pPr>
            <w:r>
              <w:t>Итого:</w:t>
            </w:r>
          </w:p>
        </w:tc>
        <w:tc>
          <w:tcPr>
            <w:tcW w:w="2324" w:type="dxa"/>
          </w:tcPr>
          <w:p w:rsidR="00BD2419" w:rsidRDefault="00BD2419">
            <w:pPr>
              <w:pStyle w:val="ConsPlusNormal"/>
            </w:pPr>
          </w:p>
        </w:tc>
      </w:tr>
    </w:tbl>
    <w:p w:rsidR="00BD2419" w:rsidRDefault="00BD2419">
      <w:pPr>
        <w:pStyle w:val="ConsPlusNormal"/>
        <w:jc w:val="both"/>
      </w:pPr>
    </w:p>
    <w:p w:rsidR="00BD2419" w:rsidRDefault="00BD2419">
      <w:pPr>
        <w:pStyle w:val="ConsPlusNormal"/>
        <w:ind w:firstLine="540"/>
        <w:jc w:val="both"/>
      </w:pPr>
      <w:r>
        <w:t>--------------------------------</w:t>
      </w:r>
    </w:p>
    <w:p w:rsidR="00BD2419" w:rsidRDefault="00BD2419">
      <w:pPr>
        <w:pStyle w:val="ConsPlusNormal"/>
        <w:spacing w:before="220"/>
        <w:ind w:firstLine="540"/>
        <w:jc w:val="both"/>
      </w:pPr>
      <w:bookmarkStart w:id="35" w:name="P627"/>
      <w:bookmarkEnd w:id="35"/>
      <w:r>
        <w:t>&lt;*&gt; Сумма планируемых расходов на реализацию проекта, общая стоимость которого не менее 135 000 рублей.</w:t>
      </w:r>
    </w:p>
    <w:p w:rsidR="00BD2419" w:rsidRDefault="00BD2419">
      <w:pPr>
        <w:pStyle w:val="ConsPlusNormal"/>
        <w:jc w:val="both"/>
      </w:pPr>
    </w:p>
    <w:p w:rsidR="00BD2419" w:rsidRDefault="00BD2419">
      <w:pPr>
        <w:pStyle w:val="ConsPlusNormal"/>
        <w:jc w:val="center"/>
        <w:outlineLvl w:val="2"/>
      </w:pPr>
      <w:r>
        <w:t>IV.II. РЕЗУЛЬТАТЫ ПРЕДОСТАВЛЕНИЯ ГРАНТА</w:t>
      </w:r>
    </w:p>
    <w:p w:rsidR="00BD2419" w:rsidRDefault="00BD24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9"/>
        <w:gridCol w:w="6123"/>
        <w:gridCol w:w="2324"/>
      </w:tblGrid>
      <w:tr w:rsidR="00BD2419">
        <w:tc>
          <w:tcPr>
            <w:tcW w:w="619" w:type="dxa"/>
            <w:vAlign w:val="center"/>
          </w:tcPr>
          <w:p w:rsidR="00BD2419" w:rsidRDefault="00BD2419">
            <w:pPr>
              <w:pStyle w:val="ConsPlusNormal"/>
              <w:jc w:val="center"/>
            </w:pPr>
            <w:r>
              <w:t xml:space="preserve">N </w:t>
            </w:r>
            <w:proofErr w:type="gramStart"/>
            <w:r>
              <w:t>п</w:t>
            </w:r>
            <w:proofErr w:type="gramEnd"/>
            <w:r>
              <w:t>/п</w:t>
            </w:r>
          </w:p>
        </w:tc>
        <w:tc>
          <w:tcPr>
            <w:tcW w:w="6123" w:type="dxa"/>
            <w:vAlign w:val="center"/>
          </w:tcPr>
          <w:p w:rsidR="00BD2419" w:rsidRDefault="00BD2419">
            <w:pPr>
              <w:pStyle w:val="ConsPlusNormal"/>
              <w:jc w:val="center"/>
            </w:pPr>
            <w:r>
              <w:t>Наименование результата</w:t>
            </w:r>
          </w:p>
        </w:tc>
        <w:tc>
          <w:tcPr>
            <w:tcW w:w="2324" w:type="dxa"/>
            <w:vAlign w:val="center"/>
          </w:tcPr>
          <w:p w:rsidR="00BD2419" w:rsidRDefault="00BD2419">
            <w:pPr>
              <w:pStyle w:val="ConsPlusNormal"/>
              <w:jc w:val="center"/>
            </w:pPr>
            <w:r>
              <w:t>Значение результата</w:t>
            </w:r>
          </w:p>
        </w:tc>
      </w:tr>
      <w:tr w:rsidR="00BD2419">
        <w:tc>
          <w:tcPr>
            <w:tcW w:w="619" w:type="dxa"/>
            <w:vAlign w:val="center"/>
          </w:tcPr>
          <w:p w:rsidR="00BD2419" w:rsidRDefault="00BD2419">
            <w:pPr>
              <w:pStyle w:val="ConsPlusNormal"/>
              <w:jc w:val="both"/>
            </w:pPr>
            <w:r>
              <w:t>1</w:t>
            </w:r>
          </w:p>
        </w:tc>
        <w:tc>
          <w:tcPr>
            <w:tcW w:w="6123" w:type="dxa"/>
            <w:vAlign w:val="center"/>
          </w:tcPr>
          <w:p w:rsidR="00BD2419" w:rsidRDefault="00BD2419">
            <w:pPr>
              <w:pStyle w:val="ConsPlusNormal"/>
              <w:jc w:val="both"/>
            </w:pPr>
            <w:r>
              <w:t>Количество сохраненных рабочих мест в течение календарного года, следующего за годом предоставления гранта (единиц)</w:t>
            </w:r>
          </w:p>
        </w:tc>
        <w:tc>
          <w:tcPr>
            <w:tcW w:w="2324" w:type="dxa"/>
            <w:vAlign w:val="center"/>
          </w:tcPr>
          <w:p w:rsidR="00BD2419" w:rsidRDefault="00BD2419">
            <w:pPr>
              <w:pStyle w:val="ConsPlusNormal"/>
            </w:pPr>
          </w:p>
        </w:tc>
      </w:tr>
      <w:tr w:rsidR="00BD2419">
        <w:tc>
          <w:tcPr>
            <w:tcW w:w="619" w:type="dxa"/>
            <w:vAlign w:val="center"/>
          </w:tcPr>
          <w:p w:rsidR="00BD2419" w:rsidRDefault="00BD2419">
            <w:pPr>
              <w:pStyle w:val="ConsPlusNormal"/>
              <w:jc w:val="both"/>
            </w:pPr>
            <w:r>
              <w:t>2</w:t>
            </w:r>
          </w:p>
        </w:tc>
        <w:tc>
          <w:tcPr>
            <w:tcW w:w="6123" w:type="dxa"/>
            <w:vAlign w:val="center"/>
          </w:tcPr>
          <w:p w:rsidR="00BD2419" w:rsidRDefault="00BD2419">
            <w:pPr>
              <w:pStyle w:val="ConsPlusNormal"/>
              <w:jc w:val="both"/>
            </w:pPr>
            <w:r>
              <w:t>Объем отчислений в бюджеты всех уровней бюджетной системы и в государственные внебюджетные фонды в течение календарного года, следующего за годом предоставления гранта (тыс. рублей)</w:t>
            </w:r>
          </w:p>
        </w:tc>
        <w:tc>
          <w:tcPr>
            <w:tcW w:w="2324" w:type="dxa"/>
            <w:vAlign w:val="center"/>
          </w:tcPr>
          <w:p w:rsidR="00BD2419" w:rsidRDefault="00BD2419">
            <w:pPr>
              <w:pStyle w:val="ConsPlusNormal"/>
            </w:pPr>
          </w:p>
        </w:tc>
      </w:tr>
    </w:tbl>
    <w:p w:rsidR="00BD2419" w:rsidRDefault="00BD241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48"/>
        <w:gridCol w:w="3118"/>
        <w:gridCol w:w="340"/>
        <w:gridCol w:w="2665"/>
      </w:tblGrid>
      <w:tr w:rsidR="00BD2419">
        <w:tc>
          <w:tcPr>
            <w:tcW w:w="2948" w:type="dxa"/>
            <w:tcBorders>
              <w:top w:val="nil"/>
              <w:left w:val="nil"/>
              <w:bottom w:val="nil"/>
              <w:right w:val="nil"/>
            </w:tcBorders>
          </w:tcPr>
          <w:p w:rsidR="00BD2419" w:rsidRDefault="00BD2419">
            <w:pPr>
              <w:pStyle w:val="ConsPlusNormal"/>
              <w:jc w:val="both"/>
            </w:pPr>
            <w:r>
              <w:t>"__" ________ 20__ года</w:t>
            </w:r>
          </w:p>
        </w:tc>
        <w:tc>
          <w:tcPr>
            <w:tcW w:w="3118" w:type="dxa"/>
            <w:tcBorders>
              <w:top w:val="nil"/>
              <w:left w:val="nil"/>
              <w:bottom w:val="single" w:sz="4" w:space="0" w:color="auto"/>
              <w:right w:val="nil"/>
            </w:tcBorders>
            <w:vAlign w:val="bottom"/>
          </w:tcPr>
          <w:p w:rsidR="00BD2419" w:rsidRDefault="00BD2419">
            <w:pPr>
              <w:pStyle w:val="ConsPlusNormal"/>
            </w:pPr>
          </w:p>
        </w:tc>
        <w:tc>
          <w:tcPr>
            <w:tcW w:w="340" w:type="dxa"/>
            <w:tcBorders>
              <w:top w:val="nil"/>
              <w:left w:val="nil"/>
              <w:bottom w:val="nil"/>
              <w:right w:val="nil"/>
            </w:tcBorders>
          </w:tcPr>
          <w:p w:rsidR="00BD2419" w:rsidRDefault="00BD2419">
            <w:pPr>
              <w:pStyle w:val="ConsPlusNormal"/>
              <w:jc w:val="center"/>
            </w:pPr>
            <w:r>
              <w:t>/</w:t>
            </w:r>
          </w:p>
        </w:tc>
        <w:tc>
          <w:tcPr>
            <w:tcW w:w="2665" w:type="dxa"/>
            <w:tcBorders>
              <w:top w:val="nil"/>
              <w:left w:val="nil"/>
              <w:bottom w:val="single" w:sz="4" w:space="0" w:color="auto"/>
              <w:right w:val="nil"/>
            </w:tcBorders>
            <w:vAlign w:val="bottom"/>
          </w:tcPr>
          <w:p w:rsidR="00BD2419" w:rsidRDefault="00BD2419">
            <w:pPr>
              <w:pStyle w:val="ConsPlusNormal"/>
            </w:pPr>
          </w:p>
        </w:tc>
      </w:tr>
      <w:tr w:rsidR="00BD2419">
        <w:tc>
          <w:tcPr>
            <w:tcW w:w="2948" w:type="dxa"/>
            <w:tcBorders>
              <w:top w:val="nil"/>
              <w:left w:val="nil"/>
              <w:bottom w:val="nil"/>
              <w:right w:val="nil"/>
            </w:tcBorders>
          </w:tcPr>
          <w:p w:rsidR="00BD2419" w:rsidRDefault="00BD2419">
            <w:pPr>
              <w:pStyle w:val="ConsPlusNormal"/>
            </w:pPr>
          </w:p>
        </w:tc>
        <w:tc>
          <w:tcPr>
            <w:tcW w:w="3118" w:type="dxa"/>
            <w:tcBorders>
              <w:top w:val="single" w:sz="4" w:space="0" w:color="auto"/>
              <w:left w:val="nil"/>
              <w:bottom w:val="nil"/>
              <w:right w:val="nil"/>
            </w:tcBorders>
          </w:tcPr>
          <w:p w:rsidR="00BD2419" w:rsidRDefault="00BD2419">
            <w:pPr>
              <w:pStyle w:val="ConsPlusNormal"/>
              <w:jc w:val="center"/>
            </w:pPr>
            <w:r>
              <w:t>(подпись руководителя юридического лица, индивидуального предпринимателя)</w:t>
            </w:r>
          </w:p>
        </w:tc>
        <w:tc>
          <w:tcPr>
            <w:tcW w:w="340" w:type="dxa"/>
            <w:tcBorders>
              <w:top w:val="nil"/>
              <w:left w:val="nil"/>
              <w:bottom w:val="nil"/>
              <w:right w:val="nil"/>
            </w:tcBorders>
          </w:tcPr>
          <w:p w:rsidR="00BD2419" w:rsidRDefault="00BD2419">
            <w:pPr>
              <w:pStyle w:val="ConsPlusNormal"/>
            </w:pPr>
          </w:p>
        </w:tc>
        <w:tc>
          <w:tcPr>
            <w:tcW w:w="2665" w:type="dxa"/>
            <w:tcBorders>
              <w:top w:val="single" w:sz="4" w:space="0" w:color="auto"/>
              <w:left w:val="nil"/>
              <w:bottom w:val="nil"/>
              <w:right w:val="nil"/>
            </w:tcBorders>
          </w:tcPr>
          <w:p w:rsidR="00BD2419" w:rsidRDefault="00BD2419">
            <w:pPr>
              <w:pStyle w:val="ConsPlusNormal"/>
              <w:jc w:val="center"/>
            </w:pPr>
            <w:r>
              <w:t>(расшифровка подписи)</w:t>
            </w:r>
          </w:p>
        </w:tc>
      </w:tr>
    </w:tbl>
    <w:p w:rsidR="00BD2419" w:rsidRDefault="00BD2419">
      <w:pPr>
        <w:pStyle w:val="ConsPlusNormal"/>
        <w:jc w:val="both"/>
      </w:pPr>
    </w:p>
    <w:p w:rsidR="00BD2419" w:rsidRDefault="00BD2419">
      <w:pPr>
        <w:pStyle w:val="ConsPlusNormal"/>
        <w:jc w:val="both"/>
      </w:pPr>
    </w:p>
    <w:p w:rsidR="00BD2419" w:rsidRDefault="00BD2419">
      <w:pPr>
        <w:pStyle w:val="ConsPlusNormal"/>
        <w:jc w:val="both"/>
      </w:pPr>
    </w:p>
    <w:p w:rsidR="00BD2419" w:rsidRDefault="00BD2419">
      <w:pPr>
        <w:pStyle w:val="ConsPlusNormal"/>
        <w:jc w:val="both"/>
      </w:pPr>
    </w:p>
    <w:p w:rsidR="00BD2419" w:rsidRDefault="00BD2419">
      <w:pPr>
        <w:pStyle w:val="ConsPlusNormal"/>
        <w:jc w:val="both"/>
      </w:pPr>
    </w:p>
    <w:p w:rsidR="00BD2419" w:rsidRDefault="00BD2419">
      <w:pPr>
        <w:pStyle w:val="ConsPlusNormal"/>
        <w:jc w:val="right"/>
        <w:outlineLvl w:val="1"/>
      </w:pPr>
      <w:r>
        <w:t>Приложение 3</w:t>
      </w:r>
    </w:p>
    <w:p w:rsidR="00BD2419" w:rsidRDefault="00BD2419">
      <w:pPr>
        <w:pStyle w:val="ConsPlusNormal"/>
        <w:jc w:val="right"/>
      </w:pPr>
      <w:r>
        <w:t xml:space="preserve">к Порядку предоставления </w:t>
      </w:r>
      <w:proofErr w:type="gramStart"/>
      <w:r>
        <w:t>из</w:t>
      </w:r>
      <w:proofErr w:type="gramEnd"/>
      <w:r>
        <w:t xml:space="preserve"> областного</w:t>
      </w:r>
    </w:p>
    <w:p w:rsidR="00BD2419" w:rsidRDefault="00BD2419">
      <w:pPr>
        <w:pStyle w:val="ConsPlusNormal"/>
        <w:jc w:val="right"/>
      </w:pPr>
      <w:r>
        <w:t>бюджета грантов в форме субсидий субъектам</w:t>
      </w:r>
    </w:p>
    <w:p w:rsidR="00BD2419" w:rsidRDefault="00BD2419">
      <w:pPr>
        <w:pStyle w:val="ConsPlusNormal"/>
        <w:jc w:val="right"/>
      </w:pPr>
      <w:r>
        <w:t>малого и среднего предпринимательства,</w:t>
      </w:r>
    </w:p>
    <w:p w:rsidR="00BD2419" w:rsidRDefault="00BD2419">
      <w:pPr>
        <w:pStyle w:val="ConsPlusNormal"/>
        <w:jc w:val="right"/>
      </w:pPr>
      <w:proofErr w:type="gramStart"/>
      <w:r>
        <w:t>включенным</w:t>
      </w:r>
      <w:proofErr w:type="gramEnd"/>
      <w:r>
        <w:t xml:space="preserve"> в реестр социальных</w:t>
      </w:r>
    </w:p>
    <w:p w:rsidR="00BD2419" w:rsidRDefault="00BD2419">
      <w:pPr>
        <w:pStyle w:val="ConsPlusNormal"/>
        <w:jc w:val="right"/>
      </w:pPr>
      <w:r>
        <w:lastRenderedPageBreak/>
        <w:t>предпринимателей, и (или) субъектам малого</w:t>
      </w:r>
    </w:p>
    <w:p w:rsidR="00BD2419" w:rsidRDefault="00BD2419">
      <w:pPr>
        <w:pStyle w:val="ConsPlusNormal"/>
        <w:jc w:val="right"/>
      </w:pPr>
      <w:proofErr w:type="gramStart"/>
      <w:r>
        <w:t>и среднего предпринимательства, созданным</w:t>
      </w:r>
      <w:proofErr w:type="gramEnd"/>
    </w:p>
    <w:p w:rsidR="00BD2419" w:rsidRDefault="00BD2419">
      <w:pPr>
        <w:pStyle w:val="ConsPlusNormal"/>
        <w:jc w:val="right"/>
      </w:pPr>
      <w:r>
        <w:t>физическими лицами в возрасте</w:t>
      </w:r>
    </w:p>
    <w:p w:rsidR="00BD2419" w:rsidRDefault="00BD2419">
      <w:pPr>
        <w:pStyle w:val="ConsPlusNormal"/>
        <w:jc w:val="right"/>
      </w:pPr>
      <w:r>
        <w:t>до 25 лет включительно</w:t>
      </w:r>
    </w:p>
    <w:p w:rsidR="00BD2419" w:rsidRDefault="00BD241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D2419">
        <w:tc>
          <w:tcPr>
            <w:tcW w:w="60" w:type="dxa"/>
            <w:tcBorders>
              <w:top w:val="nil"/>
              <w:left w:val="nil"/>
              <w:bottom w:val="nil"/>
              <w:right w:val="nil"/>
            </w:tcBorders>
            <w:shd w:val="clear" w:color="auto" w:fill="CED3F1"/>
            <w:tcMar>
              <w:top w:w="0" w:type="dxa"/>
              <w:left w:w="0" w:type="dxa"/>
              <w:bottom w:w="0" w:type="dxa"/>
              <w:right w:w="0" w:type="dxa"/>
            </w:tcMar>
          </w:tcPr>
          <w:p w:rsidR="00BD2419" w:rsidRDefault="00BD241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2419" w:rsidRDefault="00BD241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2419" w:rsidRDefault="00BD2419">
            <w:pPr>
              <w:pStyle w:val="ConsPlusNormal"/>
              <w:jc w:val="center"/>
            </w:pPr>
            <w:r>
              <w:rPr>
                <w:color w:val="392C69"/>
              </w:rPr>
              <w:t>Список изменяющих документов</w:t>
            </w:r>
          </w:p>
          <w:p w:rsidR="00BD2419" w:rsidRDefault="00BD2419">
            <w:pPr>
              <w:pStyle w:val="ConsPlusNormal"/>
              <w:jc w:val="center"/>
            </w:pPr>
            <w:proofErr w:type="gramStart"/>
            <w:r>
              <w:rPr>
                <w:color w:val="392C69"/>
              </w:rPr>
              <w:t xml:space="preserve">(в ред. </w:t>
            </w:r>
            <w:hyperlink r:id="rId138">
              <w:r>
                <w:rPr>
                  <w:color w:val="0000FF"/>
                </w:rPr>
                <w:t>Постановления</w:t>
              </w:r>
            </w:hyperlink>
            <w:r>
              <w:rPr>
                <w:color w:val="392C69"/>
              </w:rPr>
              <w:t xml:space="preserve"> Правительства Иркутской области</w:t>
            </w:r>
            <w:proofErr w:type="gramEnd"/>
          </w:p>
          <w:p w:rsidR="00BD2419" w:rsidRDefault="00BD2419">
            <w:pPr>
              <w:pStyle w:val="ConsPlusNormal"/>
              <w:jc w:val="center"/>
            </w:pPr>
            <w:r>
              <w:rPr>
                <w:color w:val="392C69"/>
              </w:rPr>
              <w:t>от 22.12.2022 N 1041-пп)</w:t>
            </w:r>
          </w:p>
        </w:tc>
        <w:tc>
          <w:tcPr>
            <w:tcW w:w="113" w:type="dxa"/>
            <w:tcBorders>
              <w:top w:val="nil"/>
              <w:left w:val="nil"/>
              <w:bottom w:val="nil"/>
              <w:right w:val="nil"/>
            </w:tcBorders>
            <w:shd w:val="clear" w:color="auto" w:fill="F4F3F8"/>
            <w:tcMar>
              <w:top w:w="0" w:type="dxa"/>
              <w:left w:w="0" w:type="dxa"/>
              <w:bottom w:w="0" w:type="dxa"/>
              <w:right w:w="0" w:type="dxa"/>
            </w:tcMar>
          </w:tcPr>
          <w:p w:rsidR="00BD2419" w:rsidRDefault="00BD2419">
            <w:pPr>
              <w:pStyle w:val="ConsPlusNormal"/>
            </w:pPr>
          </w:p>
        </w:tc>
      </w:tr>
    </w:tbl>
    <w:p w:rsidR="00BD2419" w:rsidRDefault="00BD2419">
      <w:pPr>
        <w:pStyle w:val="ConsPlusNormal"/>
        <w:jc w:val="both"/>
      </w:pPr>
    </w:p>
    <w:tbl>
      <w:tblPr>
        <w:tblW w:w="0" w:type="auto"/>
        <w:tblBorders>
          <w:left w:val="nil"/>
          <w:bottom w:val="single" w:sz="4" w:space="0" w:color="auto"/>
          <w:right w:val="nil"/>
          <w:insideH w:val="nil"/>
          <w:insideV w:val="nil"/>
        </w:tblBorders>
        <w:tblLayout w:type="fixed"/>
        <w:tblCellMar>
          <w:top w:w="102" w:type="dxa"/>
          <w:left w:w="62" w:type="dxa"/>
          <w:bottom w:w="102" w:type="dxa"/>
          <w:right w:w="62" w:type="dxa"/>
        </w:tblCellMar>
        <w:tblLook w:val="0000" w:firstRow="0" w:lastRow="0" w:firstColumn="0" w:lastColumn="0" w:noHBand="0" w:noVBand="0"/>
      </w:tblPr>
      <w:tblGrid>
        <w:gridCol w:w="619"/>
        <w:gridCol w:w="3534"/>
        <w:gridCol w:w="1115"/>
        <w:gridCol w:w="1843"/>
        <w:gridCol w:w="1960"/>
      </w:tblGrid>
      <w:tr w:rsidR="00BD2419">
        <w:tc>
          <w:tcPr>
            <w:tcW w:w="4153" w:type="dxa"/>
            <w:gridSpan w:val="2"/>
            <w:tcBorders>
              <w:top w:val="nil"/>
              <w:bottom w:val="nil"/>
            </w:tcBorders>
          </w:tcPr>
          <w:p w:rsidR="00BD2419" w:rsidRDefault="00BD2419">
            <w:pPr>
              <w:pStyle w:val="ConsPlusNormal"/>
            </w:pPr>
          </w:p>
        </w:tc>
        <w:tc>
          <w:tcPr>
            <w:tcW w:w="4918" w:type="dxa"/>
            <w:gridSpan w:val="3"/>
            <w:tcBorders>
              <w:top w:val="nil"/>
              <w:bottom w:val="nil"/>
            </w:tcBorders>
          </w:tcPr>
          <w:p w:rsidR="00BD2419" w:rsidRDefault="00BD2419">
            <w:pPr>
              <w:pStyle w:val="ConsPlusNormal"/>
              <w:jc w:val="both"/>
            </w:pPr>
            <w:r>
              <w:t>В _______________________________</w:t>
            </w:r>
          </w:p>
        </w:tc>
      </w:tr>
      <w:tr w:rsidR="00BD2419">
        <w:tblPrEx>
          <w:tblBorders>
            <w:insideV w:val="single" w:sz="4" w:space="0" w:color="auto"/>
          </w:tblBorders>
        </w:tblPrEx>
        <w:tc>
          <w:tcPr>
            <w:tcW w:w="9071" w:type="dxa"/>
            <w:gridSpan w:val="5"/>
            <w:tcBorders>
              <w:top w:val="nil"/>
              <w:left w:val="nil"/>
              <w:bottom w:val="nil"/>
              <w:right w:val="nil"/>
            </w:tcBorders>
          </w:tcPr>
          <w:p w:rsidR="00BD2419" w:rsidRDefault="00BD2419">
            <w:pPr>
              <w:pStyle w:val="ConsPlusNormal"/>
              <w:jc w:val="center"/>
            </w:pPr>
            <w:bookmarkStart w:id="36" w:name="P669"/>
            <w:bookmarkEnd w:id="36"/>
            <w:r>
              <w:t>ОБЯЗАТЕЛЬСТВО</w:t>
            </w:r>
          </w:p>
        </w:tc>
      </w:tr>
      <w:tr w:rsidR="00BD2419">
        <w:tblPrEx>
          <w:tblBorders>
            <w:insideV w:val="single" w:sz="4" w:space="0" w:color="auto"/>
          </w:tblBorders>
        </w:tblPrEx>
        <w:tc>
          <w:tcPr>
            <w:tcW w:w="9071" w:type="dxa"/>
            <w:gridSpan w:val="5"/>
            <w:tcBorders>
              <w:top w:val="nil"/>
              <w:left w:val="nil"/>
              <w:right w:val="nil"/>
            </w:tcBorders>
          </w:tcPr>
          <w:p w:rsidR="00BD2419" w:rsidRDefault="00BD2419">
            <w:pPr>
              <w:pStyle w:val="ConsPlusNormal"/>
              <w:ind w:firstLine="283"/>
              <w:jc w:val="both"/>
            </w:pPr>
            <w:r>
              <w:t>В случае определения ____________________________________________________</w:t>
            </w:r>
          </w:p>
          <w:p w:rsidR="00BD2419" w:rsidRDefault="00BD2419">
            <w:pPr>
              <w:pStyle w:val="ConsPlusNormal"/>
              <w:jc w:val="center"/>
            </w:pPr>
            <w:r>
              <w:t>(наименование заявителя)</w:t>
            </w:r>
          </w:p>
          <w:p w:rsidR="00BD2419" w:rsidRDefault="00BD2419">
            <w:pPr>
              <w:pStyle w:val="ConsPlusNormal"/>
              <w:jc w:val="both"/>
            </w:pPr>
            <w:proofErr w:type="gramStart"/>
            <w:r>
              <w:t>победителем по результатам отбора на предоставление из областного бюджета гранта в форме субсидий субъектам малого и среднего предпринимательства, включенным в реестр социальных предпринимателей, и (или) индивидуальным предпринимателям в возрасте до 25 лет включительно и юридическим лицам, доля (суммарная доля) участия в уставном (складочном, акционерном) капитале которых одного или нескольких физических лиц в возрасте до 25 лет включительно превышает 50 процентов</w:t>
            </w:r>
            <w:proofErr w:type="gramEnd"/>
            <w:r>
              <w:t xml:space="preserve">, </w:t>
            </w:r>
            <w:proofErr w:type="gramStart"/>
            <w:r>
              <w:t>сведения</w:t>
            </w:r>
            <w:proofErr w:type="gramEnd"/>
            <w:r>
              <w:t xml:space="preserve"> о которых внесены в единый реестр субъектов малого и среднего предпринимательства (далее - грант), обязуюсь произвести следующие расходы, связанные с реализацией проекта:</w:t>
            </w:r>
          </w:p>
        </w:tc>
      </w:tr>
      <w:tr w:rsidR="00BD2419">
        <w:tblPrEx>
          <w:tblBorders>
            <w:left w:val="single" w:sz="4" w:space="0" w:color="auto"/>
            <w:right w:val="single" w:sz="4" w:space="0" w:color="auto"/>
            <w:insideH w:val="single" w:sz="4" w:space="0" w:color="auto"/>
            <w:insideV w:val="single" w:sz="4" w:space="0" w:color="auto"/>
          </w:tblBorders>
        </w:tblPrEx>
        <w:tc>
          <w:tcPr>
            <w:tcW w:w="619" w:type="dxa"/>
            <w:vMerge w:val="restart"/>
            <w:vAlign w:val="center"/>
          </w:tcPr>
          <w:p w:rsidR="00BD2419" w:rsidRDefault="00BD2419">
            <w:pPr>
              <w:pStyle w:val="ConsPlusNormal"/>
              <w:jc w:val="center"/>
            </w:pPr>
            <w:r>
              <w:t xml:space="preserve">N </w:t>
            </w:r>
            <w:proofErr w:type="gramStart"/>
            <w:r>
              <w:t>п</w:t>
            </w:r>
            <w:proofErr w:type="gramEnd"/>
            <w:r>
              <w:t>/п</w:t>
            </w:r>
          </w:p>
        </w:tc>
        <w:tc>
          <w:tcPr>
            <w:tcW w:w="3534" w:type="dxa"/>
            <w:vMerge w:val="restart"/>
            <w:vAlign w:val="center"/>
          </w:tcPr>
          <w:p w:rsidR="00BD2419" w:rsidRDefault="00BD2419">
            <w:pPr>
              <w:pStyle w:val="ConsPlusNormal"/>
              <w:jc w:val="center"/>
            </w:pPr>
            <w:r>
              <w:t>Направления расходов</w:t>
            </w:r>
          </w:p>
        </w:tc>
        <w:tc>
          <w:tcPr>
            <w:tcW w:w="4918" w:type="dxa"/>
            <w:gridSpan w:val="3"/>
            <w:vAlign w:val="center"/>
          </w:tcPr>
          <w:p w:rsidR="00BD2419" w:rsidRDefault="00BD2419">
            <w:pPr>
              <w:pStyle w:val="ConsPlusNormal"/>
              <w:jc w:val="center"/>
            </w:pPr>
            <w:r>
              <w:t>Сумма расходов (руб.)</w:t>
            </w:r>
          </w:p>
        </w:tc>
      </w:tr>
      <w:tr w:rsidR="00BD2419">
        <w:tblPrEx>
          <w:tblBorders>
            <w:left w:val="single" w:sz="4" w:space="0" w:color="auto"/>
            <w:right w:val="single" w:sz="4" w:space="0" w:color="auto"/>
            <w:insideH w:val="single" w:sz="4" w:space="0" w:color="auto"/>
            <w:insideV w:val="single" w:sz="4" w:space="0" w:color="auto"/>
          </w:tblBorders>
        </w:tblPrEx>
        <w:tc>
          <w:tcPr>
            <w:tcW w:w="619" w:type="dxa"/>
            <w:vMerge/>
          </w:tcPr>
          <w:p w:rsidR="00BD2419" w:rsidRDefault="00BD2419">
            <w:pPr>
              <w:pStyle w:val="ConsPlusNormal"/>
            </w:pPr>
          </w:p>
        </w:tc>
        <w:tc>
          <w:tcPr>
            <w:tcW w:w="3534" w:type="dxa"/>
            <w:vMerge/>
          </w:tcPr>
          <w:p w:rsidR="00BD2419" w:rsidRDefault="00BD2419">
            <w:pPr>
              <w:pStyle w:val="ConsPlusNormal"/>
            </w:pPr>
          </w:p>
        </w:tc>
        <w:tc>
          <w:tcPr>
            <w:tcW w:w="1115" w:type="dxa"/>
            <w:vAlign w:val="center"/>
          </w:tcPr>
          <w:p w:rsidR="00BD2419" w:rsidRDefault="00BD2419">
            <w:pPr>
              <w:pStyle w:val="ConsPlusNormal"/>
              <w:jc w:val="center"/>
            </w:pPr>
            <w:r>
              <w:t>Всего</w:t>
            </w:r>
          </w:p>
        </w:tc>
        <w:tc>
          <w:tcPr>
            <w:tcW w:w="1843" w:type="dxa"/>
            <w:vAlign w:val="center"/>
          </w:tcPr>
          <w:p w:rsidR="00BD2419" w:rsidRDefault="00BD2419">
            <w:pPr>
              <w:pStyle w:val="ConsPlusNormal"/>
              <w:jc w:val="center"/>
            </w:pPr>
            <w:r>
              <w:t xml:space="preserve">Собственные средства </w:t>
            </w:r>
            <w:hyperlink w:anchor="P701">
              <w:r>
                <w:rPr>
                  <w:color w:val="0000FF"/>
                </w:rPr>
                <w:t>&lt;*&gt;</w:t>
              </w:r>
            </w:hyperlink>
          </w:p>
        </w:tc>
        <w:tc>
          <w:tcPr>
            <w:tcW w:w="1960" w:type="dxa"/>
            <w:vAlign w:val="center"/>
          </w:tcPr>
          <w:p w:rsidR="00BD2419" w:rsidRDefault="00BD2419">
            <w:pPr>
              <w:pStyle w:val="ConsPlusNormal"/>
              <w:jc w:val="center"/>
            </w:pPr>
            <w:r>
              <w:t>Средства гранта</w:t>
            </w:r>
          </w:p>
        </w:tc>
      </w:tr>
      <w:tr w:rsidR="00BD2419">
        <w:tblPrEx>
          <w:tblBorders>
            <w:left w:val="single" w:sz="4" w:space="0" w:color="auto"/>
            <w:right w:val="single" w:sz="4" w:space="0" w:color="auto"/>
            <w:insideH w:val="single" w:sz="4" w:space="0" w:color="auto"/>
            <w:insideV w:val="single" w:sz="4" w:space="0" w:color="auto"/>
          </w:tblBorders>
        </w:tblPrEx>
        <w:tc>
          <w:tcPr>
            <w:tcW w:w="619" w:type="dxa"/>
            <w:vAlign w:val="center"/>
          </w:tcPr>
          <w:p w:rsidR="00BD2419" w:rsidRDefault="00BD2419">
            <w:pPr>
              <w:pStyle w:val="ConsPlusNormal"/>
              <w:jc w:val="center"/>
            </w:pPr>
            <w:r>
              <w:t>1</w:t>
            </w:r>
          </w:p>
        </w:tc>
        <w:tc>
          <w:tcPr>
            <w:tcW w:w="3534" w:type="dxa"/>
            <w:vAlign w:val="center"/>
          </w:tcPr>
          <w:p w:rsidR="00BD2419" w:rsidRDefault="00BD2419">
            <w:pPr>
              <w:pStyle w:val="ConsPlusNormal"/>
            </w:pPr>
          </w:p>
        </w:tc>
        <w:tc>
          <w:tcPr>
            <w:tcW w:w="1115" w:type="dxa"/>
            <w:vAlign w:val="center"/>
          </w:tcPr>
          <w:p w:rsidR="00BD2419" w:rsidRDefault="00BD2419">
            <w:pPr>
              <w:pStyle w:val="ConsPlusNormal"/>
            </w:pPr>
          </w:p>
        </w:tc>
        <w:tc>
          <w:tcPr>
            <w:tcW w:w="1843" w:type="dxa"/>
            <w:vAlign w:val="center"/>
          </w:tcPr>
          <w:p w:rsidR="00BD2419" w:rsidRDefault="00BD2419">
            <w:pPr>
              <w:pStyle w:val="ConsPlusNormal"/>
            </w:pPr>
          </w:p>
        </w:tc>
        <w:tc>
          <w:tcPr>
            <w:tcW w:w="1960" w:type="dxa"/>
            <w:vAlign w:val="center"/>
          </w:tcPr>
          <w:p w:rsidR="00BD2419" w:rsidRDefault="00BD2419">
            <w:pPr>
              <w:pStyle w:val="ConsPlusNormal"/>
            </w:pPr>
          </w:p>
        </w:tc>
      </w:tr>
      <w:tr w:rsidR="00BD2419">
        <w:tblPrEx>
          <w:tblBorders>
            <w:left w:val="single" w:sz="4" w:space="0" w:color="auto"/>
            <w:right w:val="single" w:sz="4" w:space="0" w:color="auto"/>
            <w:insideH w:val="single" w:sz="4" w:space="0" w:color="auto"/>
            <w:insideV w:val="single" w:sz="4" w:space="0" w:color="auto"/>
          </w:tblBorders>
        </w:tblPrEx>
        <w:tc>
          <w:tcPr>
            <w:tcW w:w="619" w:type="dxa"/>
            <w:vAlign w:val="center"/>
          </w:tcPr>
          <w:p w:rsidR="00BD2419" w:rsidRDefault="00BD2419">
            <w:pPr>
              <w:pStyle w:val="ConsPlusNormal"/>
              <w:jc w:val="center"/>
            </w:pPr>
            <w:r>
              <w:t>2</w:t>
            </w:r>
          </w:p>
        </w:tc>
        <w:tc>
          <w:tcPr>
            <w:tcW w:w="3534" w:type="dxa"/>
            <w:vAlign w:val="center"/>
          </w:tcPr>
          <w:p w:rsidR="00BD2419" w:rsidRDefault="00BD2419">
            <w:pPr>
              <w:pStyle w:val="ConsPlusNormal"/>
            </w:pPr>
          </w:p>
        </w:tc>
        <w:tc>
          <w:tcPr>
            <w:tcW w:w="1115" w:type="dxa"/>
            <w:vAlign w:val="center"/>
          </w:tcPr>
          <w:p w:rsidR="00BD2419" w:rsidRDefault="00BD2419">
            <w:pPr>
              <w:pStyle w:val="ConsPlusNormal"/>
            </w:pPr>
          </w:p>
        </w:tc>
        <w:tc>
          <w:tcPr>
            <w:tcW w:w="1843" w:type="dxa"/>
            <w:vAlign w:val="center"/>
          </w:tcPr>
          <w:p w:rsidR="00BD2419" w:rsidRDefault="00BD2419">
            <w:pPr>
              <w:pStyle w:val="ConsPlusNormal"/>
            </w:pPr>
          </w:p>
        </w:tc>
        <w:tc>
          <w:tcPr>
            <w:tcW w:w="1960" w:type="dxa"/>
            <w:vAlign w:val="center"/>
          </w:tcPr>
          <w:p w:rsidR="00BD2419" w:rsidRDefault="00BD2419">
            <w:pPr>
              <w:pStyle w:val="ConsPlusNormal"/>
            </w:pPr>
          </w:p>
        </w:tc>
      </w:tr>
      <w:tr w:rsidR="00BD2419">
        <w:tblPrEx>
          <w:tblBorders>
            <w:left w:val="single" w:sz="4" w:space="0" w:color="auto"/>
            <w:right w:val="single" w:sz="4" w:space="0" w:color="auto"/>
            <w:insideH w:val="single" w:sz="4" w:space="0" w:color="auto"/>
            <w:insideV w:val="single" w:sz="4" w:space="0" w:color="auto"/>
          </w:tblBorders>
        </w:tblPrEx>
        <w:tc>
          <w:tcPr>
            <w:tcW w:w="619" w:type="dxa"/>
            <w:vAlign w:val="center"/>
          </w:tcPr>
          <w:p w:rsidR="00BD2419" w:rsidRDefault="00BD2419">
            <w:pPr>
              <w:pStyle w:val="ConsPlusNormal"/>
              <w:jc w:val="center"/>
            </w:pPr>
            <w:r>
              <w:t>...</w:t>
            </w:r>
          </w:p>
        </w:tc>
        <w:tc>
          <w:tcPr>
            <w:tcW w:w="3534" w:type="dxa"/>
            <w:vAlign w:val="center"/>
          </w:tcPr>
          <w:p w:rsidR="00BD2419" w:rsidRDefault="00BD2419">
            <w:pPr>
              <w:pStyle w:val="ConsPlusNormal"/>
            </w:pPr>
          </w:p>
        </w:tc>
        <w:tc>
          <w:tcPr>
            <w:tcW w:w="1115" w:type="dxa"/>
            <w:vAlign w:val="center"/>
          </w:tcPr>
          <w:p w:rsidR="00BD2419" w:rsidRDefault="00BD2419">
            <w:pPr>
              <w:pStyle w:val="ConsPlusNormal"/>
            </w:pPr>
          </w:p>
        </w:tc>
        <w:tc>
          <w:tcPr>
            <w:tcW w:w="1843" w:type="dxa"/>
            <w:vAlign w:val="center"/>
          </w:tcPr>
          <w:p w:rsidR="00BD2419" w:rsidRDefault="00BD2419">
            <w:pPr>
              <w:pStyle w:val="ConsPlusNormal"/>
            </w:pPr>
          </w:p>
        </w:tc>
        <w:tc>
          <w:tcPr>
            <w:tcW w:w="1960" w:type="dxa"/>
            <w:vAlign w:val="center"/>
          </w:tcPr>
          <w:p w:rsidR="00BD2419" w:rsidRDefault="00BD2419">
            <w:pPr>
              <w:pStyle w:val="ConsPlusNormal"/>
            </w:pPr>
          </w:p>
        </w:tc>
      </w:tr>
      <w:tr w:rsidR="00BD2419">
        <w:tblPrEx>
          <w:tblBorders>
            <w:left w:val="single" w:sz="4" w:space="0" w:color="auto"/>
            <w:right w:val="single" w:sz="4" w:space="0" w:color="auto"/>
            <w:insideH w:val="single" w:sz="4" w:space="0" w:color="auto"/>
            <w:insideV w:val="single" w:sz="4" w:space="0" w:color="auto"/>
          </w:tblBorders>
        </w:tblPrEx>
        <w:tc>
          <w:tcPr>
            <w:tcW w:w="619" w:type="dxa"/>
          </w:tcPr>
          <w:p w:rsidR="00BD2419" w:rsidRDefault="00BD2419">
            <w:pPr>
              <w:pStyle w:val="ConsPlusNormal"/>
            </w:pPr>
          </w:p>
        </w:tc>
        <w:tc>
          <w:tcPr>
            <w:tcW w:w="3534" w:type="dxa"/>
          </w:tcPr>
          <w:p w:rsidR="00BD2419" w:rsidRDefault="00BD2419">
            <w:pPr>
              <w:pStyle w:val="ConsPlusNormal"/>
              <w:jc w:val="both"/>
            </w:pPr>
            <w:r>
              <w:t>Итого:</w:t>
            </w:r>
          </w:p>
        </w:tc>
        <w:tc>
          <w:tcPr>
            <w:tcW w:w="1115" w:type="dxa"/>
          </w:tcPr>
          <w:p w:rsidR="00BD2419" w:rsidRDefault="00BD2419">
            <w:pPr>
              <w:pStyle w:val="ConsPlusNormal"/>
            </w:pPr>
          </w:p>
        </w:tc>
        <w:tc>
          <w:tcPr>
            <w:tcW w:w="1843" w:type="dxa"/>
          </w:tcPr>
          <w:p w:rsidR="00BD2419" w:rsidRDefault="00BD2419">
            <w:pPr>
              <w:pStyle w:val="ConsPlusNormal"/>
            </w:pPr>
          </w:p>
        </w:tc>
        <w:tc>
          <w:tcPr>
            <w:tcW w:w="1960" w:type="dxa"/>
          </w:tcPr>
          <w:p w:rsidR="00BD2419" w:rsidRDefault="00BD2419">
            <w:pPr>
              <w:pStyle w:val="ConsPlusNormal"/>
            </w:pPr>
          </w:p>
        </w:tc>
      </w:tr>
    </w:tbl>
    <w:p w:rsidR="00BD2419" w:rsidRDefault="00BD2419">
      <w:pPr>
        <w:pStyle w:val="ConsPlusNormal"/>
        <w:jc w:val="both"/>
      </w:pPr>
    </w:p>
    <w:p w:rsidR="00BD2419" w:rsidRDefault="00BD2419">
      <w:pPr>
        <w:pStyle w:val="ConsPlusNormal"/>
        <w:ind w:firstLine="540"/>
        <w:jc w:val="both"/>
      </w:pPr>
      <w:r>
        <w:t>--------------------------------</w:t>
      </w:r>
    </w:p>
    <w:p w:rsidR="00BD2419" w:rsidRDefault="00BD2419">
      <w:pPr>
        <w:pStyle w:val="ConsPlusNormal"/>
        <w:spacing w:before="220"/>
        <w:ind w:firstLine="540"/>
        <w:jc w:val="both"/>
      </w:pPr>
      <w:bookmarkStart w:id="37" w:name="P701"/>
      <w:bookmarkEnd w:id="37"/>
      <w:r>
        <w:t xml:space="preserve">&lt;*&gt; Размер </w:t>
      </w:r>
      <w:proofErr w:type="spellStart"/>
      <w:r>
        <w:t>софинансирования</w:t>
      </w:r>
      <w:proofErr w:type="spellEnd"/>
      <w:r>
        <w:t xml:space="preserve"> с моей стороны составит не менее 25 процентов.</w:t>
      </w:r>
    </w:p>
    <w:p w:rsidR="00BD2419" w:rsidRDefault="00BD241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48"/>
        <w:gridCol w:w="3118"/>
        <w:gridCol w:w="340"/>
        <w:gridCol w:w="2665"/>
      </w:tblGrid>
      <w:tr w:rsidR="00BD2419">
        <w:tc>
          <w:tcPr>
            <w:tcW w:w="2948" w:type="dxa"/>
            <w:tcBorders>
              <w:top w:val="nil"/>
              <w:left w:val="nil"/>
              <w:bottom w:val="nil"/>
              <w:right w:val="nil"/>
            </w:tcBorders>
          </w:tcPr>
          <w:p w:rsidR="00BD2419" w:rsidRDefault="00BD2419">
            <w:pPr>
              <w:pStyle w:val="ConsPlusNormal"/>
              <w:jc w:val="both"/>
            </w:pPr>
            <w:r>
              <w:t>"__" ________ 20__ года</w:t>
            </w:r>
          </w:p>
        </w:tc>
        <w:tc>
          <w:tcPr>
            <w:tcW w:w="3118" w:type="dxa"/>
            <w:tcBorders>
              <w:top w:val="nil"/>
              <w:left w:val="nil"/>
              <w:bottom w:val="single" w:sz="4" w:space="0" w:color="auto"/>
              <w:right w:val="nil"/>
            </w:tcBorders>
            <w:vAlign w:val="bottom"/>
          </w:tcPr>
          <w:p w:rsidR="00BD2419" w:rsidRDefault="00BD2419">
            <w:pPr>
              <w:pStyle w:val="ConsPlusNormal"/>
            </w:pPr>
          </w:p>
        </w:tc>
        <w:tc>
          <w:tcPr>
            <w:tcW w:w="340" w:type="dxa"/>
            <w:tcBorders>
              <w:top w:val="nil"/>
              <w:left w:val="nil"/>
              <w:bottom w:val="nil"/>
              <w:right w:val="nil"/>
            </w:tcBorders>
          </w:tcPr>
          <w:p w:rsidR="00BD2419" w:rsidRDefault="00BD2419">
            <w:pPr>
              <w:pStyle w:val="ConsPlusNormal"/>
              <w:jc w:val="center"/>
            </w:pPr>
            <w:r>
              <w:t>/</w:t>
            </w:r>
          </w:p>
        </w:tc>
        <w:tc>
          <w:tcPr>
            <w:tcW w:w="2665" w:type="dxa"/>
            <w:tcBorders>
              <w:top w:val="nil"/>
              <w:left w:val="nil"/>
              <w:bottom w:val="single" w:sz="4" w:space="0" w:color="auto"/>
              <w:right w:val="nil"/>
            </w:tcBorders>
            <w:vAlign w:val="bottom"/>
          </w:tcPr>
          <w:p w:rsidR="00BD2419" w:rsidRDefault="00BD2419">
            <w:pPr>
              <w:pStyle w:val="ConsPlusNormal"/>
            </w:pPr>
          </w:p>
        </w:tc>
      </w:tr>
      <w:tr w:rsidR="00BD2419">
        <w:tc>
          <w:tcPr>
            <w:tcW w:w="2948" w:type="dxa"/>
            <w:tcBorders>
              <w:top w:val="nil"/>
              <w:left w:val="nil"/>
              <w:bottom w:val="nil"/>
              <w:right w:val="nil"/>
            </w:tcBorders>
          </w:tcPr>
          <w:p w:rsidR="00BD2419" w:rsidRDefault="00BD2419">
            <w:pPr>
              <w:pStyle w:val="ConsPlusNormal"/>
            </w:pPr>
          </w:p>
        </w:tc>
        <w:tc>
          <w:tcPr>
            <w:tcW w:w="3118" w:type="dxa"/>
            <w:tcBorders>
              <w:top w:val="single" w:sz="4" w:space="0" w:color="auto"/>
              <w:left w:val="nil"/>
              <w:bottom w:val="nil"/>
              <w:right w:val="nil"/>
            </w:tcBorders>
          </w:tcPr>
          <w:p w:rsidR="00BD2419" w:rsidRDefault="00BD2419">
            <w:pPr>
              <w:pStyle w:val="ConsPlusNormal"/>
              <w:jc w:val="center"/>
            </w:pPr>
            <w:r>
              <w:t>(подпись руководителя юридического лица, индивидуального предпринимателя)</w:t>
            </w:r>
          </w:p>
        </w:tc>
        <w:tc>
          <w:tcPr>
            <w:tcW w:w="340" w:type="dxa"/>
            <w:tcBorders>
              <w:top w:val="nil"/>
              <w:left w:val="nil"/>
              <w:bottom w:val="nil"/>
              <w:right w:val="nil"/>
            </w:tcBorders>
          </w:tcPr>
          <w:p w:rsidR="00BD2419" w:rsidRDefault="00BD2419">
            <w:pPr>
              <w:pStyle w:val="ConsPlusNormal"/>
            </w:pPr>
          </w:p>
        </w:tc>
        <w:tc>
          <w:tcPr>
            <w:tcW w:w="2665" w:type="dxa"/>
            <w:tcBorders>
              <w:top w:val="single" w:sz="4" w:space="0" w:color="auto"/>
              <w:left w:val="nil"/>
              <w:bottom w:val="nil"/>
              <w:right w:val="nil"/>
            </w:tcBorders>
          </w:tcPr>
          <w:p w:rsidR="00BD2419" w:rsidRDefault="00BD2419">
            <w:pPr>
              <w:pStyle w:val="ConsPlusNormal"/>
              <w:jc w:val="center"/>
            </w:pPr>
            <w:r>
              <w:t>(расшифровка подписи)</w:t>
            </w:r>
          </w:p>
        </w:tc>
      </w:tr>
    </w:tbl>
    <w:p w:rsidR="00BD2419" w:rsidRDefault="00BD2419">
      <w:pPr>
        <w:pStyle w:val="ConsPlusNormal"/>
        <w:jc w:val="both"/>
      </w:pPr>
    </w:p>
    <w:p w:rsidR="00BD2419" w:rsidRDefault="00BD2419">
      <w:pPr>
        <w:pStyle w:val="ConsPlusNormal"/>
        <w:jc w:val="both"/>
      </w:pPr>
    </w:p>
    <w:p w:rsidR="00BD2419" w:rsidRDefault="00BD2419">
      <w:pPr>
        <w:pStyle w:val="ConsPlusNormal"/>
        <w:jc w:val="both"/>
      </w:pPr>
    </w:p>
    <w:p w:rsidR="00BD2419" w:rsidRDefault="00BD2419">
      <w:pPr>
        <w:pStyle w:val="ConsPlusNormal"/>
        <w:jc w:val="both"/>
      </w:pPr>
    </w:p>
    <w:p w:rsidR="00BD2419" w:rsidRDefault="00BD2419">
      <w:pPr>
        <w:pStyle w:val="ConsPlusNormal"/>
        <w:jc w:val="both"/>
      </w:pPr>
    </w:p>
    <w:p w:rsidR="00BD2419" w:rsidRDefault="00BD2419">
      <w:pPr>
        <w:pStyle w:val="ConsPlusNormal"/>
        <w:jc w:val="right"/>
        <w:outlineLvl w:val="1"/>
      </w:pPr>
      <w:r>
        <w:t>Приложение 4</w:t>
      </w:r>
    </w:p>
    <w:p w:rsidR="00BD2419" w:rsidRDefault="00BD2419">
      <w:pPr>
        <w:pStyle w:val="ConsPlusNormal"/>
        <w:jc w:val="right"/>
      </w:pPr>
      <w:r>
        <w:lastRenderedPageBreak/>
        <w:t xml:space="preserve">к Порядку предоставления </w:t>
      </w:r>
      <w:proofErr w:type="gramStart"/>
      <w:r>
        <w:t>из</w:t>
      </w:r>
      <w:proofErr w:type="gramEnd"/>
      <w:r>
        <w:t xml:space="preserve"> областного</w:t>
      </w:r>
    </w:p>
    <w:p w:rsidR="00BD2419" w:rsidRDefault="00BD2419">
      <w:pPr>
        <w:pStyle w:val="ConsPlusNormal"/>
        <w:jc w:val="right"/>
      </w:pPr>
      <w:r>
        <w:t>бюджета грантов в форме субсидий субъектам</w:t>
      </w:r>
    </w:p>
    <w:p w:rsidR="00BD2419" w:rsidRDefault="00BD2419">
      <w:pPr>
        <w:pStyle w:val="ConsPlusNormal"/>
        <w:jc w:val="right"/>
      </w:pPr>
      <w:r>
        <w:t>малого и среднего предпринимательства,</w:t>
      </w:r>
    </w:p>
    <w:p w:rsidR="00BD2419" w:rsidRDefault="00BD2419">
      <w:pPr>
        <w:pStyle w:val="ConsPlusNormal"/>
        <w:jc w:val="right"/>
      </w:pPr>
      <w:proofErr w:type="gramStart"/>
      <w:r>
        <w:t>включенным</w:t>
      </w:r>
      <w:proofErr w:type="gramEnd"/>
      <w:r>
        <w:t xml:space="preserve"> в реестр социальных</w:t>
      </w:r>
    </w:p>
    <w:p w:rsidR="00BD2419" w:rsidRDefault="00BD2419">
      <w:pPr>
        <w:pStyle w:val="ConsPlusNormal"/>
        <w:jc w:val="right"/>
      </w:pPr>
      <w:r>
        <w:t>предпринимателей, и (или) субъектам малого</w:t>
      </w:r>
    </w:p>
    <w:p w:rsidR="00BD2419" w:rsidRDefault="00BD2419">
      <w:pPr>
        <w:pStyle w:val="ConsPlusNormal"/>
        <w:jc w:val="right"/>
      </w:pPr>
      <w:proofErr w:type="gramStart"/>
      <w:r>
        <w:t>и среднего предпринимательства, созданным</w:t>
      </w:r>
      <w:proofErr w:type="gramEnd"/>
    </w:p>
    <w:p w:rsidR="00BD2419" w:rsidRDefault="00BD2419">
      <w:pPr>
        <w:pStyle w:val="ConsPlusNormal"/>
        <w:jc w:val="right"/>
      </w:pPr>
      <w:r>
        <w:t>физическими лицами в возрасте</w:t>
      </w:r>
    </w:p>
    <w:p w:rsidR="00BD2419" w:rsidRDefault="00BD2419">
      <w:pPr>
        <w:pStyle w:val="ConsPlusNormal"/>
        <w:jc w:val="right"/>
      </w:pPr>
      <w:r>
        <w:t>до 25 лет включительно</w:t>
      </w:r>
    </w:p>
    <w:p w:rsidR="00BD2419" w:rsidRDefault="00BD2419">
      <w:pPr>
        <w:pStyle w:val="ConsPlusNormal"/>
        <w:jc w:val="both"/>
      </w:pPr>
    </w:p>
    <w:p w:rsidR="00BD2419" w:rsidRDefault="00BD2419">
      <w:pPr>
        <w:pStyle w:val="ConsPlusNormal"/>
        <w:jc w:val="center"/>
      </w:pPr>
      <w:r>
        <w:t>ОБЯЗАТЕЛЬСТВО</w:t>
      </w:r>
    </w:p>
    <w:p w:rsidR="00BD2419" w:rsidRDefault="00BD2419">
      <w:pPr>
        <w:pStyle w:val="ConsPlusNormal"/>
        <w:jc w:val="both"/>
      </w:pPr>
    </w:p>
    <w:p w:rsidR="00BD2419" w:rsidRDefault="00BD2419">
      <w:pPr>
        <w:pStyle w:val="ConsPlusNormal"/>
        <w:ind w:firstLine="540"/>
        <w:jc w:val="both"/>
      </w:pPr>
      <w:r>
        <w:t xml:space="preserve">Утратило силу. - </w:t>
      </w:r>
      <w:hyperlink r:id="rId139">
        <w:r>
          <w:rPr>
            <w:color w:val="0000FF"/>
          </w:rPr>
          <w:t>Постановление</w:t>
        </w:r>
      </w:hyperlink>
      <w:r>
        <w:t xml:space="preserve"> Правительства Иркутской области от 12.05.2023 N 403-пп.</w:t>
      </w:r>
    </w:p>
    <w:p w:rsidR="00BD2419" w:rsidRDefault="00BD2419">
      <w:pPr>
        <w:pStyle w:val="ConsPlusNormal"/>
        <w:jc w:val="both"/>
      </w:pPr>
    </w:p>
    <w:p w:rsidR="00BD2419" w:rsidRDefault="00BD2419">
      <w:pPr>
        <w:pStyle w:val="ConsPlusNormal"/>
        <w:jc w:val="both"/>
      </w:pPr>
    </w:p>
    <w:p w:rsidR="00BD2419" w:rsidRDefault="00BD2419">
      <w:pPr>
        <w:pStyle w:val="ConsPlusNormal"/>
        <w:jc w:val="both"/>
      </w:pPr>
    </w:p>
    <w:p w:rsidR="00BD2419" w:rsidRDefault="00BD2419">
      <w:pPr>
        <w:pStyle w:val="ConsPlusNormal"/>
        <w:jc w:val="both"/>
      </w:pPr>
    </w:p>
    <w:p w:rsidR="00BD2419" w:rsidRDefault="00BD2419">
      <w:pPr>
        <w:pStyle w:val="ConsPlusNormal"/>
        <w:jc w:val="both"/>
      </w:pPr>
    </w:p>
    <w:p w:rsidR="00BD2419" w:rsidRDefault="00BD2419">
      <w:pPr>
        <w:pStyle w:val="ConsPlusNormal"/>
        <w:jc w:val="right"/>
        <w:outlineLvl w:val="1"/>
      </w:pPr>
      <w:r>
        <w:t>Приложение 5</w:t>
      </w:r>
    </w:p>
    <w:p w:rsidR="00BD2419" w:rsidRDefault="00BD2419">
      <w:pPr>
        <w:pStyle w:val="ConsPlusNormal"/>
        <w:jc w:val="right"/>
      </w:pPr>
      <w:r>
        <w:t xml:space="preserve">к Порядку предоставления </w:t>
      </w:r>
      <w:proofErr w:type="gramStart"/>
      <w:r>
        <w:t>из</w:t>
      </w:r>
      <w:proofErr w:type="gramEnd"/>
      <w:r>
        <w:t xml:space="preserve"> областного</w:t>
      </w:r>
    </w:p>
    <w:p w:rsidR="00BD2419" w:rsidRDefault="00BD2419">
      <w:pPr>
        <w:pStyle w:val="ConsPlusNormal"/>
        <w:jc w:val="right"/>
      </w:pPr>
      <w:r>
        <w:t>бюджета грантов в форме субсидий субъектам</w:t>
      </w:r>
    </w:p>
    <w:p w:rsidR="00BD2419" w:rsidRDefault="00BD2419">
      <w:pPr>
        <w:pStyle w:val="ConsPlusNormal"/>
        <w:jc w:val="right"/>
      </w:pPr>
      <w:r>
        <w:t>малого и среднего предпринимательства,</w:t>
      </w:r>
    </w:p>
    <w:p w:rsidR="00BD2419" w:rsidRDefault="00BD2419">
      <w:pPr>
        <w:pStyle w:val="ConsPlusNormal"/>
        <w:jc w:val="right"/>
      </w:pPr>
      <w:proofErr w:type="gramStart"/>
      <w:r>
        <w:t>включенным</w:t>
      </w:r>
      <w:proofErr w:type="gramEnd"/>
      <w:r>
        <w:t xml:space="preserve"> в реестр социальных</w:t>
      </w:r>
    </w:p>
    <w:p w:rsidR="00BD2419" w:rsidRDefault="00BD2419">
      <w:pPr>
        <w:pStyle w:val="ConsPlusNormal"/>
        <w:jc w:val="right"/>
      </w:pPr>
      <w:r>
        <w:t>предпринимателей, и (или) субъектам малого</w:t>
      </w:r>
    </w:p>
    <w:p w:rsidR="00BD2419" w:rsidRDefault="00BD2419">
      <w:pPr>
        <w:pStyle w:val="ConsPlusNormal"/>
        <w:jc w:val="right"/>
      </w:pPr>
      <w:proofErr w:type="gramStart"/>
      <w:r>
        <w:t>и среднего предпринимательства, созданным</w:t>
      </w:r>
      <w:proofErr w:type="gramEnd"/>
    </w:p>
    <w:p w:rsidR="00BD2419" w:rsidRDefault="00BD2419">
      <w:pPr>
        <w:pStyle w:val="ConsPlusNormal"/>
        <w:jc w:val="right"/>
      </w:pPr>
      <w:r>
        <w:t>физическими лицами в возрасте</w:t>
      </w:r>
    </w:p>
    <w:p w:rsidR="00BD2419" w:rsidRDefault="00BD2419">
      <w:pPr>
        <w:pStyle w:val="ConsPlusNormal"/>
        <w:jc w:val="right"/>
      </w:pPr>
      <w:r>
        <w:t>до 25 лет включительно</w:t>
      </w:r>
    </w:p>
    <w:p w:rsidR="00BD2419" w:rsidRDefault="00BD2419">
      <w:pPr>
        <w:pStyle w:val="ConsPlusNormal"/>
        <w:jc w:val="both"/>
      </w:pPr>
    </w:p>
    <w:p w:rsidR="00BD2419" w:rsidRDefault="00BD2419">
      <w:pPr>
        <w:pStyle w:val="ConsPlusNormal"/>
        <w:jc w:val="center"/>
      </w:pPr>
      <w:r>
        <w:t>СОГЛАСИЕ</w:t>
      </w:r>
    </w:p>
    <w:p w:rsidR="00BD2419" w:rsidRDefault="00BD2419">
      <w:pPr>
        <w:pStyle w:val="ConsPlusNormal"/>
        <w:jc w:val="center"/>
      </w:pPr>
      <w:r>
        <w:t>на обработку персональных данных</w:t>
      </w:r>
    </w:p>
    <w:p w:rsidR="00BD2419" w:rsidRDefault="00BD2419">
      <w:pPr>
        <w:pStyle w:val="ConsPlusNormal"/>
        <w:jc w:val="both"/>
      </w:pPr>
    </w:p>
    <w:p w:rsidR="00BD2419" w:rsidRDefault="00BD2419">
      <w:pPr>
        <w:pStyle w:val="ConsPlusNormal"/>
        <w:ind w:firstLine="540"/>
        <w:jc w:val="both"/>
      </w:pPr>
      <w:r>
        <w:t xml:space="preserve">Утратило силу. - </w:t>
      </w:r>
      <w:hyperlink r:id="rId140">
        <w:r>
          <w:rPr>
            <w:color w:val="0000FF"/>
          </w:rPr>
          <w:t>Постановление</w:t>
        </w:r>
      </w:hyperlink>
      <w:r>
        <w:t xml:space="preserve"> Правительства Иркутской области от 12.05.2023 N 403-пп.</w:t>
      </w:r>
    </w:p>
    <w:p w:rsidR="00BD2419" w:rsidRDefault="00BD2419">
      <w:pPr>
        <w:pStyle w:val="ConsPlusNormal"/>
        <w:jc w:val="both"/>
      </w:pPr>
    </w:p>
    <w:p w:rsidR="00BD2419" w:rsidRDefault="00BD2419">
      <w:pPr>
        <w:pStyle w:val="ConsPlusNormal"/>
        <w:jc w:val="both"/>
      </w:pPr>
    </w:p>
    <w:p w:rsidR="00BD2419" w:rsidRDefault="00BD2419">
      <w:pPr>
        <w:pStyle w:val="ConsPlusNormal"/>
        <w:jc w:val="both"/>
      </w:pPr>
    </w:p>
    <w:p w:rsidR="00BD2419" w:rsidRDefault="00BD2419">
      <w:pPr>
        <w:pStyle w:val="ConsPlusNormal"/>
        <w:jc w:val="both"/>
      </w:pPr>
    </w:p>
    <w:p w:rsidR="00BD2419" w:rsidRDefault="00BD2419">
      <w:pPr>
        <w:pStyle w:val="ConsPlusNormal"/>
        <w:jc w:val="both"/>
      </w:pPr>
    </w:p>
    <w:p w:rsidR="00BD2419" w:rsidRDefault="00BD2419">
      <w:pPr>
        <w:pStyle w:val="ConsPlusNormal"/>
        <w:jc w:val="right"/>
        <w:outlineLvl w:val="1"/>
      </w:pPr>
      <w:r>
        <w:t>Приложение 6</w:t>
      </w:r>
    </w:p>
    <w:p w:rsidR="00BD2419" w:rsidRDefault="00BD2419">
      <w:pPr>
        <w:pStyle w:val="ConsPlusNormal"/>
        <w:jc w:val="right"/>
      </w:pPr>
      <w:r>
        <w:t xml:space="preserve">к Порядку предоставления </w:t>
      </w:r>
      <w:proofErr w:type="gramStart"/>
      <w:r>
        <w:t>из</w:t>
      </w:r>
      <w:proofErr w:type="gramEnd"/>
      <w:r>
        <w:t xml:space="preserve"> областного</w:t>
      </w:r>
    </w:p>
    <w:p w:rsidR="00BD2419" w:rsidRDefault="00BD2419">
      <w:pPr>
        <w:pStyle w:val="ConsPlusNormal"/>
        <w:jc w:val="right"/>
      </w:pPr>
      <w:r>
        <w:t>бюджета грантов в форме субсидий субъектам</w:t>
      </w:r>
    </w:p>
    <w:p w:rsidR="00BD2419" w:rsidRDefault="00BD2419">
      <w:pPr>
        <w:pStyle w:val="ConsPlusNormal"/>
        <w:jc w:val="right"/>
      </w:pPr>
      <w:r>
        <w:t>малого и среднего предпринимательства,</w:t>
      </w:r>
    </w:p>
    <w:p w:rsidR="00BD2419" w:rsidRDefault="00BD2419">
      <w:pPr>
        <w:pStyle w:val="ConsPlusNormal"/>
        <w:jc w:val="right"/>
      </w:pPr>
      <w:proofErr w:type="gramStart"/>
      <w:r>
        <w:t>включенным</w:t>
      </w:r>
      <w:proofErr w:type="gramEnd"/>
      <w:r>
        <w:t xml:space="preserve"> в реестр социальных</w:t>
      </w:r>
    </w:p>
    <w:p w:rsidR="00BD2419" w:rsidRDefault="00BD2419">
      <w:pPr>
        <w:pStyle w:val="ConsPlusNormal"/>
        <w:jc w:val="right"/>
      </w:pPr>
      <w:r>
        <w:t>предпринимателей, и (или) субъектам малого</w:t>
      </w:r>
    </w:p>
    <w:p w:rsidR="00BD2419" w:rsidRDefault="00BD2419">
      <w:pPr>
        <w:pStyle w:val="ConsPlusNormal"/>
        <w:jc w:val="right"/>
      </w:pPr>
      <w:proofErr w:type="gramStart"/>
      <w:r>
        <w:t>и среднего предпринимательства, созданным</w:t>
      </w:r>
      <w:proofErr w:type="gramEnd"/>
    </w:p>
    <w:p w:rsidR="00BD2419" w:rsidRDefault="00BD2419">
      <w:pPr>
        <w:pStyle w:val="ConsPlusNormal"/>
        <w:jc w:val="right"/>
      </w:pPr>
      <w:r>
        <w:t>физическими лицами в возрасте</w:t>
      </w:r>
    </w:p>
    <w:p w:rsidR="00BD2419" w:rsidRDefault="00BD2419">
      <w:pPr>
        <w:pStyle w:val="ConsPlusNormal"/>
        <w:jc w:val="right"/>
      </w:pPr>
      <w:r>
        <w:t>до 25 лет включительно</w:t>
      </w:r>
    </w:p>
    <w:p w:rsidR="00BD2419" w:rsidRDefault="00BD241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D2419">
        <w:tc>
          <w:tcPr>
            <w:tcW w:w="60" w:type="dxa"/>
            <w:tcBorders>
              <w:top w:val="nil"/>
              <w:left w:val="nil"/>
              <w:bottom w:val="nil"/>
              <w:right w:val="nil"/>
            </w:tcBorders>
            <w:shd w:val="clear" w:color="auto" w:fill="CED3F1"/>
            <w:tcMar>
              <w:top w:w="0" w:type="dxa"/>
              <w:left w:w="0" w:type="dxa"/>
              <w:bottom w:w="0" w:type="dxa"/>
              <w:right w:w="0" w:type="dxa"/>
            </w:tcMar>
          </w:tcPr>
          <w:p w:rsidR="00BD2419" w:rsidRDefault="00BD241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2419" w:rsidRDefault="00BD241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2419" w:rsidRDefault="00BD2419">
            <w:pPr>
              <w:pStyle w:val="ConsPlusNormal"/>
              <w:jc w:val="center"/>
            </w:pPr>
            <w:r>
              <w:rPr>
                <w:color w:val="392C69"/>
              </w:rPr>
              <w:t>Список изменяющих документов</w:t>
            </w:r>
          </w:p>
          <w:p w:rsidR="00BD2419" w:rsidRDefault="00BD2419">
            <w:pPr>
              <w:pStyle w:val="ConsPlusNormal"/>
              <w:jc w:val="center"/>
            </w:pPr>
            <w:proofErr w:type="gramStart"/>
            <w:r>
              <w:rPr>
                <w:color w:val="392C69"/>
              </w:rPr>
              <w:t xml:space="preserve">(в ред. </w:t>
            </w:r>
            <w:hyperlink r:id="rId141">
              <w:r>
                <w:rPr>
                  <w:color w:val="0000FF"/>
                </w:rPr>
                <w:t>Постановления</w:t>
              </w:r>
            </w:hyperlink>
            <w:r>
              <w:rPr>
                <w:color w:val="392C69"/>
              </w:rPr>
              <w:t xml:space="preserve"> Правительства Иркутской области</w:t>
            </w:r>
            <w:proofErr w:type="gramEnd"/>
          </w:p>
          <w:p w:rsidR="00BD2419" w:rsidRDefault="00BD2419">
            <w:pPr>
              <w:pStyle w:val="ConsPlusNormal"/>
              <w:jc w:val="center"/>
            </w:pPr>
            <w:r>
              <w:rPr>
                <w:color w:val="392C69"/>
              </w:rPr>
              <w:t>от 22.12.2022 N 1041-пп)</w:t>
            </w:r>
          </w:p>
        </w:tc>
        <w:tc>
          <w:tcPr>
            <w:tcW w:w="113" w:type="dxa"/>
            <w:tcBorders>
              <w:top w:val="nil"/>
              <w:left w:val="nil"/>
              <w:bottom w:val="nil"/>
              <w:right w:val="nil"/>
            </w:tcBorders>
            <w:shd w:val="clear" w:color="auto" w:fill="F4F3F8"/>
            <w:tcMar>
              <w:top w:w="0" w:type="dxa"/>
              <w:left w:w="0" w:type="dxa"/>
              <w:bottom w:w="0" w:type="dxa"/>
              <w:right w:w="0" w:type="dxa"/>
            </w:tcMar>
          </w:tcPr>
          <w:p w:rsidR="00BD2419" w:rsidRDefault="00BD2419">
            <w:pPr>
              <w:pStyle w:val="ConsPlusNormal"/>
            </w:pPr>
          </w:p>
        </w:tc>
      </w:tr>
    </w:tbl>
    <w:p w:rsidR="00BD2419" w:rsidRDefault="00BD2419">
      <w:pPr>
        <w:pStyle w:val="ConsPlusNormal"/>
        <w:jc w:val="both"/>
      </w:pPr>
    </w:p>
    <w:p w:rsidR="00BD2419" w:rsidRDefault="00BD2419">
      <w:pPr>
        <w:pStyle w:val="ConsPlusNormal"/>
        <w:jc w:val="right"/>
      </w:pPr>
      <w:r>
        <w:t>В ____________________________________</w:t>
      </w:r>
    </w:p>
    <w:p w:rsidR="00BD2419" w:rsidRDefault="00BD2419">
      <w:pPr>
        <w:pStyle w:val="ConsPlusNormal"/>
        <w:jc w:val="both"/>
      </w:pPr>
    </w:p>
    <w:p w:rsidR="00BD2419" w:rsidRDefault="00BD2419">
      <w:pPr>
        <w:pStyle w:val="ConsPlusNormal"/>
        <w:jc w:val="center"/>
      </w:pPr>
      <w:bookmarkStart w:id="38" w:name="P768"/>
      <w:bookmarkEnd w:id="38"/>
      <w:r>
        <w:t>ФОРМА ОТЧЕТА</w:t>
      </w:r>
    </w:p>
    <w:p w:rsidR="00BD2419" w:rsidRDefault="00BD2419">
      <w:pPr>
        <w:pStyle w:val="ConsPlusNormal"/>
        <w:jc w:val="center"/>
      </w:pPr>
      <w:r>
        <w:lastRenderedPageBreak/>
        <w:t>О ПРОВЕДЕНИИ ОЦЕНКИ ЭФФЕКТИВНОСТИ (РЕЗУЛЬТАТОВ)</w:t>
      </w:r>
    </w:p>
    <w:p w:rsidR="00BD2419" w:rsidRDefault="00BD2419">
      <w:pPr>
        <w:pStyle w:val="ConsPlusNormal"/>
        <w:jc w:val="center"/>
      </w:pPr>
      <w:r>
        <w:t>ПРЕДОСТАВЛЕНИЯ (ИСПОЛЬЗОВАНИЯ) ГРАНТОВ В ФОРМЕ СУБСИДИЙ</w:t>
      </w:r>
    </w:p>
    <w:p w:rsidR="00BD2419" w:rsidRDefault="00BD2419">
      <w:pPr>
        <w:pStyle w:val="ConsPlusNormal"/>
        <w:jc w:val="center"/>
      </w:pPr>
      <w:r>
        <w:t>СУБЪЕКТАМ МАЛОГО И СРЕДНЕГО ПРЕДПРИНИМАТЕЛЬСТВА, ВКЛЮЧЕННЫМ</w:t>
      </w:r>
    </w:p>
    <w:p w:rsidR="00BD2419" w:rsidRDefault="00BD2419">
      <w:pPr>
        <w:pStyle w:val="ConsPlusNormal"/>
        <w:jc w:val="center"/>
      </w:pPr>
      <w:r>
        <w:t xml:space="preserve">В РЕЕСТР СОЦИАЛЬНЫХ ПРЕДПРИНИМАТЕЛЕЙ, И (ИЛИ) </w:t>
      </w:r>
      <w:proofErr w:type="gramStart"/>
      <w:r>
        <w:t>ИНДИВИДУАЛЬНЫМ</w:t>
      </w:r>
      <w:proofErr w:type="gramEnd"/>
    </w:p>
    <w:p w:rsidR="00BD2419" w:rsidRDefault="00BD2419">
      <w:pPr>
        <w:pStyle w:val="ConsPlusNormal"/>
        <w:jc w:val="center"/>
      </w:pPr>
      <w:r>
        <w:t>ПРЕДПРИНИМАТЕЛЯМ В ВОЗРАСТЕ ДО 25 ЛЕТ ВКЛЮЧИТЕЛЬНО</w:t>
      </w:r>
    </w:p>
    <w:p w:rsidR="00BD2419" w:rsidRDefault="00BD2419">
      <w:pPr>
        <w:pStyle w:val="ConsPlusNormal"/>
        <w:jc w:val="center"/>
      </w:pPr>
      <w:r>
        <w:t>И ЮРИДИЧЕСКИМ ЛИЦАМ, ДОЛЯ (СУММАРНАЯ ДОЛЯ) УЧАСТИЯ</w:t>
      </w:r>
    </w:p>
    <w:p w:rsidR="00BD2419" w:rsidRDefault="00BD2419">
      <w:pPr>
        <w:pStyle w:val="ConsPlusNormal"/>
        <w:jc w:val="center"/>
      </w:pPr>
      <w:r>
        <w:t xml:space="preserve">В УСТАВНОМ (СКЛАДОЧНОМ, АКЦИОНЕРНОМ) КАПИТАЛЕ </w:t>
      </w:r>
      <w:proofErr w:type="gramStart"/>
      <w:r>
        <w:t>КОТОРЫХ</w:t>
      </w:r>
      <w:proofErr w:type="gramEnd"/>
      <w:r>
        <w:t xml:space="preserve"> ОДНОГО</w:t>
      </w:r>
    </w:p>
    <w:p w:rsidR="00BD2419" w:rsidRDefault="00BD2419">
      <w:pPr>
        <w:pStyle w:val="ConsPlusNormal"/>
        <w:jc w:val="center"/>
      </w:pPr>
      <w:r>
        <w:t>ИЛИ НЕСКОЛЬКИХ ФИЗИЧЕСКИХ ЛИЦ В ВОЗРАСТЕ ДО 25 ЛЕТ</w:t>
      </w:r>
    </w:p>
    <w:p w:rsidR="00BD2419" w:rsidRDefault="00BD2419">
      <w:pPr>
        <w:pStyle w:val="ConsPlusNormal"/>
        <w:jc w:val="center"/>
      </w:pPr>
      <w:r>
        <w:t>ВКЛЮЧИТЕЛЬНО ПРЕВЫШАЕТ 50 ПРОЦЕНТОВ, СВЕДЕНИЯ О КОТОРЫХ</w:t>
      </w:r>
    </w:p>
    <w:p w:rsidR="00BD2419" w:rsidRDefault="00BD2419">
      <w:pPr>
        <w:pStyle w:val="ConsPlusNormal"/>
        <w:jc w:val="center"/>
      </w:pPr>
      <w:proofErr w:type="gramStart"/>
      <w:r>
        <w:t>ВНЕСЕНЫ</w:t>
      </w:r>
      <w:proofErr w:type="gramEnd"/>
      <w:r>
        <w:t xml:space="preserve"> В ЕДИНЫЙ РЕЕСТР СУБЪЕКТОВ МАЛОГО И СРЕДНЕГО</w:t>
      </w:r>
    </w:p>
    <w:p w:rsidR="00BD2419" w:rsidRDefault="00BD2419">
      <w:pPr>
        <w:pStyle w:val="ConsPlusNormal"/>
        <w:jc w:val="center"/>
      </w:pPr>
      <w:r>
        <w:t>ПРЕДПРИНИМАТЕЛЬСТВА, В РАМКАХ РЕАЛИЗАЦИИ ПОДПРОГРАММЫ</w:t>
      </w:r>
    </w:p>
    <w:p w:rsidR="00BD2419" w:rsidRDefault="00BD2419">
      <w:pPr>
        <w:pStyle w:val="ConsPlusNormal"/>
        <w:jc w:val="center"/>
      </w:pPr>
      <w:r>
        <w:t>"ПОДДЕРЖКА И РАЗВИТИЕ МАЛОГО И СРЕДНЕГО ПРЕДПРИНИМАТЕЛЬСТВА</w:t>
      </w:r>
    </w:p>
    <w:p w:rsidR="00BD2419" w:rsidRDefault="00BD2419">
      <w:pPr>
        <w:pStyle w:val="ConsPlusNormal"/>
        <w:jc w:val="center"/>
      </w:pPr>
      <w:r>
        <w:t>В ИРКУТСКОЙ ОБЛАСТИ" НА 2019 - 2024 ГОДЫ ГОСУДАРСТВЕННОЙ</w:t>
      </w:r>
    </w:p>
    <w:p w:rsidR="00BD2419" w:rsidRDefault="00BD2419">
      <w:pPr>
        <w:pStyle w:val="ConsPlusNormal"/>
        <w:jc w:val="center"/>
      </w:pPr>
      <w:r>
        <w:t>ПРОГРАММЫ ИРКУТСКОЙ ОБЛАСТИ "ЭКОНОМИЧЕСКОЕ РАЗВИТИЕ</w:t>
      </w:r>
    </w:p>
    <w:p w:rsidR="00BD2419" w:rsidRDefault="00BD2419">
      <w:pPr>
        <w:pStyle w:val="ConsPlusNormal"/>
        <w:jc w:val="center"/>
      </w:pPr>
      <w:r>
        <w:t>И ИННОВАЦИОННАЯ ЭКОНОМИКА" НА 2019 - 2025 ГОДЫ</w:t>
      </w:r>
    </w:p>
    <w:p w:rsidR="00BD2419" w:rsidRDefault="00BD2419">
      <w:pPr>
        <w:pStyle w:val="ConsPlusNormal"/>
        <w:jc w:val="both"/>
      </w:pPr>
    </w:p>
    <w:p w:rsidR="00BD2419" w:rsidRDefault="00BD2419">
      <w:pPr>
        <w:pStyle w:val="ConsPlusNormal"/>
        <w:sectPr w:rsidR="00BD241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6"/>
        <w:gridCol w:w="3288"/>
        <w:gridCol w:w="2140"/>
        <w:gridCol w:w="1701"/>
        <w:gridCol w:w="1587"/>
        <w:gridCol w:w="737"/>
        <w:gridCol w:w="737"/>
        <w:gridCol w:w="1304"/>
        <w:gridCol w:w="737"/>
        <w:gridCol w:w="1020"/>
        <w:gridCol w:w="1185"/>
        <w:gridCol w:w="1092"/>
        <w:gridCol w:w="737"/>
        <w:gridCol w:w="794"/>
        <w:gridCol w:w="1092"/>
        <w:gridCol w:w="2324"/>
        <w:gridCol w:w="1984"/>
      </w:tblGrid>
      <w:tr w:rsidR="00BD2419">
        <w:tc>
          <w:tcPr>
            <w:tcW w:w="446" w:type="dxa"/>
            <w:vMerge w:val="restart"/>
            <w:vAlign w:val="center"/>
          </w:tcPr>
          <w:p w:rsidR="00BD2419" w:rsidRDefault="00BD2419">
            <w:pPr>
              <w:pStyle w:val="ConsPlusNormal"/>
              <w:jc w:val="center"/>
            </w:pPr>
            <w:r>
              <w:lastRenderedPageBreak/>
              <w:t xml:space="preserve">N </w:t>
            </w:r>
            <w:proofErr w:type="gramStart"/>
            <w:r>
              <w:t>п</w:t>
            </w:r>
            <w:proofErr w:type="gramEnd"/>
            <w:r>
              <w:t>/п</w:t>
            </w:r>
          </w:p>
        </w:tc>
        <w:tc>
          <w:tcPr>
            <w:tcW w:w="3288" w:type="dxa"/>
            <w:vMerge w:val="restart"/>
            <w:vAlign w:val="center"/>
          </w:tcPr>
          <w:p w:rsidR="00BD2419" w:rsidRDefault="00BD2419">
            <w:pPr>
              <w:pStyle w:val="ConsPlusNormal"/>
              <w:jc w:val="center"/>
            </w:pPr>
            <w:proofErr w:type="gramStart"/>
            <w:r>
              <w:t>Наименование государственной программы, в рамках которой предусмотрено предоставление из областного бюджета грантов в форме субсидий субъектам малого и среднего предпринимательства, включенным в реестр социальных предпринимателей, и (или) индивидуальным предпринимателям в возрасте до 25 лет включительно и юридическим лицам, доля (суммарная доля) участия в уставном (складочном, акционерном) капитале которых одного или нескольких физических лиц в возрасте до 25 лет включительно превышает</w:t>
            </w:r>
            <w:proofErr w:type="gramEnd"/>
            <w:r>
              <w:t xml:space="preserve"> 50 процентов, сведения о которых внесены в единый реестр субъектов малого и среднего предпринимательства (далее - грант)</w:t>
            </w:r>
          </w:p>
        </w:tc>
        <w:tc>
          <w:tcPr>
            <w:tcW w:w="2140" w:type="dxa"/>
            <w:vMerge w:val="restart"/>
            <w:vAlign w:val="center"/>
          </w:tcPr>
          <w:p w:rsidR="00BD2419" w:rsidRDefault="00BD2419">
            <w:pPr>
              <w:pStyle w:val="ConsPlusNormal"/>
              <w:jc w:val="center"/>
            </w:pPr>
            <w:r>
              <w:t xml:space="preserve">Наименование гранта в соответствии с НПА, </w:t>
            </w:r>
            <w:proofErr w:type="gramStart"/>
            <w:r>
              <w:t>регламентирующим</w:t>
            </w:r>
            <w:proofErr w:type="gramEnd"/>
            <w:r>
              <w:t xml:space="preserve"> порядок их предоставления</w:t>
            </w:r>
          </w:p>
        </w:tc>
        <w:tc>
          <w:tcPr>
            <w:tcW w:w="1701" w:type="dxa"/>
            <w:vMerge w:val="restart"/>
            <w:vAlign w:val="center"/>
          </w:tcPr>
          <w:p w:rsidR="00BD2419" w:rsidRDefault="00BD2419">
            <w:pPr>
              <w:pStyle w:val="ConsPlusNormal"/>
              <w:jc w:val="center"/>
            </w:pPr>
            <w:r>
              <w:t>Получатель (наименование ЮЛ, ИП)</w:t>
            </w:r>
          </w:p>
        </w:tc>
        <w:tc>
          <w:tcPr>
            <w:tcW w:w="9930" w:type="dxa"/>
            <w:gridSpan w:val="10"/>
            <w:vAlign w:val="center"/>
          </w:tcPr>
          <w:p w:rsidR="00BD2419" w:rsidRDefault="00BD2419">
            <w:pPr>
              <w:pStyle w:val="ConsPlusNormal"/>
              <w:jc w:val="center"/>
            </w:pPr>
            <w:r>
              <w:t>Отчетный год</w:t>
            </w:r>
          </w:p>
        </w:tc>
        <w:tc>
          <w:tcPr>
            <w:tcW w:w="3416" w:type="dxa"/>
            <w:gridSpan w:val="2"/>
            <w:vAlign w:val="center"/>
          </w:tcPr>
          <w:p w:rsidR="00BD2419" w:rsidRDefault="00BD2419">
            <w:pPr>
              <w:pStyle w:val="ConsPlusNormal"/>
              <w:jc w:val="center"/>
            </w:pPr>
            <w:r>
              <w:t>Эффективность предоставления гранта/эффективность использования гранта</w:t>
            </w:r>
          </w:p>
        </w:tc>
        <w:tc>
          <w:tcPr>
            <w:tcW w:w="1984" w:type="dxa"/>
            <w:vMerge w:val="restart"/>
            <w:vAlign w:val="center"/>
          </w:tcPr>
          <w:p w:rsidR="00BD2419" w:rsidRDefault="00BD2419">
            <w:pPr>
              <w:pStyle w:val="ConsPlusNormal"/>
              <w:jc w:val="center"/>
            </w:pPr>
            <w:r>
              <w:t>Причины средней/удовлетворительной/низкой оценки эффективности</w:t>
            </w:r>
          </w:p>
        </w:tc>
      </w:tr>
      <w:tr w:rsidR="00BD2419">
        <w:tc>
          <w:tcPr>
            <w:tcW w:w="446" w:type="dxa"/>
            <w:vMerge/>
          </w:tcPr>
          <w:p w:rsidR="00BD2419" w:rsidRDefault="00BD2419">
            <w:pPr>
              <w:pStyle w:val="ConsPlusNormal"/>
            </w:pPr>
          </w:p>
        </w:tc>
        <w:tc>
          <w:tcPr>
            <w:tcW w:w="3288" w:type="dxa"/>
            <w:vMerge/>
          </w:tcPr>
          <w:p w:rsidR="00BD2419" w:rsidRDefault="00BD2419">
            <w:pPr>
              <w:pStyle w:val="ConsPlusNormal"/>
            </w:pPr>
          </w:p>
        </w:tc>
        <w:tc>
          <w:tcPr>
            <w:tcW w:w="2140" w:type="dxa"/>
            <w:vMerge/>
          </w:tcPr>
          <w:p w:rsidR="00BD2419" w:rsidRDefault="00BD2419">
            <w:pPr>
              <w:pStyle w:val="ConsPlusNormal"/>
            </w:pPr>
          </w:p>
        </w:tc>
        <w:tc>
          <w:tcPr>
            <w:tcW w:w="1701" w:type="dxa"/>
            <w:vMerge/>
          </w:tcPr>
          <w:p w:rsidR="00BD2419" w:rsidRDefault="00BD2419">
            <w:pPr>
              <w:pStyle w:val="ConsPlusNormal"/>
            </w:pPr>
          </w:p>
        </w:tc>
        <w:tc>
          <w:tcPr>
            <w:tcW w:w="4365" w:type="dxa"/>
            <w:gridSpan w:val="4"/>
            <w:vAlign w:val="center"/>
          </w:tcPr>
          <w:p w:rsidR="00BD2419" w:rsidRDefault="00BD2419">
            <w:pPr>
              <w:pStyle w:val="ConsPlusNormal"/>
              <w:jc w:val="center"/>
            </w:pPr>
            <w:r>
              <w:t>Результаты предоставления гранта/результаты использования гранта</w:t>
            </w:r>
          </w:p>
        </w:tc>
        <w:tc>
          <w:tcPr>
            <w:tcW w:w="4034" w:type="dxa"/>
            <w:gridSpan w:val="4"/>
            <w:vAlign w:val="center"/>
          </w:tcPr>
          <w:p w:rsidR="00BD2419" w:rsidRDefault="00BD2419">
            <w:pPr>
              <w:pStyle w:val="ConsPlusNormal"/>
              <w:jc w:val="center"/>
            </w:pPr>
            <w:r>
              <w:t>Финансирование (тыс. руб.)</w:t>
            </w:r>
          </w:p>
        </w:tc>
        <w:tc>
          <w:tcPr>
            <w:tcW w:w="1531" w:type="dxa"/>
            <w:gridSpan w:val="2"/>
            <w:vAlign w:val="center"/>
          </w:tcPr>
          <w:p w:rsidR="00BD2419" w:rsidRDefault="00BD2419">
            <w:pPr>
              <w:pStyle w:val="ConsPlusNormal"/>
              <w:jc w:val="center"/>
            </w:pPr>
            <w:r>
              <w:t>Количество получателей (единиц)</w:t>
            </w:r>
          </w:p>
        </w:tc>
        <w:tc>
          <w:tcPr>
            <w:tcW w:w="1092" w:type="dxa"/>
            <w:vMerge w:val="restart"/>
            <w:vAlign w:val="center"/>
          </w:tcPr>
          <w:p w:rsidR="00BD2419" w:rsidRDefault="00BD2419">
            <w:pPr>
              <w:pStyle w:val="ConsPlusNormal"/>
              <w:jc w:val="center"/>
            </w:pPr>
            <w:r>
              <w:t>Значение, %</w:t>
            </w:r>
          </w:p>
        </w:tc>
        <w:tc>
          <w:tcPr>
            <w:tcW w:w="2324" w:type="dxa"/>
            <w:vMerge w:val="restart"/>
            <w:vAlign w:val="center"/>
          </w:tcPr>
          <w:p w:rsidR="00BD2419" w:rsidRDefault="00BD2419">
            <w:pPr>
              <w:pStyle w:val="ConsPlusNormal"/>
              <w:jc w:val="center"/>
            </w:pPr>
            <w:r>
              <w:t>Тип (</w:t>
            </w:r>
            <w:proofErr w:type="gramStart"/>
            <w:r>
              <w:t>высокая</w:t>
            </w:r>
            <w:proofErr w:type="gramEnd"/>
            <w:r>
              <w:t>, средняя, удовлетворительная, низкая)</w:t>
            </w:r>
          </w:p>
        </w:tc>
        <w:tc>
          <w:tcPr>
            <w:tcW w:w="1984" w:type="dxa"/>
            <w:vMerge/>
          </w:tcPr>
          <w:p w:rsidR="00BD2419" w:rsidRDefault="00BD2419">
            <w:pPr>
              <w:pStyle w:val="ConsPlusNormal"/>
            </w:pPr>
          </w:p>
        </w:tc>
      </w:tr>
      <w:tr w:rsidR="00BD2419">
        <w:tc>
          <w:tcPr>
            <w:tcW w:w="446" w:type="dxa"/>
            <w:vMerge/>
          </w:tcPr>
          <w:p w:rsidR="00BD2419" w:rsidRDefault="00BD2419">
            <w:pPr>
              <w:pStyle w:val="ConsPlusNormal"/>
            </w:pPr>
          </w:p>
        </w:tc>
        <w:tc>
          <w:tcPr>
            <w:tcW w:w="3288" w:type="dxa"/>
            <w:vMerge/>
          </w:tcPr>
          <w:p w:rsidR="00BD2419" w:rsidRDefault="00BD2419">
            <w:pPr>
              <w:pStyle w:val="ConsPlusNormal"/>
            </w:pPr>
          </w:p>
        </w:tc>
        <w:tc>
          <w:tcPr>
            <w:tcW w:w="2140" w:type="dxa"/>
            <w:vMerge/>
          </w:tcPr>
          <w:p w:rsidR="00BD2419" w:rsidRDefault="00BD2419">
            <w:pPr>
              <w:pStyle w:val="ConsPlusNormal"/>
            </w:pPr>
          </w:p>
        </w:tc>
        <w:tc>
          <w:tcPr>
            <w:tcW w:w="1701" w:type="dxa"/>
            <w:vMerge/>
          </w:tcPr>
          <w:p w:rsidR="00BD2419" w:rsidRDefault="00BD2419">
            <w:pPr>
              <w:pStyle w:val="ConsPlusNormal"/>
            </w:pPr>
          </w:p>
        </w:tc>
        <w:tc>
          <w:tcPr>
            <w:tcW w:w="1587" w:type="dxa"/>
            <w:vAlign w:val="center"/>
          </w:tcPr>
          <w:p w:rsidR="00BD2419" w:rsidRDefault="00BD2419">
            <w:pPr>
              <w:pStyle w:val="ConsPlusNormal"/>
              <w:jc w:val="center"/>
            </w:pPr>
            <w:r>
              <w:t>Наименование (единица измерения)</w:t>
            </w:r>
          </w:p>
        </w:tc>
        <w:tc>
          <w:tcPr>
            <w:tcW w:w="737" w:type="dxa"/>
            <w:vAlign w:val="center"/>
          </w:tcPr>
          <w:p w:rsidR="00BD2419" w:rsidRDefault="00BD2419">
            <w:pPr>
              <w:pStyle w:val="ConsPlusNormal"/>
              <w:jc w:val="center"/>
            </w:pPr>
            <w:r>
              <w:t>План</w:t>
            </w:r>
          </w:p>
        </w:tc>
        <w:tc>
          <w:tcPr>
            <w:tcW w:w="737" w:type="dxa"/>
            <w:vAlign w:val="center"/>
          </w:tcPr>
          <w:p w:rsidR="00BD2419" w:rsidRDefault="00BD2419">
            <w:pPr>
              <w:pStyle w:val="ConsPlusNormal"/>
              <w:jc w:val="center"/>
            </w:pPr>
            <w:r>
              <w:t>Факт</w:t>
            </w:r>
          </w:p>
        </w:tc>
        <w:tc>
          <w:tcPr>
            <w:tcW w:w="1304" w:type="dxa"/>
            <w:vAlign w:val="center"/>
          </w:tcPr>
          <w:p w:rsidR="00BD2419" w:rsidRDefault="00BD2419">
            <w:pPr>
              <w:pStyle w:val="ConsPlusNormal"/>
              <w:jc w:val="center"/>
            </w:pPr>
            <w:r>
              <w:t>% достижения</w:t>
            </w:r>
          </w:p>
        </w:tc>
        <w:tc>
          <w:tcPr>
            <w:tcW w:w="737" w:type="dxa"/>
            <w:vAlign w:val="center"/>
          </w:tcPr>
          <w:p w:rsidR="00BD2419" w:rsidRDefault="00BD2419">
            <w:pPr>
              <w:pStyle w:val="ConsPlusNormal"/>
              <w:jc w:val="center"/>
            </w:pPr>
            <w:r>
              <w:t>План</w:t>
            </w:r>
          </w:p>
        </w:tc>
        <w:tc>
          <w:tcPr>
            <w:tcW w:w="1020" w:type="dxa"/>
            <w:vAlign w:val="center"/>
          </w:tcPr>
          <w:p w:rsidR="00BD2419" w:rsidRDefault="00BD2419">
            <w:pPr>
              <w:pStyle w:val="ConsPlusNormal"/>
              <w:jc w:val="center"/>
            </w:pPr>
            <w:r>
              <w:t>Выдано</w:t>
            </w:r>
          </w:p>
        </w:tc>
        <w:tc>
          <w:tcPr>
            <w:tcW w:w="1185" w:type="dxa"/>
            <w:vAlign w:val="center"/>
          </w:tcPr>
          <w:p w:rsidR="00BD2419" w:rsidRDefault="00BD2419">
            <w:pPr>
              <w:pStyle w:val="ConsPlusNormal"/>
              <w:jc w:val="center"/>
            </w:pPr>
            <w:r>
              <w:t>Остаток (10 - 9)</w:t>
            </w:r>
          </w:p>
        </w:tc>
        <w:tc>
          <w:tcPr>
            <w:tcW w:w="1092" w:type="dxa"/>
            <w:vAlign w:val="center"/>
          </w:tcPr>
          <w:p w:rsidR="00BD2419" w:rsidRDefault="00BD2419">
            <w:pPr>
              <w:pStyle w:val="ConsPlusNormal"/>
              <w:jc w:val="center"/>
            </w:pPr>
            <w:r>
              <w:t>% освоения (10 / 9 x 100)</w:t>
            </w:r>
          </w:p>
        </w:tc>
        <w:tc>
          <w:tcPr>
            <w:tcW w:w="737" w:type="dxa"/>
            <w:vAlign w:val="center"/>
          </w:tcPr>
          <w:p w:rsidR="00BD2419" w:rsidRDefault="00BD2419">
            <w:pPr>
              <w:pStyle w:val="ConsPlusNormal"/>
              <w:jc w:val="center"/>
            </w:pPr>
            <w:r>
              <w:t>план</w:t>
            </w:r>
          </w:p>
        </w:tc>
        <w:tc>
          <w:tcPr>
            <w:tcW w:w="794" w:type="dxa"/>
            <w:vAlign w:val="center"/>
          </w:tcPr>
          <w:p w:rsidR="00BD2419" w:rsidRDefault="00BD2419">
            <w:pPr>
              <w:pStyle w:val="ConsPlusNormal"/>
              <w:jc w:val="center"/>
            </w:pPr>
            <w:r>
              <w:t>факт</w:t>
            </w:r>
          </w:p>
        </w:tc>
        <w:tc>
          <w:tcPr>
            <w:tcW w:w="1092" w:type="dxa"/>
            <w:vMerge/>
          </w:tcPr>
          <w:p w:rsidR="00BD2419" w:rsidRDefault="00BD2419">
            <w:pPr>
              <w:pStyle w:val="ConsPlusNormal"/>
            </w:pPr>
          </w:p>
        </w:tc>
        <w:tc>
          <w:tcPr>
            <w:tcW w:w="2324" w:type="dxa"/>
            <w:vMerge/>
          </w:tcPr>
          <w:p w:rsidR="00BD2419" w:rsidRDefault="00BD2419">
            <w:pPr>
              <w:pStyle w:val="ConsPlusNormal"/>
            </w:pPr>
          </w:p>
        </w:tc>
        <w:tc>
          <w:tcPr>
            <w:tcW w:w="1984" w:type="dxa"/>
            <w:vMerge/>
          </w:tcPr>
          <w:p w:rsidR="00BD2419" w:rsidRDefault="00BD2419">
            <w:pPr>
              <w:pStyle w:val="ConsPlusNormal"/>
            </w:pPr>
          </w:p>
        </w:tc>
      </w:tr>
      <w:tr w:rsidR="00BD2419">
        <w:tc>
          <w:tcPr>
            <w:tcW w:w="446" w:type="dxa"/>
            <w:vAlign w:val="center"/>
          </w:tcPr>
          <w:p w:rsidR="00BD2419" w:rsidRDefault="00BD2419">
            <w:pPr>
              <w:pStyle w:val="ConsPlusNormal"/>
              <w:jc w:val="center"/>
            </w:pPr>
            <w:r>
              <w:t>1</w:t>
            </w:r>
          </w:p>
        </w:tc>
        <w:tc>
          <w:tcPr>
            <w:tcW w:w="3288" w:type="dxa"/>
            <w:vAlign w:val="center"/>
          </w:tcPr>
          <w:p w:rsidR="00BD2419" w:rsidRDefault="00BD2419">
            <w:pPr>
              <w:pStyle w:val="ConsPlusNormal"/>
              <w:jc w:val="center"/>
            </w:pPr>
            <w:r>
              <w:t>2</w:t>
            </w:r>
          </w:p>
        </w:tc>
        <w:tc>
          <w:tcPr>
            <w:tcW w:w="2140" w:type="dxa"/>
            <w:vAlign w:val="center"/>
          </w:tcPr>
          <w:p w:rsidR="00BD2419" w:rsidRDefault="00BD2419">
            <w:pPr>
              <w:pStyle w:val="ConsPlusNormal"/>
              <w:jc w:val="center"/>
            </w:pPr>
            <w:r>
              <w:t>3</w:t>
            </w:r>
          </w:p>
        </w:tc>
        <w:tc>
          <w:tcPr>
            <w:tcW w:w="1701" w:type="dxa"/>
            <w:vAlign w:val="center"/>
          </w:tcPr>
          <w:p w:rsidR="00BD2419" w:rsidRDefault="00BD2419">
            <w:pPr>
              <w:pStyle w:val="ConsPlusNormal"/>
              <w:jc w:val="center"/>
            </w:pPr>
            <w:r>
              <w:t>4</w:t>
            </w:r>
          </w:p>
        </w:tc>
        <w:tc>
          <w:tcPr>
            <w:tcW w:w="1587" w:type="dxa"/>
            <w:vAlign w:val="center"/>
          </w:tcPr>
          <w:p w:rsidR="00BD2419" w:rsidRDefault="00BD2419">
            <w:pPr>
              <w:pStyle w:val="ConsPlusNormal"/>
              <w:jc w:val="center"/>
            </w:pPr>
            <w:r>
              <w:t>5</w:t>
            </w:r>
          </w:p>
        </w:tc>
        <w:tc>
          <w:tcPr>
            <w:tcW w:w="737" w:type="dxa"/>
            <w:vAlign w:val="center"/>
          </w:tcPr>
          <w:p w:rsidR="00BD2419" w:rsidRDefault="00BD2419">
            <w:pPr>
              <w:pStyle w:val="ConsPlusNormal"/>
              <w:jc w:val="center"/>
            </w:pPr>
            <w:r>
              <w:t>6</w:t>
            </w:r>
          </w:p>
        </w:tc>
        <w:tc>
          <w:tcPr>
            <w:tcW w:w="737" w:type="dxa"/>
            <w:vAlign w:val="center"/>
          </w:tcPr>
          <w:p w:rsidR="00BD2419" w:rsidRDefault="00BD2419">
            <w:pPr>
              <w:pStyle w:val="ConsPlusNormal"/>
              <w:jc w:val="center"/>
            </w:pPr>
            <w:r>
              <w:t>7</w:t>
            </w:r>
          </w:p>
        </w:tc>
        <w:tc>
          <w:tcPr>
            <w:tcW w:w="1304" w:type="dxa"/>
            <w:vAlign w:val="center"/>
          </w:tcPr>
          <w:p w:rsidR="00BD2419" w:rsidRDefault="00BD2419">
            <w:pPr>
              <w:pStyle w:val="ConsPlusNormal"/>
              <w:jc w:val="center"/>
            </w:pPr>
            <w:r>
              <w:t>8</w:t>
            </w:r>
          </w:p>
        </w:tc>
        <w:tc>
          <w:tcPr>
            <w:tcW w:w="737" w:type="dxa"/>
            <w:vAlign w:val="center"/>
          </w:tcPr>
          <w:p w:rsidR="00BD2419" w:rsidRDefault="00BD2419">
            <w:pPr>
              <w:pStyle w:val="ConsPlusNormal"/>
              <w:jc w:val="center"/>
            </w:pPr>
            <w:r>
              <w:t>9</w:t>
            </w:r>
          </w:p>
        </w:tc>
        <w:tc>
          <w:tcPr>
            <w:tcW w:w="1020" w:type="dxa"/>
            <w:vAlign w:val="center"/>
          </w:tcPr>
          <w:p w:rsidR="00BD2419" w:rsidRDefault="00BD2419">
            <w:pPr>
              <w:pStyle w:val="ConsPlusNormal"/>
              <w:jc w:val="center"/>
            </w:pPr>
            <w:r>
              <w:t>10</w:t>
            </w:r>
          </w:p>
        </w:tc>
        <w:tc>
          <w:tcPr>
            <w:tcW w:w="1185" w:type="dxa"/>
            <w:vAlign w:val="center"/>
          </w:tcPr>
          <w:p w:rsidR="00BD2419" w:rsidRDefault="00BD2419">
            <w:pPr>
              <w:pStyle w:val="ConsPlusNormal"/>
              <w:jc w:val="center"/>
            </w:pPr>
            <w:r>
              <w:t>11</w:t>
            </w:r>
          </w:p>
        </w:tc>
        <w:tc>
          <w:tcPr>
            <w:tcW w:w="1092" w:type="dxa"/>
            <w:vAlign w:val="center"/>
          </w:tcPr>
          <w:p w:rsidR="00BD2419" w:rsidRDefault="00BD2419">
            <w:pPr>
              <w:pStyle w:val="ConsPlusNormal"/>
              <w:jc w:val="center"/>
            </w:pPr>
            <w:r>
              <w:t>12</w:t>
            </w:r>
          </w:p>
        </w:tc>
        <w:tc>
          <w:tcPr>
            <w:tcW w:w="737" w:type="dxa"/>
            <w:vAlign w:val="center"/>
          </w:tcPr>
          <w:p w:rsidR="00BD2419" w:rsidRDefault="00BD2419">
            <w:pPr>
              <w:pStyle w:val="ConsPlusNormal"/>
              <w:jc w:val="center"/>
            </w:pPr>
            <w:r>
              <w:t>13</w:t>
            </w:r>
          </w:p>
        </w:tc>
        <w:tc>
          <w:tcPr>
            <w:tcW w:w="794" w:type="dxa"/>
            <w:vAlign w:val="center"/>
          </w:tcPr>
          <w:p w:rsidR="00BD2419" w:rsidRDefault="00BD2419">
            <w:pPr>
              <w:pStyle w:val="ConsPlusNormal"/>
              <w:jc w:val="center"/>
            </w:pPr>
            <w:r>
              <w:t>14</w:t>
            </w:r>
          </w:p>
        </w:tc>
        <w:tc>
          <w:tcPr>
            <w:tcW w:w="1092" w:type="dxa"/>
            <w:vAlign w:val="center"/>
          </w:tcPr>
          <w:p w:rsidR="00BD2419" w:rsidRDefault="00BD2419">
            <w:pPr>
              <w:pStyle w:val="ConsPlusNormal"/>
              <w:jc w:val="center"/>
            </w:pPr>
            <w:r>
              <w:t>15</w:t>
            </w:r>
          </w:p>
        </w:tc>
        <w:tc>
          <w:tcPr>
            <w:tcW w:w="2324" w:type="dxa"/>
            <w:vAlign w:val="center"/>
          </w:tcPr>
          <w:p w:rsidR="00BD2419" w:rsidRDefault="00BD2419">
            <w:pPr>
              <w:pStyle w:val="ConsPlusNormal"/>
              <w:jc w:val="center"/>
            </w:pPr>
            <w:r>
              <w:t>16</w:t>
            </w:r>
          </w:p>
        </w:tc>
        <w:tc>
          <w:tcPr>
            <w:tcW w:w="1984" w:type="dxa"/>
            <w:vAlign w:val="center"/>
          </w:tcPr>
          <w:p w:rsidR="00BD2419" w:rsidRDefault="00BD2419">
            <w:pPr>
              <w:pStyle w:val="ConsPlusNormal"/>
              <w:jc w:val="center"/>
            </w:pPr>
            <w:r>
              <w:t>17</w:t>
            </w:r>
          </w:p>
        </w:tc>
      </w:tr>
      <w:tr w:rsidR="00BD2419">
        <w:tc>
          <w:tcPr>
            <w:tcW w:w="22905" w:type="dxa"/>
            <w:gridSpan w:val="17"/>
          </w:tcPr>
          <w:p w:rsidR="00BD2419" w:rsidRDefault="00BD2419">
            <w:pPr>
              <w:pStyle w:val="ConsPlusNormal"/>
              <w:jc w:val="center"/>
            </w:pPr>
            <w:r>
              <w:t>ГРБС</w:t>
            </w:r>
          </w:p>
        </w:tc>
      </w:tr>
      <w:tr w:rsidR="00BD2419">
        <w:tc>
          <w:tcPr>
            <w:tcW w:w="22905" w:type="dxa"/>
            <w:gridSpan w:val="17"/>
          </w:tcPr>
          <w:p w:rsidR="00BD2419" w:rsidRDefault="00BD2419">
            <w:pPr>
              <w:pStyle w:val="ConsPlusNormal"/>
              <w:jc w:val="center"/>
            </w:pPr>
            <w:r>
              <w:t>Гранты получателям</w:t>
            </w:r>
          </w:p>
        </w:tc>
      </w:tr>
      <w:tr w:rsidR="00BD2419">
        <w:tc>
          <w:tcPr>
            <w:tcW w:w="446" w:type="dxa"/>
            <w:vMerge w:val="restart"/>
          </w:tcPr>
          <w:p w:rsidR="00BD2419" w:rsidRDefault="00BD2419">
            <w:pPr>
              <w:pStyle w:val="ConsPlusNormal"/>
              <w:jc w:val="center"/>
            </w:pPr>
            <w:r>
              <w:t>1</w:t>
            </w:r>
          </w:p>
        </w:tc>
        <w:tc>
          <w:tcPr>
            <w:tcW w:w="3288" w:type="dxa"/>
            <w:vMerge w:val="restart"/>
          </w:tcPr>
          <w:p w:rsidR="00BD2419" w:rsidRDefault="00BD2419">
            <w:pPr>
              <w:pStyle w:val="ConsPlusNormal"/>
              <w:jc w:val="center"/>
            </w:pPr>
            <w:r>
              <w:t>Государственная программа Иркутской области</w:t>
            </w:r>
          </w:p>
        </w:tc>
        <w:tc>
          <w:tcPr>
            <w:tcW w:w="2140" w:type="dxa"/>
          </w:tcPr>
          <w:p w:rsidR="00BD2419" w:rsidRDefault="00BD2419">
            <w:pPr>
              <w:pStyle w:val="ConsPlusNormal"/>
              <w:jc w:val="center"/>
            </w:pPr>
            <w:r>
              <w:t>Субсидия</w:t>
            </w:r>
          </w:p>
        </w:tc>
        <w:tc>
          <w:tcPr>
            <w:tcW w:w="1701" w:type="dxa"/>
          </w:tcPr>
          <w:p w:rsidR="00BD2419" w:rsidRDefault="00BD2419">
            <w:pPr>
              <w:pStyle w:val="ConsPlusNormal"/>
              <w:jc w:val="center"/>
            </w:pPr>
            <w:r>
              <w:t>X</w:t>
            </w:r>
          </w:p>
        </w:tc>
        <w:tc>
          <w:tcPr>
            <w:tcW w:w="1587" w:type="dxa"/>
          </w:tcPr>
          <w:p w:rsidR="00BD2419" w:rsidRDefault="00BD2419">
            <w:pPr>
              <w:pStyle w:val="ConsPlusNormal"/>
              <w:jc w:val="center"/>
            </w:pPr>
            <w:r>
              <w:t>Результат предоставления гранта</w:t>
            </w:r>
          </w:p>
        </w:tc>
        <w:tc>
          <w:tcPr>
            <w:tcW w:w="737" w:type="dxa"/>
          </w:tcPr>
          <w:p w:rsidR="00BD2419" w:rsidRDefault="00BD2419">
            <w:pPr>
              <w:pStyle w:val="ConsPlusNormal"/>
            </w:pPr>
          </w:p>
        </w:tc>
        <w:tc>
          <w:tcPr>
            <w:tcW w:w="737" w:type="dxa"/>
          </w:tcPr>
          <w:p w:rsidR="00BD2419" w:rsidRDefault="00BD2419">
            <w:pPr>
              <w:pStyle w:val="ConsPlusNormal"/>
            </w:pPr>
          </w:p>
        </w:tc>
        <w:tc>
          <w:tcPr>
            <w:tcW w:w="1304" w:type="dxa"/>
          </w:tcPr>
          <w:p w:rsidR="00BD2419" w:rsidRDefault="00BD2419">
            <w:pPr>
              <w:pStyle w:val="ConsPlusNormal"/>
            </w:pPr>
          </w:p>
        </w:tc>
        <w:tc>
          <w:tcPr>
            <w:tcW w:w="737" w:type="dxa"/>
          </w:tcPr>
          <w:p w:rsidR="00BD2419" w:rsidRDefault="00BD2419">
            <w:pPr>
              <w:pStyle w:val="ConsPlusNormal"/>
            </w:pPr>
          </w:p>
        </w:tc>
        <w:tc>
          <w:tcPr>
            <w:tcW w:w="1020" w:type="dxa"/>
          </w:tcPr>
          <w:p w:rsidR="00BD2419" w:rsidRDefault="00BD2419">
            <w:pPr>
              <w:pStyle w:val="ConsPlusNormal"/>
            </w:pPr>
          </w:p>
        </w:tc>
        <w:tc>
          <w:tcPr>
            <w:tcW w:w="1185" w:type="dxa"/>
          </w:tcPr>
          <w:p w:rsidR="00BD2419" w:rsidRDefault="00BD2419">
            <w:pPr>
              <w:pStyle w:val="ConsPlusNormal"/>
            </w:pPr>
          </w:p>
        </w:tc>
        <w:tc>
          <w:tcPr>
            <w:tcW w:w="1092" w:type="dxa"/>
          </w:tcPr>
          <w:p w:rsidR="00BD2419" w:rsidRDefault="00BD2419">
            <w:pPr>
              <w:pStyle w:val="ConsPlusNormal"/>
            </w:pPr>
          </w:p>
        </w:tc>
        <w:tc>
          <w:tcPr>
            <w:tcW w:w="737" w:type="dxa"/>
          </w:tcPr>
          <w:p w:rsidR="00BD2419" w:rsidRDefault="00BD2419">
            <w:pPr>
              <w:pStyle w:val="ConsPlusNormal"/>
            </w:pPr>
          </w:p>
        </w:tc>
        <w:tc>
          <w:tcPr>
            <w:tcW w:w="794" w:type="dxa"/>
          </w:tcPr>
          <w:p w:rsidR="00BD2419" w:rsidRDefault="00BD2419">
            <w:pPr>
              <w:pStyle w:val="ConsPlusNormal"/>
            </w:pPr>
          </w:p>
        </w:tc>
        <w:tc>
          <w:tcPr>
            <w:tcW w:w="1092" w:type="dxa"/>
          </w:tcPr>
          <w:p w:rsidR="00BD2419" w:rsidRDefault="00BD2419">
            <w:pPr>
              <w:pStyle w:val="ConsPlusNormal"/>
            </w:pPr>
          </w:p>
        </w:tc>
        <w:tc>
          <w:tcPr>
            <w:tcW w:w="2324" w:type="dxa"/>
          </w:tcPr>
          <w:p w:rsidR="00BD2419" w:rsidRDefault="00BD2419">
            <w:pPr>
              <w:pStyle w:val="ConsPlusNormal"/>
            </w:pPr>
          </w:p>
        </w:tc>
        <w:tc>
          <w:tcPr>
            <w:tcW w:w="1984" w:type="dxa"/>
          </w:tcPr>
          <w:p w:rsidR="00BD2419" w:rsidRDefault="00BD2419">
            <w:pPr>
              <w:pStyle w:val="ConsPlusNormal"/>
            </w:pPr>
          </w:p>
        </w:tc>
      </w:tr>
      <w:tr w:rsidR="00BD2419">
        <w:tc>
          <w:tcPr>
            <w:tcW w:w="446" w:type="dxa"/>
            <w:vMerge/>
          </w:tcPr>
          <w:p w:rsidR="00BD2419" w:rsidRDefault="00BD2419">
            <w:pPr>
              <w:pStyle w:val="ConsPlusNormal"/>
            </w:pPr>
          </w:p>
        </w:tc>
        <w:tc>
          <w:tcPr>
            <w:tcW w:w="3288" w:type="dxa"/>
            <w:vMerge/>
          </w:tcPr>
          <w:p w:rsidR="00BD2419" w:rsidRDefault="00BD2419">
            <w:pPr>
              <w:pStyle w:val="ConsPlusNormal"/>
            </w:pPr>
          </w:p>
        </w:tc>
        <w:tc>
          <w:tcPr>
            <w:tcW w:w="2140" w:type="dxa"/>
            <w:vMerge w:val="restart"/>
          </w:tcPr>
          <w:p w:rsidR="00BD2419" w:rsidRDefault="00BD2419">
            <w:pPr>
              <w:pStyle w:val="ConsPlusNormal"/>
              <w:jc w:val="both"/>
            </w:pPr>
            <w:r>
              <w:t>в том числе:</w:t>
            </w:r>
          </w:p>
        </w:tc>
        <w:tc>
          <w:tcPr>
            <w:tcW w:w="1701" w:type="dxa"/>
          </w:tcPr>
          <w:p w:rsidR="00BD2419" w:rsidRDefault="00BD2419">
            <w:pPr>
              <w:pStyle w:val="ConsPlusNormal"/>
              <w:jc w:val="center"/>
            </w:pPr>
            <w:r>
              <w:t>ЮЛ 1</w:t>
            </w:r>
          </w:p>
        </w:tc>
        <w:tc>
          <w:tcPr>
            <w:tcW w:w="1587" w:type="dxa"/>
          </w:tcPr>
          <w:p w:rsidR="00BD2419" w:rsidRDefault="00BD2419">
            <w:pPr>
              <w:pStyle w:val="ConsPlusNormal"/>
              <w:jc w:val="center"/>
            </w:pPr>
            <w:r>
              <w:t>Результат использования гранта</w:t>
            </w:r>
          </w:p>
        </w:tc>
        <w:tc>
          <w:tcPr>
            <w:tcW w:w="737" w:type="dxa"/>
          </w:tcPr>
          <w:p w:rsidR="00BD2419" w:rsidRDefault="00BD2419">
            <w:pPr>
              <w:pStyle w:val="ConsPlusNormal"/>
            </w:pPr>
          </w:p>
        </w:tc>
        <w:tc>
          <w:tcPr>
            <w:tcW w:w="737" w:type="dxa"/>
          </w:tcPr>
          <w:p w:rsidR="00BD2419" w:rsidRDefault="00BD2419">
            <w:pPr>
              <w:pStyle w:val="ConsPlusNormal"/>
            </w:pPr>
          </w:p>
        </w:tc>
        <w:tc>
          <w:tcPr>
            <w:tcW w:w="1304" w:type="dxa"/>
          </w:tcPr>
          <w:p w:rsidR="00BD2419" w:rsidRDefault="00BD2419">
            <w:pPr>
              <w:pStyle w:val="ConsPlusNormal"/>
            </w:pPr>
          </w:p>
        </w:tc>
        <w:tc>
          <w:tcPr>
            <w:tcW w:w="737" w:type="dxa"/>
          </w:tcPr>
          <w:p w:rsidR="00BD2419" w:rsidRDefault="00BD2419">
            <w:pPr>
              <w:pStyle w:val="ConsPlusNormal"/>
            </w:pPr>
          </w:p>
        </w:tc>
        <w:tc>
          <w:tcPr>
            <w:tcW w:w="1020" w:type="dxa"/>
          </w:tcPr>
          <w:p w:rsidR="00BD2419" w:rsidRDefault="00BD2419">
            <w:pPr>
              <w:pStyle w:val="ConsPlusNormal"/>
            </w:pPr>
          </w:p>
        </w:tc>
        <w:tc>
          <w:tcPr>
            <w:tcW w:w="1185" w:type="dxa"/>
          </w:tcPr>
          <w:p w:rsidR="00BD2419" w:rsidRDefault="00BD2419">
            <w:pPr>
              <w:pStyle w:val="ConsPlusNormal"/>
            </w:pPr>
          </w:p>
        </w:tc>
        <w:tc>
          <w:tcPr>
            <w:tcW w:w="1092" w:type="dxa"/>
          </w:tcPr>
          <w:p w:rsidR="00BD2419" w:rsidRDefault="00BD2419">
            <w:pPr>
              <w:pStyle w:val="ConsPlusNormal"/>
            </w:pPr>
          </w:p>
        </w:tc>
        <w:tc>
          <w:tcPr>
            <w:tcW w:w="737" w:type="dxa"/>
          </w:tcPr>
          <w:p w:rsidR="00BD2419" w:rsidRDefault="00BD2419">
            <w:pPr>
              <w:pStyle w:val="ConsPlusNormal"/>
              <w:jc w:val="center"/>
            </w:pPr>
            <w:r>
              <w:t>X</w:t>
            </w:r>
          </w:p>
        </w:tc>
        <w:tc>
          <w:tcPr>
            <w:tcW w:w="794" w:type="dxa"/>
          </w:tcPr>
          <w:p w:rsidR="00BD2419" w:rsidRDefault="00BD2419">
            <w:pPr>
              <w:pStyle w:val="ConsPlusNormal"/>
              <w:jc w:val="center"/>
            </w:pPr>
            <w:r>
              <w:t>X</w:t>
            </w:r>
          </w:p>
        </w:tc>
        <w:tc>
          <w:tcPr>
            <w:tcW w:w="1092" w:type="dxa"/>
          </w:tcPr>
          <w:p w:rsidR="00BD2419" w:rsidRDefault="00BD2419">
            <w:pPr>
              <w:pStyle w:val="ConsPlusNormal"/>
            </w:pPr>
          </w:p>
        </w:tc>
        <w:tc>
          <w:tcPr>
            <w:tcW w:w="2324" w:type="dxa"/>
          </w:tcPr>
          <w:p w:rsidR="00BD2419" w:rsidRDefault="00BD2419">
            <w:pPr>
              <w:pStyle w:val="ConsPlusNormal"/>
            </w:pPr>
          </w:p>
        </w:tc>
        <w:tc>
          <w:tcPr>
            <w:tcW w:w="1984" w:type="dxa"/>
          </w:tcPr>
          <w:p w:rsidR="00BD2419" w:rsidRDefault="00BD2419">
            <w:pPr>
              <w:pStyle w:val="ConsPlusNormal"/>
            </w:pPr>
          </w:p>
        </w:tc>
      </w:tr>
      <w:tr w:rsidR="00BD2419">
        <w:tc>
          <w:tcPr>
            <w:tcW w:w="446" w:type="dxa"/>
            <w:vMerge/>
          </w:tcPr>
          <w:p w:rsidR="00BD2419" w:rsidRDefault="00BD2419">
            <w:pPr>
              <w:pStyle w:val="ConsPlusNormal"/>
            </w:pPr>
          </w:p>
        </w:tc>
        <w:tc>
          <w:tcPr>
            <w:tcW w:w="3288" w:type="dxa"/>
            <w:vMerge/>
          </w:tcPr>
          <w:p w:rsidR="00BD2419" w:rsidRDefault="00BD2419">
            <w:pPr>
              <w:pStyle w:val="ConsPlusNormal"/>
            </w:pPr>
          </w:p>
        </w:tc>
        <w:tc>
          <w:tcPr>
            <w:tcW w:w="2140" w:type="dxa"/>
            <w:vMerge/>
          </w:tcPr>
          <w:p w:rsidR="00BD2419" w:rsidRDefault="00BD2419">
            <w:pPr>
              <w:pStyle w:val="ConsPlusNormal"/>
            </w:pPr>
          </w:p>
        </w:tc>
        <w:tc>
          <w:tcPr>
            <w:tcW w:w="1701" w:type="dxa"/>
          </w:tcPr>
          <w:p w:rsidR="00BD2419" w:rsidRDefault="00BD2419">
            <w:pPr>
              <w:pStyle w:val="ConsPlusNormal"/>
              <w:jc w:val="center"/>
            </w:pPr>
            <w:r>
              <w:t>ЮЛ 2</w:t>
            </w:r>
          </w:p>
        </w:tc>
        <w:tc>
          <w:tcPr>
            <w:tcW w:w="1587" w:type="dxa"/>
          </w:tcPr>
          <w:p w:rsidR="00BD2419" w:rsidRDefault="00BD2419">
            <w:pPr>
              <w:pStyle w:val="ConsPlusNormal"/>
              <w:jc w:val="center"/>
            </w:pPr>
            <w:r>
              <w:t>Результат использования гранта</w:t>
            </w:r>
          </w:p>
        </w:tc>
        <w:tc>
          <w:tcPr>
            <w:tcW w:w="737" w:type="dxa"/>
          </w:tcPr>
          <w:p w:rsidR="00BD2419" w:rsidRDefault="00BD2419">
            <w:pPr>
              <w:pStyle w:val="ConsPlusNormal"/>
            </w:pPr>
          </w:p>
        </w:tc>
        <w:tc>
          <w:tcPr>
            <w:tcW w:w="737" w:type="dxa"/>
          </w:tcPr>
          <w:p w:rsidR="00BD2419" w:rsidRDefault="00BD2419">
            <w:pPr>
              <w:pStyle w:val="ConsPlusNormal"/>
            </w:pPr>
          </w:p>
        </w:tc>
        <w:tc>
          <w:tcPr>
            <w:tcW w:w="1304" w:type="dxa"/>
          </w:tcPr>
          <w:p w:rsidR="00BD2419" w:rsidRDefault="00BD2419">
            <w:pPr>
              <w:pStyle w:val="ConsPlusNormal"/>
            </w:pPr>
          </w:p>
        </w:tc>
        <w:tc>
          <w:tcPr>
            <w:tcW w:w="737" w:type="dxa"/>
          </w:tcPr>
          <w:p w:rsidR="00BD2419" w:rsidRDefault="00BD2419">
            <w:pPr>
              <w:pStyle w:val="ConsPlusNormal"/>
            </w:pPr>
          </w:p>
        </w:tc>
        <w:tc>
          <w:tcPr>
            <w:tcW w:w="1020" w:type="dxa"/>
          </w:tcPr>
          <w:p w:rsidR="00BD2419" w:rsidRDefault="00BD2419">
            <w:pPr>
              <w:pStyle w:val="ConsPlusNormal"/>
            </w:pPr>
          </w:p>
        </w:tc>
        <w:tc>
          <w:tcPr>
            <w:tcW w:w="1185" w:type="dxa"/>
          </w:tcPr>
          <w:p w:rsidR="00BD2419" w:rsidRDefault="00BD2419">
            <w:pPr>
              <w:pStyle w:val="ConsPlusNormal"/>
            </w:pPr>
          </w:p>
        </w:tc>
        <w:tc>
          <w:tcPr>
            <w:tcW w:w="1092" w:type="dxa"/>
          </w:tcPr>
          <w:p w:rsidR="00BD2419" w:rsidRDefault="00BD2419">
            <w:pPr>
              <w:pStyle w:val="ConsPlusNormal"/>
            </w:pPr>
          </w:p>
        </w:tc>
        <w:tc>
          <w:tcPr>
            <w:tcW w:w="737" w:type="dxa"/>
          </w:tcPr>
          <w:p w:rsidR="00BD2419" w:rsidRDefault="00BD2419">
            <w:pPr>
              <w:pStyle w:val="ConsPlusNormal"/>
              <w:jc w:val="center"/>
            </w:pPr>
            <w:r>
              <w:t>X</w:t>
            </w:r>
          </w:p>
        </w:tc>
        <w:tc>
          <w:tcPr>
            <w:tcW w:w="794" w:type="dxa"/>
          </w:tcPr>
          <w:p w:rsidR="00BD2419" w:rsidRDefault="00BD2419">
            <w:pPr>
              <w:pStyle w:val="ConsPlusNormal"/>
              <w:jc w:val="center"/>
            </w:pPr>
            <w:r>
              <w:t>X</w:t>
            </w:r>
          </w:p>
        </w:tc>
        <w:tc>
          <w:tcPr>
            <w:tcW w:w="1092" w:type="dxa"/>
          </w:tcPr>
          <w:p w:rsidR="00BD2419" w:rsidRDefault="00BD2419">
            <w:pPr>
              <w:pStyle w:val="ConsPlusNormal"/>
            </w:pPr>
          </w:p>
        </w:tc>
        <w:tc>
          <w:tcPr>
            <w:tcW w:w="2324" w:type="dxa"/>
          </w:tcPr>
          <w:p w:rsidR="00BD2419" w:rsidRDefault="00BD2419">
            <w:pPr>
              <w:pStyle w:val="ConsPlusNormal"/>
            </w:pPr>
          </w:p>
        </w:tc>
        <w:tc>
          <w:tcPr>
            <w:tcW w:w="1984" w:type="dxa"/>
          </w:tcPr>
          <w:p w:rsidR="00BD2419" w:rsidRDefault="00BD2419">
            <w:pPr>
              <w:pStyle w:val="ConsPlusNormal"/>
            </w:pPr>
          </w:p>
        </w:tc>
      </w:tr>
    </w:tbl>
    <w:p w:rsidR="00BD2419" w:rsidRDefault="00BD2419">
      <w:pPr>
        <w:pStyle w:val="ConsPlusNormal"/>
        <w:jc w:val="both"/>
      </w:pPr>
    </w:p>
    <w:p w:rsidR="00BD2419" w:rsidRDefault="00BD2419">
      <w:pPr>
        <w:pStyle w:val="ConsPlusNormal"/>
        <w:jc w:val="both"/>
      </w:pPr>
    </w:p>
    <w:p w:rsidR="00BD2419" w:rsidRDefault="00BD2419">
      <w:pPr>
        <w:pStyle w:val="ConsPlusNormal"/>
        <w:jc w:val="both"/>
      </w:pPr>
    </w:p>
    <w:p w:rsidR="00BD2419" w:rsidRDefault="00BD2419">
      <w:pPr>
        <w:pStyle w:val="ConsPlusNormal"/>
        <w:jc w:val="both"/>
      </w:pPr>
    </w:p>
    <w:p w:rsidR="00BD2419" w:rsidRDefault="00BD2419">
      <w:pPr>
        <w:pStyle w:val="ConsPlusNormal"/>
        <w:jc w:val="both"/>
      </w:pPr>
    </w:p>
    <w:p w:rsidR="00BD2419" w:rsidRDefault="00BD2419">
      <w:pPr>
        <w:pStyle w:val="ConsPlusNormal"/>
        <w:jc w:val="right"/>
        <w:outlineLvl w:val="1"/>
      </w:pPr>
      <w:r>
        <w:t>Приложение 7</w:t>
      </w:r>
    </w:p>
    <w:p w:rsidR="00BD2419" w:rsidRDefault="00BD2419">
      <w:pPr>
        <w:pStyle w:val="ConsPlusNormal"/>
        <w:jc w:val="right"/>
      </w:pPr>
      <w:r>
        <w:t xml:space="preserve">к Порядку предоставления </w:t>
      </w:r>
      <w:proofErr w:type="gramStart"/>
      <w:r>
        <w:t>из</w:t>
      </w:r>
      <w:proofErr w:type="gramEnd"/>
      <w:r>
        <w:t xml:space="preserve"> областного</w:t>
      </w:r>
    </w:p>
    <w:p w:rsidR="00BD2419" w:rsidRDefault="00BD2419">
      <w:pPr>
        <w:pStyle w:val="ConsPlusNormal"/>
        <w:jc w:val="right"/>
      </w:pPr>
      <w:r>
        <w:t>бюджета грантов в форме субсидий субъектам</w:t>
      </w:r>
    </w:p>
    <w:p w:rsidR="00BD2419" w:rsidRDefault="00BD2419">
      <w:pPr>
        <w:pStyle w:val="ConsPlusNormal"/>
        <w:jc w:val="right"/>
      </w:pPr>
      <w:r>
        <w:t>малого и среднего предпринимательства,</w:t>
      </w:r>
    </w:p>
    <w:p w:rsidR="00BD2419" w:rsidRDefault="00BD2419">
      <w:pPr>
        <w:pStyle w:val="ConsPlusNormal"/>
        <w:jc w:val="right"/>
      </w:pPr>
      <w:proofErr w:type="gramStart"/>
      <w:r>
        <w:t>включенным</w:t>
      </w:r>
      <w:proofErr w:type="gramEnd"/>
      <w:r>
        <w:t xml:space="preserve"> в реестр социальных</w:t>
      </w:r>
    </w:p>
    <w:p w:rsidR="00BD2419" w:rsidRDefault="00BD2419">
      <w:pPr>
        <w:pStyle w:val="ConsPlusNormal"/>
        <w:jc w:val="right"/>
      </w:pPr>
      <w:r>
        <w:t>предпринимателей, и (или) субъектам малого</w:t>
      </w:r>
    </w:p>
    <w:p w:rsidR="00BD2419" w:rsidRDefault="00BD2419">
      <w:pPr>
        <w:pStyle w:val="ConsPlusNormal"/>
        <w:jc w:val="right"/>
      </w:pPr>
      <w:proofErr w:type="gramStart"/>
      <w:r>
        <w:t>и среднего предпринимательства, созданным</w:t>
      </w:r>
      <w:proofErr w:type="gramEnd"/>
    </w:p>
    <w:p w:rsidR="00BD2419" w:rsidRDefault="00BD2419">
      <w:pPr>
        <w:pStyle w:val="ConsPlusNormal"/>
        <w:jc w:val="right"/>
      </w:pPr>
      <w:r>
        <w:t>физическими лицами в возрасте</w:t>
      </w:r>
    </w:p>
    <w:p w:rsidR="00BD2419" w:rsidRDefault="00BD2419">
      <w:pPr>
        <w:pStyle w:val="ConsPlusNormal"/>
        <w:jc w:val="right"/>
      </w:pPr>
      <w:r>
        <w:t>до 25 лет включительно</w:t>
      </w:r>
    </w:p>
    <w:p w:rsidR="00BD2419" w:rsidRDefault="00BD2419">
      <w:pPr>
        <w:pStyle w:val="ConsPlusNormal"/>
        <w:jc w:val="both"/>
      </w:pPr>
    </w:p>
    <w:p w:rsidR="00BD2419" w:rsidRDefault="00BD2419">
      <w:pPr>
        <w:pStyle w:val="ConsPlusNormal"/>
        <w:jc w:val="center"/>
      </w:pPr>
      <w:r>
        <w:t>ОБЯЗАТЕЛЬСТВО</w:t>
      </w:r>
    </w:p>
    <w:p w:rsidR="00BD2419" w:rsidRDefault="00BD2419">
      <w:pPr>
        <w:pStyle w:val="ConsPlusNormal"/>
        <w:jc w:val="both"/>
      </w:pPr>
    </w:p>
    <w:p w:rsidR="00BD2419" w:rsidRDefault="00BD2419">
      <w:pPr>
        <w:pStyle w:val="ConsPlusNormal"/>
        <w:ind w:firstLine="540"/>
        <w:jc w:val="both"/>
      </w:pPr>
      <w:r>
        <w:t xml:space="preserve">Утратило силу. - </w:t>
      </w:r>
      <w:hyperlink r:id="rId142">
        <w:r>
          <w:rPr>
            <w:color w:val="0000FF"/>
          </w:rPr>
          <w:t>Постановление</w:t>
        </w:r>
      </w:hyperlink>
      <w:r>
        <w:t xml:space="preserve"> Правительства Иркутской области от 12.05.2023 N 403-пп.</w:t>
      </w:r>
    </w:p>
    <w:p w:rsidR="00BD2419" w:rsidRDefault="00BD2419">
      <w:pPr>
        <w:pStyle w:val="ConsPlusNormal"/>
        <w:jc w:val="both"/>
      </w:pPr>
    </w:p>
    <w:p w:rsidR="00BD2419" w:rsidRDefault="00BD2419">
      <w:pPr>
        <w:pStyle w:val="ConsPlusNormal"/>
        <w:jc w:val="both"/>
      </w:pPr>
    </w:p>
    <w:p w:rsidR="00BD2419" w:rsidRDefault="00BD2419">
      <w:pPr>
        <w:pStyle w:val="ConsPlusNormal"/>
        <w:pBdr>
          <w:bottom w:val="single" w:sz="6" w:space="0" w:color="auto"/>
        </w:pBdr>
        <w:spacing w:before="100" w:after="100"/>
        <w:jc w:val="both"/>
        <w:rPr>
          <w:sz w:val="2"/>
          <w:szCs w:val="2"/>
        </w:rPr>
      </w:pPr>
    </w:p>
    <w:p w:rsidR="00BE7991" w:rsidRDefault="00BE7991"/>
    <w:sectPr w:rsidR="00BE7991">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419"/>
    <w:rsid w:val="00BD2419"/>
    <w:rsid w:val="00BE7991"/>
    <w:rsid w:val="00CA19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241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D241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D241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D241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D241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D241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D241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D2419"/>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241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D241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D241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D241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D241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D241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D241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D241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8D127A7319BF5AD2D7A57F863F5D60DF4FB584DE230ADEAFAE1AE12CE7E13526B42512E6BE152754268EF80B04370B1B27047DEA17D30941BB5155DFb82DB" TargetMode="External"/><Relationship Id="rId117" Type="http://schemas.openxmlformats.org/officeDocument/2006/relationships/hyperlink" Target="consultantplus://offline/ref=8D127A7319BF5AD2D7A57F863F5D60DF4FB584DE230ADBABAB18E12CE7E13526B42512E6BE152754268EF8080F370B1B27047DEA17D30941BB5155DFb82DB" TargetMode="External"/><Relationship Id="rId21" Type="http://schemas.openxmlformats.org/officeDocument/2006/relationships/hyperlink" Target="consultantplus://offline/ref=8D127A7319BF5AD2D7A57F863F5D60DF4FB584DE230ADBABAB18E12CE7E13526B42512E6BE152754268EF80B06370B1B27047DEA17D30941BB5155DFb82DB" TargetMode="External"/><Relationship Id="rId42" Type="http://schemas.openxmlformats.org/officeDocument/2006/relationships/hyperlink" Target="consultantplus://offline/ref=8D127A7319BF5AD2D7A5618B29313AD34ABAD2D22406D7F8F549E77BB8B13373F46514B3FD512A542F85AC5B4369524B674F70EC0DCF0944bA26B" TargetMode="External"/><Relationship Id="rId47" Type="http://schemas.openxmlformats.org/officeDocument/2006/relationships/hyperlink" Target="consultantplus://offline/ref=8D127A7319BF5AD2D7A5618B29313AD34ABAD2D22406D7F8F549E77BB8B13373F46514B0FE53210177CAAD070638414A644F72EB11bC2EB" TargetMode="External"/><Relationship Id="rId63" Type="http://schemas.openxmlformats.org/officeDocument/2006/relationships/hyperlink" Target="consultantplus://offline/ref=8D127A7319BF5AD2D7A57F863F5D60DF4FB584DE230ADBABAB18E12CE7E13526B42512E6BE152754268EF80806370B1B27047DEA17D30941BB5155DFb82DB" TargetMode="External"/><Relationship Id="rId68" Type="http://schemas.openxmlformats.org/officeDocument/2006/relationships/hyperlink" Target="consultantplus://offline/ref=8D127A7319BF5AD2D7A57F863F5D60DF4FB584DE230ADEAFAE1AE12CE7E13526B42512E6BE152754268EF80E00370B1B27047DEA17D30941BB5155DFb82DB" TargetMode="External"/><Relationship Id="rId84" Type="http://schemas.openxmlformats.org/officeDocument/2006/relationships/hyperlink" Target="consultantplus://offline/ref=8D127A7319BF5AD2D7A57F863F5D60DF4FB584DE230ADEAFAE1AE12CE7E13526B42512E6BE152754268EF80C02370B1B27047DEA17D30941BB5155DFb82DB" TargetMode="External"/><Relationship Id="rId89" Type="http://schemas.openxmlformats.org/officeDocument/2006/relationships/hyperlink" Target="consultantplus://offline/ref=8D127A7319BF5AD2D7A57F863F5D60DF4FB584DE2003DDA6A914E12CE7E13526B42512E6BE152754268EF80806370B1B27047DEA17D30941BB5155DFb82DB" TargetMode="External"/><Relationship Id="rId112" Type="http://schemas.openxmlformats.org/officeDocument/2006/relationships/hyperlink" Target="consultantplus://offline/ref=8D127A7319BF5AD2D7A57F863F5D60DF4FB584DE230ADEAFAE1AE12CE7E13526B42512E6BE152754268EF90805370B1B27047DEA17D30941BB5155DFb82DB" TargetMode="External"/><Relationship Id="rId133" Type="http://schemas.openxmlformats.org/officeDocument/2006/relationships/hyperlink" Target="consultantplus://offline/ref=8D127A7319BF5AD2D7A5618B29313AD34ABAD2D22406D7F8F549E77BB8B13373F46514B3FD512A542F85AC5B4369524B674F70EC0DCF0944bA26B" TargetMode="External"/><Relationship Id="rId138" Type="http://schemas.openxmlformats.org/officeDocument/2006/relationships/hyperlink" Target="consultantplus://offline/ref=8D127A7319BF5AD2D7A57F863F5D60DF4FB584DE230ADBABAB18E12CE7E13526B42512E6BE152754268EF90F0E370B1B27047DEA17D30941BB5155DFb82DB" TargetMode="External"/><Relationship Id="rId16" Type="http://schemas.openxmlformats.org/officeDocument/2006/relationships/hyperlink" Target="consultantplus://offline/ref=8D127A7319BF5AD2D7A57F863F5D60DF4FB584DE230ADBABAB18E12CE7E13526B42512E6BE152754268EF80A0F370B1B27047DEA17D30941BB5155DFb82DB" TargetMode="External"/><Relationship Id="rId107" Type="http://schemas.openxmlformats.org/officeDocument/2006/relationships/hyperlink" Target="consultantplus://offline/ref=8D127A7319BF5AD2D7A57F863F5D60DF4FB584DE2003DDA6A914E12CE7E13526B42512E6BE152754268EF80905370B1B27047DEA17D30941BB5155DFb82DB" TargetMode="External"/><Relationship Id="rId11" Type="http://schemas.openxmlformats.org/officeDocument/2006/relationships/hyperlink" Target="consultantplus://offline/ref=8D127A7319BF5AD2D7A57F863F5D60DF4FB584DE230ADBA9AB1DE12CE7E13526B42512E6BE1527512485AC5B4369524B674F70EC0DCF0944bA26B" TargetMode="External"/><Relationship Id="rId32" Type="http://schemas.openxmlformats.org/officeDocument/2006/relationships/hyperlink" Target="consultantplus://offline/ref=8D127A7319BF5AD2D7A57F863F5D60DF4FB584DE230ADEAFAE1AE12CE7E13526B42512E6BE152754268EF80806370B1B27047DEA17D30941BB5155DFb82DB" TargetMode="External"/><Relationship Id="rId37" Type="http://schemas.openxmlformats.org/officeDocument/2006/relationships/hyperlink" Target="consultantplus://offline/ref=8D127A7319BF5AD2D7A57F863F5D60DF4FB584DE230ADEAFAE1AE12CE7E13526B42512E6BE152754268EF80801370B1B27047DEA17D30941BB5155DFb82DB" TargetMode="External"/><Relationship Id="rId53" Type="http://schemas.openxmlformats.org/officeDocument/2006/relationships/hyperlink" Target="consultantplus://offline/ref=8D127A7319BF5AD2D7A57F863F5D60DF4FB584DE230ADBABAB18E12CE7E13526B42512E6BE152754268EF80B0E370B1B27047DEA17D30941BB5155DFb82DB" TargetMode="External"/><Relationship Id="rId58" Type="http://schemas.openxmlformats.org/officeDocument/2006/relationships/hyperlink" Target="consultantplus://offline/ref=8D127A7319BF5AD2D7A5618B29313AD34ABDD8D12103D7F8F549E77BB8B13373F46514B4FF542A5E72DFBC5F0A3D5B5463566EE913CFb02AB" TargetMode="External"/><Relationship Id="rId74" Type="http://schemas.openxmlformats.org/officeDocument/2006/relationships/hyperlink" Target="consultantplus://offline/ref=8D127A7319BF5AD2D7A57F863F5D60DF4FB584DE230ADEAFAE1AE12CE7E13526B42512E6BE152754268EF80F01370B1B27047DEA17D30941BB5155DFb82DB" TargetMode="External"/><Relationship Id="rId79" Type="http://schemas.openxmlformats.org/officeDocument/2006/relationships/hyperlink" Target="consultantplus://offline/ref=8D127A7319BF5AD2D7A57F863F5D60DF4FB584DE2003DDA6A914E12CE7E13526B42512E6BE152754268EF80B00370B1B27047DEA17D30941BB5155DFb82DB" TargetMode="External"/><Relationship Id="rId102" Type="http://schemas.openxmlformats.org/officeDocument/2006/relationships/image" Target="media/image2.wmf"/><Relationship Id="rId123" Type="http://schemas.openxmlformats.org/officeDocument/2006/relationships/hyperlink" Target="consultantplus://offline/ref=8D127A7319BF5AD2D7A57F863F5D60DF4FB584DE2003DDA6A914E12CE7E13526B42512E6BE152754268EF80E01370B1B27047DEA17D30941BB5155DFb82DB" TargetMode="External"/><Relationship Id="rId128" Type="http://schemas.openxmlformats.org/officeDocument/2006/relationships/hyperlink" Target="consultantplus://offline/ref=8D127A7319BF5AD2D7A57F863F5D60DF4FB584DE230ADEAFAE1AE12CE7E13526B42512E6BE152754268EF90905370B1B27047DEA17D30941BB5155DFb82DB" TargetMode="External"/><Relationship Id="rId144" Type="http://schemas.openxmlformats.org/officeDocument/2006/relationships/theme" Target="theme/theme1.xml"/><Relationship Id="rId5" Type="http://schemas.openxmlformats.org/officeDocument/2006/relationships/hyperlink" Target="https://www.consultant.ru" TargetMode="External"/><Relationship Id="rId90" Type="http://schemas.openxmlformats.org/officeDocument/2006/relationships/hyperlink" Target="consultantplus://offline/ref=8D127A7319BF5AD2D7A57F863F5D60DF4FB584DE230ADBABAB18E12CE7E13526B42512E6BE152754268EF80802370B1B27047DEA17D30941BB5155DFb82DB" TargetMode="External"/><Relationship Id="rId95" Type="http://schemas.openxmlformats.org/officeDocument/2006/relationships/hyperlink" Target="consultantplus://offline/ref=8D127A7319BF5AD2D7A57F863F5D60DF4FB584DE2003DDA6A914E12CE7E13526B42512E6BE152754268EF8080F370B1B27047DEA17D30941BB5155DFb82DB" TargetMode="External"/><Relationship Id="rId22" Type="http://schemas.openxmlformats.org/officeDocument/2006/relationships/hyperlink" Target="consultantplus://offline/ref=8D127A7319BF5AD2D7A57F863F5D60DF4FB584DE2003DDA8AF1CE12CE7E13526B42512E6BE152754268EFA0D06370B1B27047DEA17D30941BB5155DFb82DB" TargetMode="External"/><Relationship Id="rId27" Type="http://schemas.openxmlformats.org/officeDocument/2006/relationships/hyperlink" Target="consultantplus://offline/ref=8D127A7319BF5AD2D7A57F863F5D60DF4FB584DE230ADBABAB18E12CE7E13526B42512E6BE152754268EF80B05370B1B27047DEA17D30941BB5155DFb82DB" TargetMode="External"/><Relationship Id="rId43" Type="http://schemas.openxmlformats.org/officeDocument/2006/relationships/hyperlink" Target="consultantplus://offline/ref=8D127A7319BF5AD2D7A5618B29313AD34ABAD2D22406D7F8F549E77BB8B13373F46514B3F459210177CAAD070638414A644F72EB11bC2EB" TargetMode="External"/><Relationship Id="rId48" Type="http://schemas.openxmlformats.org/officeDocument/2006/relationships/hyperlink" Target="consultantplus://offline/ref=8D127A7319BF5AD2D7A57F863F5D60DF4FB584DE230ADEAFAE1AE12CE7E13526B42512E6BE152754268EF80903370B1B27047DEA17D30941BB5155DFb82DB" TargetMode="External"/><Relationship Id="rId64" Type="http://schemas.openxmlformats.org/officeDocument/2006/relationships/hyperlink" Target="consultantplus://offline/ref=8D127A7319BF5AD2D7A57F863F5D60DF4FB584DE230ADEAFAE1AE12CE7E13526B42512E6BE152754268EF80E05370B1B27047DEA17D30941BB5155DFb82DB" TargetMode="External"/><Relationship Id="rId69" Type="http://schemas.openxmlformats.org/officeDocument/2006/relationships/hyperlink" Target="consultantplus://offline/ref=8D127A7319BF5AD2D7A57F863F5D60DF4FB584DE230ADEAFAE1AE12CE7E13526B42512E6BE152754268EF80E0E370B1B27047DEA17D30941BB5155DFb82DB" TargetMode="External"/><Relationship Id="rId113" Type="http://schemas.openxmlformats.org/officeDocument/2006/relationships/hyperlink" Target="consultantplus://offline/ref=8D127A7319BF5AD2D7A57F863F5D60DF4FB584DE230ADEAFAE1AE12CE7E13526B42512E6BE152754268EF90803370B1B27047DEA17D30941BB5155DFb82DB" TargetMode="External"/><Relationship Id="rId118" Type="http://schemas.openxmlformats.org/officeDocument/2006/relationships/hyperlink" Target="consultantplus://offline/ref=8D127A7319BF5AD2D7A57F863F5D60DF4FB584DE230ADBABAB18E12CE7E13526B42512E6BE152754268EF80907370B1B27047DEA17D30941BB5155DFb82DB" TargetMode="External"/><Relationship Id="rId134" Type="http://schemas.openxmlformats.org/officeDocument/2006/relationships/hyperlink" Target="consultantplus://offline/ref=8D127A7319BF5AD2D7A5618B29313AD34ABDD8D12103D7F8F549E77BB8B13373F46514B4F4532E5E72DFBC5F0A3D5B5463566EE913CFb02AB" TargetMode="External"/><Relationship Id="rId139" Type="http://schemas.openxmlformats.org/officeDocument/2006/relationships/hyperlink" Target="consultantplus://offline/ref=8D127A7319BF5AD2D7A57F863F5D60DF4FB584DE2003DDA6A914E12CE7E13526B42512E6BE152754268EF80E0F370B1B27047DEA17D30941BB5155DFb82DB" TargetMode="External"/><Relationship Id="rId8" Type="http://schemas.openxmlformats.org/officeDocument/2006/relationships/hyperlink" Target="consultantplus://offline/ref=8D127A7319BF5AD2D7A57F863F5D60DF4FB584DE2003DDA6A914E12CE7E13526B42512E6BE152754268EF80A02370B1B27047DEA17D30941BB5155DFb82DB" TargetMode="External"/><Relationship Id="rId51" Type="http://schemas.openxmlformats.org/officeDocument/2006/relationships/hyperlink" Target="consultantplus://offline/ref=8D127A7319BF5AD2D7A57F863F5D60DF4FB584DE230ADEAFAE1AE12CE7E13526B42512E6BE152754268EF80902370B1B27047DEA17D30941BB5155DFb82DB" TargetMode="External"/><Relationship Id="rId72" Type="http://schemas.openxmlformats.org/officeDocument/2006/relationships/hyperlink" Target="consultantplus://offline/ref=8D127A7319BF5AD2D7A57F863F5D60DF4FB584DE230ADEAFAE1AE12CE7E13526B42512E6BE152754268EF80F03370B1B27047DEA17D30941BB5155DFb82DB" TargetMode="External"/><Relationship Id="rId80" Type="http://schemas.openxmlformats.org/officeDocument/2006/relationships/hyperlink" Target="consultantplus://offline/ref=8D127A7319BF5AD2D7A57F863F5D60DF4FB584DE230ADEAFAE1AE12CE7E13526B42512E6BE152754268EF80C07370B1B27047DEA17D30941BB5155DFb82DB" TargetMode="External"/><Relationship Id="rId85" Type="http://schemas.openxmlformats.org/officeDocument/2006/relationships/hyperlink" Target="consultantplus://offline/ref=8D127A7319BF5AD2D7A57F863F5D60DF4FB584DE2003DDA6A914E12CE7E13526B42512E6BE152754268EF80807370B1B27047DEA17D30941BB5155DFb82DB" TargetMode="External"/><Relationship Id="rId93" Type="http://schemas.openxmlformats.org/officeDocument/2006/relationships/hyperlink" Target="consultantplus://offline/ref=8D127A7319BF5AD2D7A57F863F5D60DF4FB584DE2003DDA6A914E12CE7E13526B42512E6BE152754268EF80805370B1B27047DEA17D30941BB5155DFb82DB" TargetMode="External"/><Relationship Id="rId98" Type="http://schemas.openxmlformats.org/officeDocument/2006/relationships/hyperlink" Target="consultantplus://offline/ref=8D127A7319BF5AD2D7A57F863F5D60DF4FB584DE2003DDA6A914E12CE7E13526B42512E6BE152754268EF80906370B1B27047DEA17D30941BB5155DFb82DB" TargetMode="External"/><Relationship Id="rId121" Type="http://schemas.openxmlformats.org/officeDocument/2006/relationships/hyperlink" Target="consultantplus://offline/ref=8D127A7319BF5AD2D7A57F863F5D60DF4FB584DE230ADEAFAE1AE12CE7E13526B42512E6BE152754268EF90800370B1B27047DEA17D30941BB5155DFb82DB" TargetMode="External"/><Relationship Id="rId142" Type="http://schemas.openxmlformats.org/officeDocument/2006/relationships/hyperlink" Target="consultantplus://offline/ref=8D127A7319BF5AD2D7A57F863F5D60DF4FB584DE2003DDA6A914E12CE7E13526B42512E6BE152754268EF80E0F370B1B27047DEA17D30941BB5155DFb82DB" TargetMode="External"/><Relationship Id="rId3" Type="http://schemas.openxmlformats.org/officeDocument/2006/relationships/settings" Target="settings.xml"/><Relationship Id="rId12" Type="http://schemas.openxmlformats.org/officeDocument/2006/relationships/hyperlink" Target="consultantplus://offline/ref=8D127A7319BF5AD2D7A57F863F5D60DF4FB584DE230ADBA9AB1DE12CE7E13526B42512E6BE152754268EFD0C04370B1B27047DEA17D30941BB5155DFb82DB" TargetMode="External"/><Relationship Id="rId17" Type="http://schemas.openxmlformats.org/officeDocument/2006/relationships/hyperlink" Target="consultantplus://offline/ref=8D127A7319BF5AD2D7A57F863F5D60DF4FB584DE230ADEAFAE1AE12CE7E13526B42512E6BE152754268EF80A0E370B1B27047DEA17D30941BB5155DFb82DB" TargetMode="External"/><Relationship Id="rId25" Type="http://schemas.openxmlformats.org/officeDocument/2006/relationships/hyperlink" Target="consultantplus://offline/ref=8D127A7319BF5AD2D7A5618B29313AD34ABAD2D22406D7F8F549E77BB8B13373F46514B3F458210177CAAD070638414A644F72EB11bC2EB" TargetMode="External"/><Relationship Id="rId33" Type="http://schemas.openxmlformats.org/officeDocument/2006/relationships/hyperlink" Target="consultantplus://offline/ref=8D127A7319BF5AD2D7A57F863F5D60DF4FB584DE230ADEAFAE1AE12CE7E13526B42512E6BE152754268EF80805370B1B27047DEA17D30941BB5155DFb82DB" TargetMode="External"/><Relationship Id="rId38" Type="http://schemas.openxmlformats.org/officeDocument/2006/relationships/hyperlink" Target="consultantplus://offline/ref=8D127A7319BF5AD2D7A57F863F5D60DF4FB584DE230ADEAFAE1AE12CE7E13526B42512E6BE152754268EF80800370B1B27047DEA17D30941BB5155DFb82DB" TargetMode="External"/><Relationship Id="rId46" Type="http://schemas.openxmlformats.org/officeDocument/2006/relationships/hyperlink" Target="consultantplus://offline/ref=8D127A7319BF5AD2D7A57F863F5D60DF4FB584DE230ADEAFAE1AE12CE7E13526B42512E6BE152754268EF80904370B1B27047DEA17D30941BB5155DFb82DB" TargetMode="External"/><Relationship Id="rId59" Type="http://schemas.openxmlformats.org/officeDocument/2006/relationships/hyperlink" Target="consultantplus://offline/ref=8D127A7319BF5AD2D7A57F863F5D60DF4FB584DE2003DDA6A914E12CE7E13526B42512E6BE152754268EF80A0E370B1B27047DEA17D30941BB5155DFb82DB" TargetMode="External"/><Relationship Id="rId67" Type="http://schemas.openxmlformats.org/officeDocument/2006/relationships/hyperlink" Target="consultantplus://offline/ref=8D127A7319BF5AD2D7A57F863F5D60DF4FB584DE230ADEAFAE1AE12CE7E13526B42512E6BE152754268EF80E01370B1B27047DEA17D30941BB5155DFb82DB" TargetMode="External"/><Relationship Id="rId103" Type="http://schemas.openxmlformats.org/officeDocument/2006/relationships/hyperlink" Target="consultantplus://offline/ref=8D127A7319BF5AD2D7A57F863F5D60DF4FB584DE230ADEAFAE1AE12CE7E13526B42512E6BE152754268EF90B07370B1B27047DEA17D30941BB5155DFb82DB" TargetMode="External"/><Relationship Id="rId108" Type="http://schemas.openxmlformats.org/officeDocument/2006/relationships/hyperlink" Target="consultantplus://offline/ref=8D127A7319BF5AD2D7A57F863F5D60DF4FB584DE2003DDA6A914E12CE7E13526B42512E6BE152754268EF80902370B1B27047DEA17D30941BB5155DFb82DB" TargetMode="External"/><Relationship Id="rId116" Type="http://schemas.openxmlformats.org/officeDocument/2006/relationships/hyperlink" Target="consultantplus://offline/ref=8D127A7319BF5AD2D7A5618B29313AD34ABCDCDA2B0AD7F8F549E77BB8B13373E6654CBFFC5534552190FA0A05b32FB" TargetMode="External"/><Relationship Id="rId124" Type="http://schemas.openxmlformats.org/officeDocument/2006/relationships/hyperlink" Target="consultantplus://offline/ref=8D127A7319BF5AD2D7A57F863F5D60DF4FB584DE230ADEAFAE1AE12CE7E13526B42512E6BE152754268EF90907370B1B27047DEA17D30941BB5155DFb82DB" TargetMode="External"/><Relationship Id="rId129" Type="http://schemas.openxmlformats.org/officeDocument/2006/relationships/hyperlink" Target="consultantplus://offline/ref=8D127A7319BF5AD2D7A57F863F5D60DF4FB584DE2003DDA6A914E12CE7E13526B42512E6BE152754268EF80E00370B1B27047DEA17D30941BB5155DFb82DB" TargetMode="External"/><Relationship Id="rId137" Type="http://schemas.openxmlformats.org/officeDocument/2006/relationships/hyperlink" Target="consultantplus://offline/ref=8D127A7319BF5AD2D7A57F863F5D60DF4FB584DE230ADBABAB18E12CE7E13526B42512E6BE152754268EF80206370B1B27047DEA17D30941BB5155DFb82DB" TargetMode="External"/><Relationship Id="rId20" Type="http://schemas.openxmlformats.org/officeDocument/2006/relationships/hyperlink" Target="consultantplus://offline/ref=8D127A7319BF5AD2D7A57F863F5D60DF4FB584DE230ADEAFAE1AE12CE7E13526B42512E6BE152754268EF80B06370B1B27047DEA17D30941BB5155DFb82DB" TargetMode="External"/><Relationship Id="rId41" Type="http://schemas.openxmlformats.org/officeDocument/2006/relationships/hyperlink" Target="consultantplus://offline/ref=8D127A7319BF5AD2D7A57F863F5D60DF4FB584DE230ADEAFAE1AE12CE7E13526B42512E6BE152754268EF80907370B1B27047DEA17D30941BB5155DFb82DB" TargetMode="External"/><Relationship Id="rId54" Type="http://schemas.openxmlformats.org/officeDocument/2006/relationships/hyperlink" Target="consultantplus://offline/ref=8D127A7319BF5AD2D7A57F863F5D60DF4FB584DE2003DDA6A914E12CE7E13526B42512E6BE152754268EF80A0F370B1B27047DEA17D30941BB5155DFb82DB" TargetMode="External"/><Relationship Id="rId62" Type="http://schemas.openxmlformats.org/officeDocument/2006/relationships/hyperlink" Target="consultantplus://offline/ref=8D127A7319BF5AD2D7A57F863F5D60DF4FB584DE230ADEAFAE1AE12CE7E13526B42512E6BE152754268EF80E07370B1B27047DEA17D30941BB5155DFb82DB" TargetMode="External"/><Relationship Id="rId70" Type="http://schemas.openxmlformats.org/officeDocument/2006/relationships/hyperlink" Target="consultantplus://offline/ref=8D127A7319BF5AD2D7A57F863F5D60DF4FB584DE2003DDA6A914E12CE7E13526B42512E6BE152754268EF80B05370B1B27047DEA17D30941BB5155DFb82DB" TargetMode="External"/><Relationship Id="rId75" Type="http://schemas.openxmlformats.org/officeDocument/2006/relationships/hyperlink" Target="consultantplus://offline/ref=8D127A7319BF5AD2D7A57F863F5D60DF4FB584DE230ADEAFAE1AE12CE7E13526B42512E6BE152754268EF80F00370B1B27047DEA17D30941BB5155DFb82DB" TargetMode="External"/><Relationship Id="rId83" Type="http://schemas.openxmlformats.org/officeDocument/2006/relationships/hyperlink" Target="consultantplus://offline/ref=8D127A7319BF5AD2D7A57F863F5D60DF4FB584DE2003DDA6A914E12CE7E13526B42512E6BE152754268EF80B0E370B1B27047DEA17D30941BB5155DFb82DB" TargetMode="External"/><Relationship Id="rId88" Type="http://schemas.openxmlformats.org/officeDocument/2006/relationships/hyperlink" Target="consultantplus://offline/ref=8D127A7319BF5AD2D7A5618B29313AD34ABDDCD6230BD7F8F549E77BB8B13373F46514B3FD512A542085AC5B4369524B674F70EC0DCF0944bA26B" TargetMode="External"/><Relationship Id="rId91" Type="http://schemas.openxmlformats.org/officeDocument/2006/relationships/hyperlink" Target="consultantplus://offline/ref=8D127A7319BF5AD2D7A57F863F5D60DF4FB584DE230ADEAFAE1AE12CE7E13526B42512E6BE152754268EF80C0F370B1B27047DEA17D30941BB5155DFb82DB" TargetMode="External"/><Relationship Id="rId96" Type="http://schemas.openxmlformats.org/officeDocument/2006/relationships/hyperlink" Target="consultantplus://offline/ref=8D127A7319BF5AD2D7A57F863F5D60DF4FB584DE230ADEAFAE1AE12CE7E13526B42512E6BE152754268EF80D06370B1B27047DEA17D30941BB5155DFb82DB" TargetMode="External"/><Relationship Id="rId111" Type="http://schemas.openxmlformats.org/officeDocument/2006/relationships/hyperlink" Target="consultantplus://offline/ref=8D127A7319BF5AD2D7A57F863F5D60DF4FB584DE230ADEAFAE1AE12CE7E13526B42512E6BE152754268EF90806370B1B27047DEA17D30941BB5155DFb82DB" TargetMode="External"/><Relationship Id="rId132" Type="http://schemas.openxmlformats.org/officeDocument/2006/relationships/hyperlink" Target="consultantplus://offline/ref=8D127A7319BF5AD2D7A5618B29313AD34ABAD2D22406D7F8F549E77BB8B13373F46514B3F459210177CAAD070638414A644F72EB11bC2EB" TargetMode="External"/><Relationship Id="rId140" Type="http://schemas.openxmlformats.org/officeDocument/2006/relationships/hyperlink" Target="consultantplus://offline/ref=8D127A7319BF5AD2D7A57F863F5D60DF4FB584DE2003DDA6A914E12CE7E13526B42512E6BE152754268EF80E0F370B1B27047DEA17D30941BB5155DFb82DB" TargetMode="External"/><Relationship Id="rId1" Type="http://schemas.openxmlformats.org/officeDocument/2006/relationships/styles" Target="styles.xml"/><Relationship Id="rId6" Type="http://schemas.openxmlformats.org/officeDocument/2006/relationships/hyperlink" Target="consultantplus://offline/ref=8D127A7319BF5AD2D7A57F863F5D60DF4FB584DE230ADEAFAE1AE12CE7E13526B42512E6BE152754268EF80A02370B1B27047DEA17D30941BB5155DFb82DB" TargetMode="External"/><Relationship Id="rId15" Type="http://schemas.openxmlformats.org/officeDocument/2006/relationships/hyperlink" Target="consultantplus://offline/ref=8D127A7319BF5AD2D7A57F863F5D60DF4FB584DE230ADEAFAE1AE12CE7E13526B42512E6BE152754268EF80A0F370B1B27047DEA17D30941BB5155DFb82DB" TargetMode="External"/><Relationship Id="rId23" Type="http://schemas.openxmlformats.org/officeDocument/2006/relationships/hyperlink" Target="consultantplus://offline/ref=8D127A7319BF5AD2D7A57F863F5D60DF4FB584DE2003DDA6A914E12CE7E13526B42512E6BE152754268EF80A01370B1B27047DEA17D30941BB5155DFb82DB" TargetMode="External"/><Relationship Id="rId28" Type="http://schemas.openxmlformats.org/officeDocument/2006/relationships/hyperlink" Target="consultantplus://offline/ref=8D127A7319BF5AD2D7A57F863F5D60DF4FB584DE230ADEAFAE1AE12CE7E13526B42512E6BE152754268EF80B02370B1B27047DEA17D30941BB5155DFb82DB" TargetMode="External"/><Relationship Id="rId36" Type="http://schemas.openxmlformats.org/officeDocument/2006/relationships/hyperlink" Target="consultantplus://offline/ref=8D127A7319BF5AD2D7A57F863F5D60DF4FB584DE230ADEAFAE1AE12CE7E13526B42512E6BE152754268EF80802370B1B27047DEA17D30941BB5155DFb82DB" TargetMode="External"/><Relationship Id="rId49" Type="http://schemas.openxmlformats.org/officeDocument/2006/relationships/hyperlink" Target="consultantplus://offline/ref=8D127A7319BF5AD2D7A57F863F5D60DF4FB584DE230ADBABAB18E12CE7E13526B42512E6BE152754268EF80B00370B1B27047DEA17D30941BB5155DFb82DB" TargetMode="External"/><Relationship Id="rId57" Type="http://schemas.openxmlformats.org/officeDocument/2006/relationships/hyperlink" Target="consultantplus://offline/ref=8D127A7319BF5AD2D7A57F863F5D60DF4FB584DE230ADBABAB18E12CE7E13526B42512E6BE152754268EF80807370B1B27047DEA17D30941BB5155DFb82DB" TargetMode="External"/><Relationship Id="rId106" Type="http://schemas.openxmlformats.org/officeDocument/2006/relationships/hyperlink" Target="consultantplus://offline/ref=8D127A7319BF5AD2D7A57F863F5D60DF4FB584DE230ADEAFAE1AE12CE7E13526B42512E6BE152754268EF90807370B1B27047DEA17D30941BB5155DFb82DB" TargetMode="External"/><Relationship Id="rId114" Type="http://schemas.openxmlformats.org/officeDocument/2006/relationships/hyperlink" Target="consultantplus://offline/ref=8D127A7319BF5AD2D7A57F863F5D60DF4FB584DE230ADBABAB18E12CE7E13526B42512E6BE152754268EF80801370B1B27047DEA17D30941BB5155DFb82DB" TargetMode="External"/><Relationship Id="rId119" Type="http://schemas.openxmlformats.org/officeDocument/2006/relationships/hyperlink" Target="consultantplus://offline/ref=8D127A7319BF5AD2D7A5618B29313AD34ABDD8D12103D7F8F549E77BB8B13373F46514B1FA512E5E72DFBC5F0A3D5B5463566EE913CFb02AB" TargetMode="External"/><Relationship Id="rId127" Type="http://schemas.openxmlformats.org/officeDocument/2006/relationships/image" Target="media/image4.wmf"/><Relationship Id="rId10" Type="http://schemas.openxmlformats.org/officeDocument/2006/relationships/hyperlink" Target="consultantplus://offline/ref=8D127A7319BF5AD2D7A5618B29313AD34ABAD2D22406D7F8F549E77BB8B13373F46514B0FE57210177CAAD070638414A644F72EB11bC2EB" TargetMode="External"/><Relationship Id="rId31" Type="http://schemas.openxmlformats.org/officeDocument/2006/relationships/hyperlink" Target="consultantplus://offline/ref=8D127A7319BF5AD2D7A57F863F5D60DF4FB584DE230ADEAFAE1AE12CE7E13526B42512E6BE152754268EF80807370B1B27047DEA17D30941BB5155DFb82DB" TargetMode="External"/><Relationship Id="rId44" Type="http://schemas.openxmlformats.org/officeDocument/2006/relationships/hyperlink" Target="consultantplus://offline/ref=8D127A7319BF5AD2D7A5618B29313AD34ABAD2D22406D7F8F549E77BB8B13373F46514B3FD512A542F85AC5B4369524B674F70EC0DCF0944bA26B" TargetMode="External"/><Relationship Id="rId52" Type="http://schemas.openxmlformats.org/officeDocument/2006/relationships/hyperlink" Target="consultantplus://offline/ref=8D127A7319BF5AD2D7A57F863F5D60DF4FB584DE230ADEAFAE1AE12CE7E13526B42512E6BE152754268EF80901370B1B27047DEA17D30941BB5155DFb82DB" TargetMode="External"/><Relationship Id="rId60" Type="http://schemas.openxmlformats.org/officeDocument/2006/relationships/hyperlink" Target="consultantplus://offline/ref=8D127A7319BF5AD2D7A5618B29313AD34ABDD8D12103D7F8F549E77BB8B13373F46514B4F4532E5E72DFBC5F0A3D5B5463566EE913CFb02AB" TargetMode="External"/><Relationship Id="rId65" Type="http://schemas.openxmlformats.org/officeDocument/2006/relationships/hyperlink" Target="consultantplus://offline/ref=8D127A7319BF5AD2D7A57F863F5D60DF4FB584DE230ADEAFAE1AE12CE7E13526B42512E6BE152754268EF80E04370B1B27047DEA17D30941BB5155DFb82DB" TargetMode="External"/><Relationship Id="rId73" Type="http://schemas.openxmlformats.org/officeDocument/2006/relationships/hyperlink" Target="consultantplus://offline/ref=8D127A7319BF5AD2D7A57F863F5D60DF4FB584DE230ADEAFAE1AE12CE7E13526B42512E6BE152754268EF80F02370B1B27047DEA17D30941BB5155DFb82DB" TargetMode="External"/><Relationship Id="rId78" Type="http://schemas.openxmlformats.org/officeDocument/2006/relationships/hyperlink" Target="consultantplus://offline/ref=8D127A7319BF5AD2D7A57F863F5D60DF4FB584DE2003DDA6A914E12CE7E13526B42512E6BE152754268EF80B01370B1B27047DEA17D30941BB5155DFb82DB" TargetMode="External"/><Relationship Id="rId81" Type="http://schemas.openxmlformats.org/officeDocument/2006/relationships/hyperlink" Target="consultantplus://offline/ref=8D127A7319BF5AD2D7A57F863F5D60DF4FB584DE230ADEAFAE1AE12CE7E13526B42512E6BE152754268EF80C06370B1B27047DEA17D30941BB5155DFb82DB" TargetMode="External"/><Relationship Id="rId86" Type="http://schemas.openxmlformats.org/officeDocument/2006/relationships/hyperlink" Target="consultantplus://offline/ref=8D127A7319BF5AD2D7A57F863F5D60DF4FB584DE230ADEAFAE1AE12CE7E13526B42512E6BE152754268EF80C01370B1B27047DEA17D30941BB5155DFb82DB" TargetMode="External"/><Relationship Id="rId94" Type="http://schemas.openxmlformats.org/officeDocument/2006/relationships/hyperlink" Target="consultantplus://offline/ref=8D127A7319BF5AD2D7A5618B29313AD34DB6D3D72505D7F8F549E77BB8B13373E6654CBFFC5534552190FA0A05b32FB" TargetMode="External"/><Relationship Id="rId99" Type="http://schemas.openxmlformats.org/officeDocument/2006/relationships/hyperlink" Target="consultantplus://offline/ref=8D127A7319BF5AD2D7A57F863F5D60DF4FB584DE230ADEAFAE1AE12CE7E13526B42512E6BE152754268EF80D04370B1B27047DEA17D30941BB5155DFb82DB" TargetMode="External"/><Relationship Id="rId101" Type="http://schemas.openxmlformats.org/officeDocument/2006/relationships/image" Target="media/image1.wmf"/><Relationship Id="rId122" Type="http://schemas.openxmlformats.org/officeDocument/2006/relationships/hyperlink" Target="consultantplus://offline/ref=8D127A7319BF5AD2D7A57F863F5D60DF4FB584DE2003DDA6A914E12CE7E13526B42512E6BE152754268EF80E03370B1B27047DEA17D30941BB5155DFb82DB" TargetMode="External"/><Relationship Id="rId130" Type="http://schemas.openxmlformats.org/officeDocument/2006/relationships/hyperlink" Target="consultantplus://offline/ref=8D127A7319BF5AD2D7A5618B29313AD34ABADDD0220AD7F8F549E77BB8B13373E6654CBFFC5534552190FA0A05b32FB" TargetMode="External"/><Relationship Id="rId135" Type="http://schemas.openxmlformats.org/officeDocument/2006/relationships/hyperlink" Target="consultantplus://offline/ref=8D127A7319BF5AD2D7A5618B29313AD34ABDD8D12103D7F8F549E77BB8B13373F46514B4F4532E5E72DFBC5F0A3D5B5463566EE913CFb02AB" TargetMode="External"/><Relationship Id="rId14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8D127A7319BF5AD2D7A5618B29313AD34ABDD8D12103D7F8F549E77BB8B13373F46514B3FD52295C2F85AC5B4369524B674F70EC0DCF0944bA26B" TargetMode="External"/><Relationship Id="rId13" Type="http://schemas.openxmlformats.org/officeDocument/2006/relationships/hyperlink" Target="consultantplus://offline/ref=8D127A7319BF5AD2D7A57F863F5D60DF4FB584DE230ADEAFAE1AE12CE7E13526B42512E6BE152754268EF80A00370B1B27047DEA17D30941BB5155DFb82DB" TargetMode="External"/><Relationship Id="rId18" Type="http://schemas.openxmlformats.org/officeDocument/2006/relationships/hyperlink" Target="consultantplus://offline/ref=8D127A7319BF5AD2D7A57F863F5D60DF4FB584DE230ADBABAB18E12CE7E13526B42512E6BE152754268EF80A0E370B1B27047DEA17D30941BB5155DFb82DB" TargetMode="External"/><Relationship Id="rId39" Type="http://schemas.openxmlformats.org/officeDocument/2006/relationships/hyperlink" Target="consultantplus://offline/ref=8D127A7319BF5AD2D7A57F863F5D60DF4FB584DE230ADBABAB18E12CE7E13526B42512E6BE152754268EF80B02370B1B27047DEA17D30941BB5155DFb82DB" TargetMode="External"/><Relationship Id="rId109" Type="http://schemas.openxmlformats.org/officeDocument/2006/relationships/hyperlink" Target="consultantplus://offline/ref=8D127A7319BF5AD2D7A57F863F5D60DF4FB584DE2003DDA6A914E12CE7E13526B42512E6BE152754268EF8090F370B1B27047DEA17D30941BB5155DFb82DB" TargetMode="External"/><Relationship Id="rId34" Type="http://schemas.openxmlformats.org/officeDocument/2006/relationships/hyperlink" Target="consultantplus://offline/ref=8D127A7319BF5AD2D7A57F863F5D60DF4FB584DE230ADEAFAE1AE12CE7E13526B42512E6BE152754268EF80804370B1B27047DEA17D30941BB5155DFb82DB" TargetMode="External"/><Relationship Id="rId50" Type="http://schemas.openxmlformats.org/officeDocument/2006/relationships/hyperlink" Target="consultantplus://offline/ref=8D127A7319BF5AD2D7A57F863F5D60DF4FB584DE230ADBABAB18E12CE7E13526B42512E6BE152754268EF80B0F370B1B27047DEA17D30941BB5155DFb82DB" TargetMode="External"/><Relationship Id="rId55" Type="http://schemas.openxmlformats.org/officeDocument/2006/relationships/hyperlink" Target="consultantplus://offline/ref=8D127A7319BF5AD2D7A57F863F5D60DF4FB584DE230ADEAFAE1AE12CE7E13526B42512E6BE152754268EF8090F370B1B27047DEA17D30941BB5155DFb82DB" TargetMode="External"/><Relationship Id="rId76" Type="http://schemas.openxmlformats.org/officeDocument/2006/relationships/hyperlink" Target="consultantplus://offline/ref=8D127A7319BF5AD2D7A57F863F5D60DF4FB584DE2003DDA6A914E12CE7E13526B42512E6BE152754268EF80B04370B1B27047DEA17D30941BB5155DFb82DB" TargetMode="External"/><Relationship Id="rId97" Type="http://schemas.openxmlformats.org/officeDocument/2006/relationships/hyperlink" Target="consultantplus://offline/ref=8D127A7319BF5AD2D7A57F863F5D60DF4FB584DE230ADEAFAE1AE12CE7E13526B42512E6BE152754268EF80D05370B1B27047DEA17D30941BB5155DFb82DB" TargetMode="External"/><Relationship Id="rId104" Type="http://schemas.openxmlformats.org/officeDocument/2006/relationships/hyperlink" Target="consultantplus://offline/ref=8D127A7319BF5AD2D7A57F863F5D60DF4FB584DE230ADEAFAE1AE12CE7E13526B42512E6BE152754268EF90B00370B1B27047DEA17D30941BB5155DFb82DB" TargetMode="External"/><Relationship Id="rId120" Type="http://schemas.openxmlformats.org/officeDocument/2006/relationships/hyperlink" Target="consultantplus://offline/ref=8D127A7319BF5AD2D7A5618B29313AD34ABDD8D12103D7F8F549E77BB8B13373F46514B1FA53285E72DFBC5F0A3D5B5463566EE913CFb02AB" TargetMode="External"/><Relationship Id="rId125" Type="http://schemas.openxmlformats.org/officeDocument/2006/relationships/hyperlink" Target="consultantplus://offline/ref=8D127A7319BF5AD2D7A57F863F5D60DF4FB584DE230ADEAFAE1AE12CE7E13526B42512E6BE152754268EF90906370B1B27047DEA17D30941BB5155DFb82DB" TargetMode="External"/><Relationship Id="rId141" Type="http://schemas.openxmlformats.org/officeDocument/2006/relationships/hyperlink" Target="consultantplus://offline/ref=8D127A7319BF5AD2D7A57F863F5D60DF4FB584DE230ADBABAB18E12CE7E13526B42512E6BE152754268EF90D03370B1B27047DEA17D30941BB5155DFb82DB" TargetMode="External"/><Relationship Id="rId7" Type="http://schemas.openxmlformats.org/officeDocument/2006/relationships/hyperlink" Target="consultantplus://offline/ref=8D127A7319BF5AD2D7A57F863F5D60DF4FB584DE230ADBABAB18E12CE7E13526B42512E6BE152754268EF80A02370B1B27047DEA17D30941BB5155DFb82DB" TargetMode="External"/><Relationship Id="rId71" Type="http://schemas.openxmlformats.org/officeDocument/2006/relationships/hyperlink" Target="consultantplus://offline/ref=8D127A7319BF5AD2D7A57F863F5D60DF4FB584DE230ADEAFAE1AE12CE7E13526B42512E6BE152754268EF80F06370B1B27047DEA17D30941BB5155DFb82DB" TargetMode="External"/><Relationship Id="rId92" Type="http://schemas.openxmlformats.org/officeDocument/2006/relationships/hyperlink" Target="consultantplus://offline/ref=8D127A7319BF5AD2D7A5618B29313AD34ABDD3D12202D7F8F549E77BB8B13373E6654CBFFC5534552190FA0A05b32FB" TargetMode="External"/><Relationship Id="rId2" Type="http://schemas.microsoft.com/office/2007/relationships/stylesWithEffects" Target="stylesWithEffects.xml"/><Relationship Id="rId29" Type="http://schemas.openxmlformats.org/officeDocument/2006/relationships/hyperlink" Target="consultantplus://offline/ref=8D127A7319BF5AD2D7A57F863F5D60DF4FB584DE230ADBABAB18E12CE7E13526B42512E6BE152754268EF80B04370B1B27047DEA17D30941BB5155DFb82DB" TargetMode="External"/><Relationship Id="rId24" Type="http://schemas.openxmlformats.org/officeDocument/2006/relationships/hyperlink" Target="consultantplus://offline/ref=8D127A7319BF5AD2D7A5618B29313AD34ABADADB2A02D7F8F549E77BB8B13373E6654CBFFC5534552190FA0A05b32FB" TargetMode="External"/><Relationship Id="rId40" Type="http://schemas.openxmlformats.org/officeDocument/2006/relationships/hyperlink" Target="consultantplus://offline/ref=8D127A7319BF5AD2D7A57F863F5D60DF4FB584DE230ADEAFAE1AE12CE7E13526B42512E6BE152754268EF8080F370B1B27047DEA17D30941BB5155DFb82DB" TargetMode="External"/><Relationship Id="rId45" Type="http://schemas.openxmlformats.org/officeDocument/2006/relationships/hyperlink" Target="consultantplus://offline/ref=8D127A7319BF5AD2D7A57F863F5D60DF4FB584DE230ADEAFAE1AE12CE7E13526B42512E6BE152754268EF80905370B1B27047DEA17D30941BB5155DFb82DB" TargetMode="External"/><Relationship Id="rId66" Type="http://schemas.openxmlformats.org/officeDocument/2006/relationships/hyperlink" Target="consultantplus://offline/ref=8D127A7319BF5AD2D7A57F863F5D60DF4FB584DE230ADEAFAE1AE12CE7E13526B42512E6BE152754268EF80E02370B1B27047DEA17D30941BB5155DFb82DB" TargetMode="External"/><Relationship Id="rId87" Type="http://schemas.openxmlformats.org/officeDocument/2006/relationships/hyperlink" Target="consultantplus://offline/ref=8D127A7319BF5AD2D7A57F863F5D60DF4FB584DE230ADBABAB18E12CE7E13526B42512E6BE152754268EF80803370B1B27047DEA17D30941BB5155DFb82DB" TargetMode="External"/><Relationship Id="rId110" Type="http://schemas.openxmlformats.org/officeDocument/2006/relationships/hyperlink" Target="consultantplus://offline/ref=8D127A7319BF5AD2D7A57F863F5D60DF4FB584DE2003DDA6A914E12CE7E13526B42512E6BE152754268EF80E06370B1B27047DEA17D30941BB5155DFb82DB" TargetMode="External"/><Relationship Id="rId115" Type="http://schemas.openxmlformats.org/officeDocument/2006/relationships/hyperlink" Target="consultantplus://offline/ref=8D127A7319BF5AD2D7A57F863F5D60DF4FB584DE230ADEAFAE1AE12CE7E13526B42512E6BE152754268EF90802370B1B27047DEA17D30941BB5155DFb82DB" TargetMode="External"/><Relationship Id="rId131" Type="http://schemas.openxmlformats.org/officeDocument/2006/relationships/hyperlink" Target="consultantplus://offline/ref=8D127A7319BF5AD2D7A5618B29313AD34ABAD2D22406D7F8F549E77BB8B13373F46514B3FD512A542F85AC5B4369524B674F70EC0DCF0944bA26B" TargetMode="External"/><Relationship Id="rId136" Type="http://schemas.openxmlformats.org/officeDocument/2006/relationships/hyperlink" Target="consultantplus://offline/ref=8D127A7319BF5AD2D7A5618B29313AD34ABAD2D22406D7F8F549E77BB8B13373E6654CBFFC5534552190FA0A05b32FB" TargetMode="External"/><Relationship Id="rId61" Type="http://schemas.openxmlformats.org/officeDocument/2006/relationships/hyperlink" Target="consultantplus://offline/ref=8D127A7319BF5AD2D7A57F863F5D60DF4FB584DE2003DDA6A914E12CE7E13526B42512E6BE152754268EF80B07370B1B27047DEA17D30941BB5155DFb82DB" TargetMode="External"/><Relationship Id="rId82" Type="http://schemas.openxmlformats.org/officeDocument/2006/relationships/hyperlink" Target="consultantplus://offline/ref=8D127A7319BF5AD2D7A57F863F5D60DF4FB584DE230ADBABAB18E12CE7E13526B42512E6BE152754268EF80804370B1B27047DEA17D30941BB5155DFb82DB" TargetMode="External"/><Relationship Id="rId19" Type="http://schemas.openxmlformats.org/officeDocument/2006/relationships/hyperlink" Target="consultantplus://offline/ref=8D127A7319BF5AD2D7A57F863F5D60DF4FB584DE2003DDA6A914E12CE7E13526B42512E6BE152754268EF80A02370B1B27047DEA17D30941BB5155DFb82DB" TargetMode="External"/><Relationship Id="rId14" Type="http://schemas.openxmlformats.org/officeDocument/2006/relationships/hyperlink" Target="consultantplus://offline/ref=8D127A7319BF5AD2D7A57F863F5D60DF4FB584DE230ADBABAB18E12CE7E13526B42512E6BE152754268EF80A00370B1B27047DEA17D30941BB5155DFb82DB" TargetMode="External"/><Relationship Id="rId30" Type="http://schemas.openxmlformats.org/officeDocument/2006/relationships/hyperlink" Target="consultantplus://offline/ref=8D127A7319BF5AD2D7A57F863F5D60DF4FB584DE230ADEAFAE1AE12CE7E13526B42512E6BE152754268EF80B0F370B1B27047DEA17D30941BB5155DFb82DB" TargetMode="External"/><Relationship Id="rId35" Type="http://schemas.openxmlformats.org/officeDocument/2006/relationships/hyperlink" Target="consultantplus://offline/ref=8D127A7319BF5AD2D7A57F863F5D60DF4FB584DE230ADEAFAE1AE12CE7E13526B42512E6BE152754268EF80803370B1B27047DEA17D30941BB5155DFb82DB" TargetMode="External"/><Relationship Id="rId56" Type="http://schemas.openxmlformats.org/officeDocument/2006/relationships/hyperlink" Target="consultantplus://offline/ref=8D127A7319BF5AD2D7A57F863F5D60DF4FB584DE230ADEAFAE1AE12CE7E13526B42512E6BE152754268EF8090E370B1B27047DEA17D30941BB5155DFb82DB" TargetMode="External"/><Relationship Id="rId77" Type="http://schemas.openxmlformats.org/officeDocument/2006/relationships/hyperlink" Target="consultantplus://offline/ref=8D127A7319BF5AD2D7A57F863F5D60DF4FB584DE2003DDA6A914E12CE7E13526B42512E6BE152754268EF80B02370B1B27047DEA17D30941BB5155DFb82DB" TargetMode="External"/><Relationship Id="rId100" Type="http://schemas.openxmlformats.org/officeDocument/2006/relationships/hyperlink" Target="consultantplus://offline/ref=8D127A7319BF5AD2D7A57F863F5D60DF4FB584DE230ADEAFAE1AE12CE7E13526B42512E6BE152754268EF80D02370B1B27047DEA17D30941BB5155DFb82DB" TargetMode="External"/><Relationship Id="rId105" Type="http://schemas.openxmlformats.org/officeDocument/2006/relationships/hyperlink" Target="consultantplus://offline/ref=8D127A7319BF5AD2D7A57F863F5D60DF4FB584DE230ADEAFAE1AE12CE7E13526B42512E6BE152754268EF90B0F370B1B27047DEA17D30941BB5155DFb82DB" TargetMode="External"/><Relationship Id="rId126"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16690</Words>
  <Characters>95137</Characters>
  <Application>Microsoft Office Word</Application>
  <DocSecurity>0</DocSecurity>
  <Lines>792</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Чернышева Александра Сергеевна</dc:creator>
  <cp:lastModifiedBy>Андрей1995 Куклин Андрей</cp:lastModifiedBy>
  <cp:revision>2</cp:revision>
  <dcterms:created xsi:type="dcterms:W3CDTF">2024-03-12T15:14:00Z</dcterms:created>
  <dcterms:modified xsi:type="dcterms:W3CDTF">2024-03-12T15:14:00Z</dcterms:modified>
</cp:coreProperties>
</file>