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427" w:rsidRDefault="001D2427">
      <w:pPr>
        <w:tabs>
          <w:tab w:val="left" w:pos="4680"/>
        </w:tabs>
        <w:jc w:val="both"/>
        <w:rPr>
          <w:sz w:val="2"/>
          <w:szCs w:val="2"/>
        </w:rPr>
      </w:pPr>
    </w:p>
    <w:p w:rsidR="001D2427" w:rsidRDefault="001D2427">
      <w:pPr>
        <w:tabs>
          <w:tab w:val="left" w:pos="4680"/>
        </w:tabs>
        <w:jc w:val="both"/>
        <w:rPr>
          <w:sz w:val="2"/>
          <w:szCs w:val="2"/>
        </w:rPr>
      </w:pPr>
    </w:p>
    <w:p w:rsidR="00B91695" w:rsidRDefault="00B91695" w:rsidP="00304B65">
      <w:pPr>
        <w:jc w:val="center"/>
        <w:rPr>
          <w:b/>
          <w:sz w:val="27"/>
          <w:szCs w:val="27"/>
        </w:rPr>
      </w:pPr>
    </w:p>
    <w:p w:rsidR="001D2427" w:rsidRDefault="00716C9D" w:rsidP="00304B65">
      <w:pPr>
        <w:jc w:val="center"/>
        <w:rPr>
          <w:b/>
          <w:sz w:val="27"/>
          <w:szCs w:val="27"/>
        </w:rPr>
      </w:pPr>
      <w:bookmarkStart w:id="0" w:name="_GoBack"/>
      <w:r>
        <w:rPr>
          <w:b/>
          <w:sz w:val="27"/>
          <w:szCs w:val="27"/>
        </w:rPr>
        <w:t>Информация о приеме заявлений о намерении участвовать                                 в ау</w:t>
      </w:r>
      <w:r w:rsidR="005E317F">
        <w:rPr>
          <w:b/>
          <w:sz w:val="27"/>
          <w:szCs w:val="27"/>
        </w:rPr>
        <w:t>кционе по продаже</w:t>
      </w:r>
      <w:r w:rsidR="004E77F6">
        <w:rPr>
          <w:b/>
          <w:sz w:val="27"/>
          <w:szCs w:val="27"/>
        </w:rPr>
        <w:t xml:space="preserve"> права аренды </w:t>
      </w:r>
      <w:r w:rsidR="005E317F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земельного участка</w:t>
      </w:r>
    </w:p>
    <w:p w:rsidR="00304B65" w:rsidRDefault="005E317F" w:rsidP="005E317F">
      <w:pPr>
        <w:tabs>
          <w:tab w:val="left" w:pos="567"/>
        </w:tabs>
        <w:ind w:firstLine="540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</w:t>
      </w:r>
      <w:r w:rsidRPr="005E317F">
        <w:rPr>
          <w:b/>
          <w:sz w:val="27"/>
          <w:szCs w:val="27"/>
        </w:rPr>
        <w:t>для индивидуального жилищного строительства</w:t>
      </w:r>
    </w:p>
    <w:bookmarkEnd w:id="0"/>
    <w:p w:rsidR="005E317F" w:rsidRDefault="005E317F" w:rsidP="00304B65">
      <w:pPr>
        <w:tabs>
          <w:tab w:val="left" w:pos="567"/>
        </w:tabs>
        <w:ind w:firstLine="540"/>
        <w:jc w:val="center"/>
        <w:rPr>
          <w:b/>
          <w:sz w:val="27"/>
          <w:szCs w:val="27"/>
        </w:rPr>
      </w:pPr>
    </w:p>
    <w:p w:rsidR="001D2427" w:rsidRDefault="00716C9D">
      <w:pPr>
        <w:tabs>
          <w:tab w:val="left" w:pos="567"/>
        </w:tabs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соответствии с подпунктом 1 пункта 1 статьи 39.18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</w:t>
      </w:r>
      <w:r w:rsidR="005E317F" w:rsidRPr="005E317F">
        <w:rPr>
          <w:sz w:val="27"/>
          <w:szCs w:val="27"/>
        </w:rPr>
        <w:t>для индивидуального жилищного строительства</w:t>
      </w:r>
      <w:r>
        <w:rPr>
          <w:sz w:val="27"/>
          <w:szCs w:val="27"/>
        </w:rPr>
        <w:t>.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Граждане, заинтересованные  в предоставлении земельного участка </w:t>
      </w:r>
      <w:r w:rsidR="005E317F" w:rsidRPr="005E317F">
        <w:rPr>
          <w:sz w:val="27"/>
          <w:szCs w:val="27"/>
        </w:rPr>
        <w:t>для индивидуального жилищного строительства</w:t>
      </w:r>
      <w:r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</w:t>
      </w:r>
      <w:r w:rsidR="005E317F">
        <w:rPr>
          <w:sz w:val="27"/>
          <w:szCs w:val="27"/>
        </w:rPr>
        <w:t xml:space="preserve">укционе по продаже </w:t>
      </w:r>
      <w:r w:rsidR="004E77F6">
        <w:rPr>
          <w:sz w:val="27"/>
          <w:szCs w:val="27"/>
        </w:rPr>
        <w:t xml:space="preserve">права аренды </w:t>
      </w:r>
      <w:r>
        <w:rPr>
          <w:sz w:val="27"/>
          <w:szCs w:val="27"/>
        </w:rPr>
        <w:t>такого земельного участка.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Адрес подачи заявления: 664056, г. Иркутск, ул. Мухиной, 2а (здание «Дом Кино»), по понедельникам зал единого приема 2 этаж, адрес электронной почты: v.apolinskij@govirk.ru.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Заявления подаются заявителем одним из следующих способов: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- путем личного обращения;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- через организации почтовой связи;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Дата п</w:t>
      </w:r>
      <w:r w:rsidR="00532202">
        <w:rPr>
          <w:sz w:val="27"/>
          <w:szCs w:val="27"/>
        </w:rPr>
        <w:t>рие</w:t>
      </w:r>
      <w:r w:rsidR="001D1F94">
        <w:rPr>
          <w:sz w:val="27"/>
          <w:szCs w:val="27"/>
        </w:rPr>
        <w:t>ма заявлений – 20</w:t>
      </w:r>
      <w:r w:rsidR="004E77F6">
        <w:rPr>
          <w:sz w:val="27"/>
          <w:szCs w:val="27"/>
        </w:rPr>
        <w:t xml:space="preserve"> июля</w:t>
      </w:r>
      <w:r w:rsidR="00F072F0">
        <w:rPr>
          <w:sz w:val="27"/>
          <w:szCs w:val="27"/>
        </w:rPr>
        <w:t xml:space="preserve"> 2023</w:t>
      </w:r>
      <w:r>
        <w:rPr>
          <w:sz w:val="27"/>
          <w:szCs w:val="27"/>
        </w:rPr>
        <w:t xml:space="preserve"> года.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Дата </w:t>
      </w:r>
      <w:r w:rsidR="003D7D2F">
        <w:rPr>
          <w:sz w:val="27"/>
          <w:szCs w:val="27"/>
        </w:rPr>
        <w:t>окон</w:t>
      </w:r>
      <w:r w:rsidR="001D1F94">
        <w:rPr>
          <w:sz w:val="27"/>
          <w:szCs w:val="27"/>
        </w:rPr>
        <w:t>чания приема заявлений –  18</w:t>
      </w:r>
      <w:r w:rsidR="004E77F6">
        <w:rPr>
          <w:sz w:val="27"/>
          <w:szCs w:val="27"/>
        </w:rPr>
        <w:t xml:space="preserve"> августа</w:t>
      </w:r>
      <w:r w:rsidR="003D7D2F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2023 года.</w:t>
      </w:r>
    </w:p>
    <w:p w:rsidR="00532202" w:rsidRPr="00532202" w:rsidRDefault="00532202" w:rsidP="00532202">
      <w:pPr>
        <w:tabs>
          <w:tab w:val="left" w:pos="567"/>
        </w:tabs>
        <w:jc w:val="both"/>
        <w:rPr>
          <w:b/>
          <w:bCs/>
          <w:sz w:val="27"/>
          <w:szCs w:val="27"/>
        </w:rPr>
      </w:pPr>
      <w:r w:rsidRPr="00532202">
        <w:rPr>
          <w:b/>
          <w:bCs/>
          <w:sz w:val="27"/>
          <w:szCs w:val="27"/>
        </w:rPr>
        <w:t xml:space="preserve">Участок № </w:t>
      </w:r>
      <w:r w:rsidR="00304B65">
        <w:rPr>
          <w:b/>
          <w:bCs/>
          <w:sz w:val="27"/>
          <w:szCs w:val="27"/>
        </w:rPr>
        <w:t>1</w:t>
      </w:r>
      <w:r w:rsidRPr="00532202">
        <w:rPr>
          <w:b/>
          <w:bCs/>
          <w:sz w:val="27"/>
          <w:szCs w:val="27"/>
        </w:rPr>
        <w:t xml:space="preserve"> </w:t>
      </w:r>
    </w:p>
    <w:p w:rsidR="00532202" w:rsidRPr="00532202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Характеристика земельного участка: </w:t>
      </w:r>
    </w:p>
    <w:p w:rsidR="00532202" w:rsidRPr="00532202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Земельный участок из земель</w:t>
      </w:r>
      <w:r w:rsidR="00F072F0">
        <w:rPr>
          <w:bCs/>
          <w:sz w:val="27"/>
          <w:szCs w:val="27"/>
        </w:rPr>
        <w:t xml:space="preserve"> населенных пунктов площадью </w:t>
      </w:r>
      <w:r w:rsidR="001D1F94">
        <w:rPr>
          <w:bCs/>
          <w:sz w:val="27"/>
          <w:szCs w:val="27"/>
        </w:rPr>
        <w:t>3807</w:t>
      </w:r>
      <w:r w:rsidRPr="00532202">
        <w:rPr>
          <w:bCs/>
          <w:sz w:val="27"/>
          <w:szCs w:val="27"/>
        </w:rPr>
        <w:t xml:space="preserve"> кв.м, местоположение: Иркутская область, Иркутский район, </w:t>
      </w:r>
      <w:r w:rsidR="004E77F6">
        <w:rPr>
          <w:bCs/>
          <w:sz w:val="27"/>
          <w:szCs w:val="27"/>
        </w:rPr>
        <w:t>д. Коты</w:t>
      </w:r>
      <w:r w:rsidRPr="00532202">
        <w:rPr>
          <w:bCs/>
          <w:sz w:val="27"/>
          <w:szCs w:val="27"/>
        </w:rPr>
        <w:t>.</w:t>
      </w:r>
    </w:p>
    <w:p w:rsidR="00532202" w:rsidRPr="00F072F0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5E317F" w:rsidRPr="005E317F">
        <w:rPr>
          <w:bCs/>
          <w:sz w:val="27"/>
          <w:szCs w:val="27"/>
        </w:rPr>
        <w:t>для индивидуального жилищного строительства</w:t>
      </w:r>
      <w:r w:rsidRPr="00532202">
        <w:rPr>
          <w:bCs/>
          <w:sz w:val="27"/>
          <w:szCs w:val="27"/>
        </w:rPr>
        <w:t>.</w:t>
      </w:r>
    </w:p>
    <w:p w:rsidR="001D2427" w:rsidRDefault="00304B65" w:rsidP="00532202">
      <w:pPr>
        <w:pStyle w:val="af9"/>
        <w:jc w:val="both"/>
        <w:rPr>
          <w:sz w:val="27"/>
          <w:szCs w:val="27"/>
        </w:rPr>
      </w:pPr>
      <w:r>
        <w:rPr>
          <w:b/>
          <w:sz w:val="27"/>
          <w:szCs w:val="27"/>
        </w:rPr>
        <w:t xml:space="preserve">        </w:t>
      </w:r>
      <w:r w:rsidR="00716C9D">
        <w:rPr>
          <w:sz w:val="27"/>
          <w:szCs w:val="27"/>
        </w:rPr>
        <w:t>Ознакомление со схемой расположения земельного участка  осуществляется в период приема заявлений с понедельника по четве</w:t>
      </w:r>
      <w:r w:rsidR="00532202">
        <w:rPr>
          <w:sz w:val="27"/>
          <w:szCs w:val="27"/>
        </w:rPr>
        <w:t xml:space="preserve">рг </w:t>
      </w:r>
      <w:r w:rsidR="00716C9D">
        <w:rPr>
          <w:sz w:val="27"/>
          <w:szCs w:val="27"/>
        </w:rPr>
        <w:t>с 15-00 до 17-00 часов,  по адресу: г. Иркутск, ул. Мухиной, 2а (здание «Дом Кино»), каб. 109.</w:t>
      </w:r>
    </w:p>
    <w:p w:rsidR="00304B65" w:rsidRDefault="00304B65" w:rsidP="00304B65">
      <w:pPr>
        <w:pStyle w:val="af9"/>
        <w:jc w:val="both"/>
        <w:rPr>
          <w:sz w:val="27"/>
          <w:szCs w:val="27"/>
        </w:rPr>
      </w:pPr>
    </w:p>
    <w:p w:rsidR="004E77F6" w:rsidRDefault="004E77F6" w:rsidP="00304B65">
      <w:pPr>
        <w:pStyle w:val="af9"/>
        <w:jc w:val="both"/>
        <w:rPr>
          <w:sz w:val="27"/>
          <w:szCs w:val="27"/>
        </w:rPr>
      </w:pPr>
    </w:p>
    <w:p w:rsidR="001D1F94" w:rsidRPr="001D1F94" w:rsidRDefault="001D1F94" w:rsidP="001D1F94">
      <w:pPr>
        <w:pStyle w:val="af9"/>
        <w:jc w:val="both"/>
        <w:rPr>
          <w:sz w:val="27"/>
          <w:szCs w:val="27"/>
        </w:rPr>
      </w:pPr>
      <w:r w:rsidRPr="001D1F94">
        <w:rPr>
          <w:sz w:val="27"/>
          <w:szCs w:val="27"/>
        </w:rPr>
        <w:t xml:space="preserve">Временно замещающий должность </w:t>
      </w:r>
    </w:p>
    <w:p w:rsidR="001D1F94" w:rsidRPr="001D1F94" w:rsidRDefault="001D1F94" w:rsidP="001D1F94">
      <w:pPr>
        <w:pStyle w:val="af9"/>
        <w:jc w:val="both"/>
        <w:rPr>
          <w:sz w:val="27"/>
          <w:szCs w:val="27"/>
        </w:rPr>
      </w:pPr>
      <w:r w:rsidRPr="001D1F94">
        <w:rPr>
          <w:sz w:val="27"/>
          <w:szCs w:val="27"/>
        </w:rPr>
        <w:t>начальника отдела земельных</w:t>
      </w:r>
    </w:p>
    <w:p w:rsidR="001D2427" w:rsidRDefault="001D1F94" w:rsidP="001D1F94">
      <w:pPr>
        <w:pStyle w:val="af9"/>
        <w:jc w:val="both"/>
        <w:rPr>
          <w:sz w:val="27"/>
          <w:szCs w:val="27"/>
        </w:rPr>
      </w:pPr>
      <w:r w:rsidRPr="001D1F94">
        <w:rPr>
          <w:sz w:val="27"/>
          <w:szCs w:val="27"/>
        </w:rPr>
        <w:t xml:space="preserve">отношений и земельного учета                                                   </w:t>
      </w:r>
      <w:r>
        <w:rPr>
          <w:sz w:val="27"/>
          <w:szCs w:val="27"/>
        </w:rPr>
        <w:t xml:space="preserve">   </w:t>
      </w:r>
      <w:r w:rsidRPr="001D1F94">
        <w:rPr>
          <w:sz w:val="27"/>
          <w:szCs w:val="27"/>
        </w:rPr>
        <w:t>И.Е. Лазарев</w:t>
      </w:r>
    </w:p>
    <w:sectPr w:rsidR="001D2427">
      <w:headerReference w:type="even" r:id="rId6"/>
      <w:footerReference w:type="even" r:id="rId7"/>
      <w:footerReference w:type="default" r:id="rId8"/>
      <w:pgSz w:w="11907" w:h="16840"/>
      <w:pgMar w:top="851" w:right="851" w:bottom="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4B9" w:rsidRDefault="004344B9">
      <w:r>
        <w:separator/>
      </w:r>
    </w:p>
  </w:endnote>
  <w:endnote w:type="continuationSeparator" w:id="0">
    <w:p w:rsidR="004344B9" w:rsidRDefault="00434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427" w:rsidRDefault="00716C9D">
    <w:pPr>
      <w:pStyle w:val="ad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1D2427" w:rsidRDefault="001D2427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427" w:rsidRDefault="001D2427">
    <w:pPr>
      <w:pStyle w:val="ad"/>
      <w:framePr w:wrap="around" w:vAnchor="text" w:hAnchor="margin" w:xAlign="right" w:y="1"/>
      <w:rPr>
        <w:rStyle w:val="af6"/>
      </w:rPr>
    </w:pPr>
  </w:p>
  <w:p w:rsidR="001D2427" w:rsidRDefault="001D2427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4B9" w:rsidRDefault="004344B9">
      <w:r>
        <w:separator/>
      </w:r>
    </w:p>
  </w:footnote>
  <w:footnote w:type="continuationSeparator" w:id="0">
    <w:p w:rsidR="004344B9" w:rsidRDefault="004344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427" w:rsidRDefault="00716C9D">
    <w:pPr>
      <w:pStyle w:val="aa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1D2427" w:rsidRDefault="001D2427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427"/>
    <w:rsid w:val="000C54CC"/>
    <w:rsid w:val="001D1F94"/>
    <w:rsid w:val="001D2427"/>
    <w:rsid w:val="00304B65"/>
    <w:rsid w:val="003D7D2F"/>
    <w:rsid w:val="00424320"/>
    <w:rsid w:val="004344B9"/>
    <w:rsid w:val="004E77F6"/>
    <w:rsid w:val="00532202"/>
    <w:rsid w:val="005E317F"/>
    <w:rsid w:val="00716C9D"/>
    <w:rsid w:val="008A6945"/>
    <w:rsid w:val="00AF4020"/>
    <w:rsid w:val="00B91695"/>
    <w:rsid w:val="00BB41E5"/>
    <w:rsid w:val="00D62BAA"/>
    <w:rsid w:val="00E81D00"/>
    <w:rsid w:val="00E91D75"/>
    <w:rsid w:val="00F01065"/>
    <w:rsid w:val="00F072F0"/>
    <w:rsid w:val="00FA2DD4"/>
    <w:rsid w:val="00FE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8CD265-C082-469E-BF90-BBC892594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202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a9">
    <w:name w:val="Верхний колонтитул Знак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d">
    <w:name w:val="footer"/>
    <w:basedOn w:val="a"/>
    <w:link w:val="ac"/>
    <w:pPr>
      <w:tabs>
        <w:tab w:val="center" w:pos="4153"/>
        <w:tab w:val="right" w:pos="8306"/>
      </w:tabs>
    </w:pPr>
  </w:style>
  <w:style w:type="character" w:styleId="af6">
    <w:name w:val="page number"/>
    <w:basedOn w:val="a0"/>
  </w:style>
  <w:style w:type="paragraph" w:styleId="aa">
    <w:name w:val="header"/>
    <w:basedOn w:val="a"/>
    <w:link w:val="a9"/>
    <w:pPr>
      <w:tabs>
        <w:tab w:val="center" w:pos="4153"/>
        <w:tab w:val="right" w:pos="8306"/>
      </w:tabs>
    </w:pPr>
  </w:style>
  <w:style w:type="table" w:styleId="a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paragraph" w:styleId="af9">
    <w:name w:val="Title"/>
    <w:basedOn w:val="a"/>
    <w:link w:val="afa"/>
    <w:qFormat/>
    <w:pPr>
      <w:jc w:val="center"/>
    </w:pPr>
    <w:rPr>
      <w:bCs/>
      <w:sz w:val="24"/>
    </w:rPr>
  </w:style>
  <w:style w:type="character" w:customStyle="1" w:styleId="afa">
    <w:name w:val="Заголовок Знак"/>
    <w:basedOn w:val="a0"/>
    <w:link w:val="af9"/>
    <w:rPr>
      <w:bCs/>
      <w:sz w:val="24"/>
    </w:rPr>
  </w:style>
  <w:style w:type="character" w:styleId="afb">
    <w:name w:val="Hyperlink"/>
    <w:basedOn w:val="a0"/>
    <w:rPr>
      <w:rFonts w:cs="Times New Roman"/>
      <w:color w:val="0000FF"/>
      <w:u w:val="single"/>
    </w:rPr>
  </w:style>
  <w:style w:type="paragraph" w:styleId="24">
    <w:name w:val="Body Text 2"/>
    <w:basedOn w:val="a"/>
    <w:link w:val="25"/>
    <w:pPr>
      <w:spacing w:after="120" w:line="480" w:lineRule="auto"/>
    </w:pPr>
    <w:rPr>
      <w:sz w:val="24"/>
      <w:szCs w:val="24"/>
    </w:rPr>
  </w:style>
  <w:style w:type="character" w:customStyle="1" w:styleId="25">
    <w:name w:val="Основной текст 2 Знак"/>
    <w:basedOn w:val="a0"/>
    <w:link w:val="24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b/>
      <w:bCs/>
      <w:sz w:val="36"/>
      <w:szCs w:val="36"/>
    </w:rPr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Надежда Петровна</cp:lastModifiedBy>
  <cp:revision>2</cp:revision>
  <cp:lastPrinted>2023-07-19T04:27:00Z</cp:lastPrinted>
  <dcterms:created xsi:type="dcterms:W3CDTF">2023-07-24T07:02:00Z</dcterms:created>
  <dcterms:modified xsi:type="dcterms:W3CDTF">2023-07-24T07:02:00Z</dcterms:modified>
</cp:coreProperties>
</file>