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3A1E" w:rsidRDefault="005A3A1E" w:rsidP="005A3A1E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5A3A1E" w:rsidRDefault="005A3A1E" w:rsidP="005A3A1E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5A3A1E" w:rsidRDefault="005A3A1E" w:rsidP="005A3A1E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5A3A1E" w:rsidRDefault="005A3A1E" w:rsidP="005A3A1E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5A3A1E" w:rsidRDefault="005A3A1E" w:rsidP="005A3A1E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5A3A1E" w:rsidRDefault="005A3A1E" w:rsidP="005A3A1E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ДУМА</w:t>
      </w:r>
    </w:p>
    <w:p w:rsidR="005A3A1E" w:rsidRDefault="005A3A1E" w:rsidP="005A3A1E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5A3A1E" w:rsidRDefault="005A3A1E" w:rsidP="005A3A1E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РЕШЕНИЕ</w:t>
      </w:r>
    </w:p>
    <w:p w:rsidR="005A3A1E" w:rsidRDefault="005A3A1E" w:rsidP="005A3A1E">
      <w:pPr>
        <w:rPr>
          <w:rFonts w:cs="Times New Roman"/>
          <w:sz w:val="24"/>
          <w:szCs w:val="24"/>
        </w:rPr>
      </w:pP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от «27» марта 2020г.                                                                                                       № ___-___ Д/сп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</w:p>
    <w:p w:rsidR="005A3A1E" w:rsidRDefault="005A3A1E" w:rsidP="005A3A1E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ОБ УТВЕРЖДЕНИИ ПОЛОЖЕНИЯ О РАСЧЕТЕ РАЗМЕРА ПЛАТЫ ЗА ПОЛЬЗОВАНИЕ ЖИЛЫМ ПОМЕЩЕНИЕМ (ПЛАТЫ ЗА НАЕМ) ДЛЯ НАНИМАТЕЛЕЙ ЖИЛЫХ ПОМЕЩЕНИЙ ПО ДОГОВОРАМ СОЦИАЛЬНОГО НАЙМА И ДОГОВОРАМ НАЙМА ЖИЛЫХ ПОМЕЩЕНИЙ ГОСУДАРСТВЕННОГО И МУНИЦИПАЛЬНОГО ЖИЛИЩНОГО ФОНДА В ОЕКСКОМ МУНИЦИПАЛЬНОМ ОБРАЗОВАНИИ</w:t>
      </w:r>
    </w:p>
    <w:p w:rsidR="005A3A1E" w:rsidRDefault="005A3A1E" w:rsidP="005A3A1E">
      <w:pPr>
        <w:rPr>
          <w:rFonts w:cs="Times New Roman"/>
          <w:sz w:val="24"/>
          <w:szCs w:val="24"/>
        </w:rPr>
      </w:pPr>
      <w:r>
        <w:rPr>
          <w:rFonts w:ascii="Tahoma" w:hAnsi="Tahoma" w:cs="Tahoma"/>
          <w:i/>
          <w:iCs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i/>
          <w:iCs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В соответствии с частью 3 статьи 156 Жилищного кодекса Российской Федерации, Федеральным законом от 6 октября 2003 года № 131-ФЗ «Об общих принципах организации местного самоуправления в Российской Федерации», приказом Минстроя России от 27 сентября 2016 года № 668/пр «Об утверждении методических указаний установления размера платы за пользование жилым помещением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фонда», руководствуясь пунктами 3,5 статьи 6, статьями 52, 56, 57 Устава Оекского муниципального образования, Дума Оекского муниципального образования</w:t>
      </w:r>
    </w:p>
    <w:p w:rsidR="005A3A1E" w:rsidRDefault="005A3A1E" w:rsidP="005A3A1E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5A3A1E" w:rsidRDefault="005A3A1E" w:rsidP="005A3A1E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РЕШИЛА:</w:t>
      </w:r>
    </w:p>
    <w:p w:rsidR="005A3A1E" w:rsidRDefault="005A3A1E" w:rsidP="005A3A1E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5A3A1E" w:rsidRDefault="005A3A1E" w:rsidP="005A3A1E">
      <w:pPr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1. Утвердить Положение о расчете размера платы за пользование жилым помещением (платы за наем)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 в Оекском муниципальном образовании (прилагается).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2. Признать утратившими силу решения Думы Оекского муниципального образования: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от 26.04.2019 года №20-23 Д/сп «Об утверждении Положения о расчете размера платы за пользование жилым помещением (платы за наем)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 в Оекском муниципальном образовании»;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- от 15.11.2019 года №27-63 Д/сп «О внесении изменений в решение Думы от 26.04.2019 года №20-23 Д/сп «Об утверждении Положения о расчете размера платы за пользование жилым помещением (платы за наем) для нанимателей жилых помещений по договорам социального найма и договорам 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lastRenderedPageBreak/>
        <w:t>найма жилых помещений государственного или муниципального жилищного фонда в Оекском муниципальном образовании».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3. Настоящее решение вступает в силу со дня его официального опубликования.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4. Опубликовать настоящее решение в информационном бюллетене «Вестник Оекского муниципального образования (официальная информация)» и на интернет-сайте </w:t>
      </w:r>
      <w:hyperlink r:id="rId5" w:history="1">
        <w:r>
          <w:rPr>
            <w:rStyle w:val="a3"/>
            <w:rFonts w:ascii="Tahoma" w:hAnsi="Tahoma" w:cs="Tahoma"/>
            <w:color w:val="44A1C7"/>
            <w:sz w:val="20"/>
            <w:szCs w:val="20"/>
            <w:shd w:val="clear" w:color="auto" w:fill="FFFFFF"/>
          </w:rPr>
          <w:t>www.oek.su</w:t>
        </w:r>
      </w:hyperlink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5. Контроль за исполнением данного решения возложить на: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начальника финансово-экономического отдела администрации Оекского муниципального образования .Арсенову Л.Г.;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начальника отдела по управлению имуществом, ЖКХ, транспортом и связью администрации Оекского муниципального образования Куклину В.А.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</w:p>
    <w:p w:rsidR="005A3A1E" w:rsidRDefault="005A3A1E" w:rsidP="005A3A1E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> Глава Оекского муниципального образования О.А. Парфенов</w:t>
      </w:r>
    </w:p>
    <w:p w:rsidR="005A3A1E" w:rsidRDefault="005A3A1E" w:rsidP="005A3A1E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</w:p>
    <w:p w:rsidR="005A3A1E" w:rsidRDefault="005A3A1E" w:rsidP="005A3A1E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</w:p>
    <w:p w:rsidR="005A3A1E" w:rsidRDefault="005A3A1E" w:rsidP="005A3A1E">
      <w:pPr>
        <w:pStyle w:val="a4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Приложение </w:t>
      </w:r>
    </w:p>
    <w:p w:rsidR="005A3A1E" w:rsidRDefault="005A3A1E" w:rsidP="005A3A1E">
      <w:pPr>
        <w:pStyle w:val="a4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к Решению Думы Оекского</w:t>
      </w:r>
    </w:p>
    <w:p w:rsidR="005A3A1E" w:rsidRDefault="005A3A1E" w:rsidP="005A3A1E">
      <w:pPr>
        <w:pStyle w:val="a4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муниципального образования</w:t>
      </w:r>
    </w:p>
    <w:p w:rsidR="005A3A1E" w:rsidRDefault="005A3A1E" w:rsidP="005A3A1E">
      <w:pPr>
        <w:pStyle w:val="a4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«27» марта 2020г. № __-__ Д/сп</w:t>
      </w:r>
    </w:p>
    <w:p w:rsidR="005A3A1E" w:rsidRDefault="005A3A1E" w:rsidP="005A3A1E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5A3A1E" w:rsidRDefault="005A3A1E" w:rsidP="005A3A1E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ПОЛОЖЕНИЕ</w:t>
      </w:r>
    </w:p>
    <w:p w:rsidR="005A3A1E" w:rsidRDefault="005A3A1E" w:rsidP="005A3A1E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 расчете размера платы за пользование жилым помещением (платы</w:t>
      </w:r>
      <w:r>
        <w:rPr>
          <w:rFonts w:ascii="Tahoma" w:hAnsi="Tahoma" w:cs="Tahoma"/>
          <w:b/>
          <w:bCs/>
          <w:color w:val="2C2C2C"/>
          <w:sz w:val="20"/>
          <w:szCs w:val="20"/>
        </w:rPr>
        <w:br/>
        <w:t> за наем)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 в Оекском муниципальном образовании</w:t>
      </w:r>
    </w:p>
    <w:p w:rsidR="005A3A1E" w:rsidRDefault="005A3A1E" w:rsidP="005A3A1E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5A3A1E" w:rsidRDefault="005A3A1E" w:rsidP="005A3A1E">
      <w:pPr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1. Настоящее Положение о расчете размера платы за пользование жилым помещением (платы за наем) для нанимателей жилых помещений по договорам социального найма и договорам найма жилых помещений государственного и муниципального жилищного фонда, расположенного на территории Оекского муниципального образования, определяет единые требования к установлению размера платы за пользование жилым помещением (платы за наем) для нанимателей жилых помещений по договорам социального найма и договорам найма жилых помещений в Оекском муниципальном образовании (далее – плата за наем жилого помещения). </w:t>
      </w:r>
    </w:p>
    <w:p w:rsidR="005A3A1E" w:rsidRDefault="005A3A1E" w:rsidP="005A3A1E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5A3A1E" w:rsidRDefault="005A3A1E" w:rsidP="005A3A1E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I. Размер платы за наем жилого помещения</w:t>
      </w:r>
    </w:p>
    <w:p w:rsidR="005A3A1E" w:rsidRDefault="005A3A1E" w:rsidP="005A3A1E">
      <w:pPr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</w:p>
    <w:p w:rsidR="005A3A1E" w:rsidRDefault="005A3A1E" w:rsidP="005A3A1E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</w:p>
    <w:p w:rsidR="005A3A1E" w:rsidRDefault="005A3A1E" w:rsidP="005A3A1E">
      <w:pPr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2. Размер платы за наем j-ого жилого помещения определяется по формуле 1: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П</w:t>
      </w:r>
      <w:r>
        <w:rPr>
          <w:rFonts w:ascii="Tahoma" w:hAnsi="Tahoma" w:cs="Tahoma"/>
          <w:color w:val="2C2C2C"/>
          <w:shd w:val="clear" w:color="auto" w:fill="FFFFFF"/>
          <w:vertAlign w:val="subscript"/>
        </w:rPr>
        <w:t>нj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= Н</w:t>
      </w:r>
      <w:r>
        <w:rPr>
          <w:rFonts w:ascii="Tahoma" w:hAnsi="Tahoma" w:cs="Tahoma"/>
          <w:color w:val="2C2C2C"/>
          <w:shd w:val="clear" w:color="auto" w:fill="FFFFFF"/>
          <w:vertAlign w:val="subscript"/>
        </w:rPr>
        <w:t>б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* К</w:t>
      </w:r>
      <w:r>
        <w:rPr>
          <w:rFonts w:ascii="Tahoma" w:hAnsi="Tahoma" w:cs="Tahoma"/>
          <w:color w:val="2C2C2C"/>
          <w:shd w:val="clear" w:color="auto" w:fill="FFFFFF"/>
          <w:vertAlign w:val="subscript"/>
        </w:rPr>
        <w:t>j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* К</w:t>
      </w:r>
      <w:r>
        <w:rPr>
          <w:rFonts w:ascii="Tahoma" w:hAnsi="Tahoma" w:cs="Tahoma"/>
          <w:color w:val="2C2C2C"/>
          <w:shd w:val="clear" w:color="auto" w:fill="FFFFFF"/>
          <w:vertAlign w:val="subscript"/>
        </w:rPr>
        <w:t>с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* П</w:t>
      </w:r>
      <w:r>
        <w:rPr>
          <w:rFonts w:ascii="Tahoma" w:hAnsi="Tahoma" w:cs="Tahoma"/>
          <w:color w:val="2C2C2C"/>
          <w:shd w:val="clear" w:color="auto" w:fill="FFFFFF"/>
          <w:vertAlign w:val="subscript"/>
        </w:rPr>
        <w:t>j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, где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П</w:t>
      </w:r>
      <w:r>
        <w:rPr>
          <w:rFonts w:ascii="Tahoma" w:hAnsi="Tahoma" w:cs="Tahoma"/>
          <w:color w:val="2C2C2C"/>
          <w:shd w:val="clear" w:color="auto" w:fill="FFFFFF"/>
          <w:vertAlign w:val="subscript"/>
        </w:rPr>
        <w:t>нj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– размер платы за наем j-ого жилого помещения;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Н</w:t>
      </w:r>
      <w:r>
        <w:rPr>
          <w:rFonts w:ascii="Tahoma" w:hAnsi="Tahoma" w:cs="Tahoma"/>
          <w:color w:val="2C2C2C"/>
          <w:shd w:val="clear" w:color="auto" w:fill="FFFFFF"/>
          <w:vertAlign w:val="subscript"/>
        </w:rPr>
        <w:t>б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– базовый размер платы за наем жилого помещения;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lastRenderedPageBreak/>
        <w:t>К</w:t>
      </w:r>
      <w:r>
        <w:rPr>
          <w:rFonts w:ascii="Tahoma" w:hAnsi="Tahoma" w:cs="Tahoma"/>
          <w:color w:val="2C2C2C"/>
          <w:shd w:val="clear" w:color="auto" w:fill="FFFFFF"/>
          <w:vertAlign w:val="subscript"/>
        </w:rPr>
        <w:t>j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– коэффициент, характеризующий качество и благоустройство жилого помещения, месторасположение дома;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К</w:t>
      </w:r>
      <w:r>
        <w:rPr>
          <w:rFonts w:ascii="Tahoma" w:hAnsi="Tahoma" w:cs="Tahoma"/>
          <w:color w:val="2C2C2C"/>
          <w:shd w:val="clear" w:color="auto" w:fill="FFFFFF"/>
          <w:vertAlign w:val="subscript"/>
        </w:rPr>
        <w:t>с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– коэффициент соответствия платы за наем жилого помещения;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П</w:t>
      </w:r>
      <w:r>
        <w:rPr>
          <w:rFonts w:ascii="Tahoma" w:hAnsi="Tahoma" w:cs="Tahoma"/>
          <w:color w:val="2C2C2C"/>
          <w:shd w:val="clear" w:color="auto" w:fill="FFFFFF"/>
          <w:vertAlign w:val="subscript"/>
        </w:rPr>
        <w:t>j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– общая площадь j-ого жилого помещения, предоставленного по договору социального найма или договору найма жилого помещения государственного или муниципального жилищного фонда (кв. м).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</w:p>
    <w:p w:rsidR="005A3A1E" w:rsidRDefault="005A3A1E" w:rsidP="005A3A1E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II. Базовый размер платы за наем жилого помещения</w:t>
      </w:r>
    </w:p>
    <w:p w:rsidR="005A3A1E" w:rsidRDefault="005A3A1E" w:rsidP="005A3A1E">
      <w:pPr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3. Базовый размер платы за наем жилого помещения определяется по формуле 2: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Н</w:t>
      </w:r>
      <w:r>
        <w:rPr>
          <w:rFonts w:ascii="Tahoma" w:hAnsi="Tahoma" w:cs="Tahoma"/>
          <w:color w:val="2C2C2C"/>
          <w:shd w:val="clear" w:color="auto" w:fill="FFFFFF"/>
          <w:vertAlign w:val="subscript"/>
        </w:rPr>
        <w:t>Б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= СР</w:t>
      </w:r>
      <w:r>
        <w:rPr>
          <w:rFonts w:ascii="Tahoma" w:hAnsi="Tahoma" w:cs="Tahoma"/>
          <w:color w:val="2C2C2C"/>
          <w:shd w:val="clear" w:color="auto" w:fill="FFFFFF"/>
          <w:vertAlign w:val="subscript"/>
        </w:rPr>
        <w:t>с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* 0,001, где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Н</w:t>
      </w:r>
      <w:r>
        <w:rPr>
          <w:rFonts w:ascii="Tahoma" w:hAnsi="Tahoma" w:cs="Tahoma"/>
          <w:color w:val="2C2C2C"/>
          <w:shd w:val="clear" w:color="auto" w:fill="FFFFFF"/>
          <w:vertAlign w:val="subscript"/>
        </w:rPr>
        <w:t>Б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– базовый размер платы за наем жилого помещения;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СР</w:t>
      </w:r>
      <w:r>
        <w:rPr>
          <w:rFonts w:ascii="Tahoma" w:hAnsi="Tahoma" w:cs="Tahoma"/>
          <w:color w:val="2C2C2C"/>
          <w:shd w:val="clear" w:color="auto" w:fill="FFFFFF"/>
          <w:vertAlign w:val="subscript"/>
        </w:rPr>
        <w:t>с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– средняя цена 1 кв. м. общей площади квартир на вторичном рынке жилья в Иркутской области.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Средняя цена 1 кв.м. на вторичном рынке жилья определяется по актуальным данным территориального органа Федеральной службы государственной статистики Иркутской области.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</w:p>
    <w:p w:rsidR="005A3A1E" w:rsidRDefault="005A3A1E" w:rsidP="005A3A1E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III. Коэффициент, характеризующий качество и благоустройство</w:t>
      </w:r>
    </w:p>
    <w:p w:rsidR="005A3A1E" w:rsidRDefault="005A3A1E" w:rsidP="005A3A1E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жилого помещения, месторасположение дома</w:t>
      </w:r>
    </w:p>
    <w:p w:rsidR="005A3A1E" w:rsidRDefault="005A3A1E" w:rsidP="005A3A1E">
      <w:pPr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4. Интегральное значение К</w:t>
      </w:r>
      <w:r>
        <w:rPr>
          <w:rFonts w:ascii="Tahoma" w:hAnsi="Tahoma" w:cs="Tahoma"/>
          <w:color w:val="2C2C2C"/>
          <w:shd w:val="clear" w:color="auto" w:fill="FFFFFF"/>
          <w:vertAlign w:val="subscript"/>
        </w:rPr>
        <w:t>j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для жилого помещения рассчитывается как средневзвешенное значение показателей по отдельным параметрам по формуле 3:</w:t>
      </w:r>
    </w:p>
    <w:p w:rsidR="005A3A1E" w:rsidRDefault="005A3A1E" w:rsidP="005A3A1E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К</w:t>
      </w:r>
      <w:r>
        <w:rPr>
          <w:rFonts w:ascii="Tahoma" w:hAnsi="Tahoma" w:cs="Tahoma"/>
          <w:color w:val="2C2C2C"/>
          <w:sz w:val="20"/>
          <w:szCs w:val="20"/>
          <w:vertAlign w:val="subscript"/>
        </w:rPr>
        <w:t>j</w:t>
      </w:r>
      <w:r>
        <w:rPr>
          <w:rFonts w:ascii="Tahoma" w:hAnsi="Tahoma" w:cs="Tahoma"/>
          <w:color w:val="2C2C2C"/>
          <w:sz w:val="20"/>
          <w:szCs w:val="20"/>
        </w:rPr>
        <w:t> = К</w:t>
      </w:r>
      <w:r>
        <w:rPr>
          <w:rFonts w:ascii="Tahoma" w:hAnsi="Tahoma" w:cs="Tahoma"/>
          <w:color w:val="2C2C2C"/>
          <w:sz w:val="20"/>
          <w:szCs w:val="20"/>
          <w:vertAlign w:val="subscript"/>
        </w:rPr>
        <w:t>1 </w:t>
      </w:r>
      <w:r>
        <w:rPr>
          <w:rFonts w:ascii="Tahoma" w:hAnsi="Tahoma" w:cs="Tahoma"/>
          <w:color w:val="2C2C2C"/>
          <w:sz w:val="20"/>
          <w:szCs w:val="20"/>
        </w:rPr>
        <w:t>+ К</w:t>
      </w:r>
      <w:r>
        <w:rPr>
          <w:rFonts w:ascii="Tahoma" w:hAnsi="Tahoma" w:cs="Tahoma"/>
          <w:color w:val="2C2C2C"/>
          <w:sz w:val="20"/>
          <w:szCs w:val="20"/>
          <w:vertAlign w:val="subscript"/>
        </w:rPr>
        <w:t>2</w:t>
      </w:r>
      <w:r>
        <w:rPr>
          <w:rFonts w:ascii="Tahoma" w:hAnsi="Tahoma" w:cs="Tahoma"/>
          <w:color w:val="2C2C2C"/>
          <w:sz w:val="20"/>
          <w:szCs w:val="20"/>
        </w:rPr>
        <w:t> + К</w:t>
      </w:r>
      <w:r>
        <w:rPr>
          <w:rFonts w:ascii="Tahoma" w:hAnsi="Tahoma" w:cs="Tahoma"/>
          <w:color w:val="2C2C2C"/>
          <w:sz w:val="20"/>
          <w:szCs w:val="20"/>
          <w:vertAlign w:val="subscript"/>
        </w:rPr>
        <w:t>3</w:t>
      </w:r>
      <w:r>
        <w:rPr>
          <w:rFonts w:ascii="Tahoma" w:hAnsi="Tahoma" w:cs="Tahoma"/>
          <w:color w:val="2C2C2C"/>
          <w:sz w:val="20"/>
          <w:szCs w:val="20"/>
        </w:rPr>
        <w:t> / 3, где</w:t>
      </w:r>
    </w:p>
    <w:p w:rsidR="005A3A1E" w:rsidRDefault="005A3A1E" w:rsidP="005A3A1E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К</w:t>
      </w:r>
      <w:r>
        <w:rPr>
          <w:rFonts w:ascii="Tahoma" w:hAnsi="Tahoma" w:cs="Tahoma"/>
          <w:color w:val="2C2C2C"/>
          <w:shd w:val="clear" w:color="auto" w:fill="FFFFFF"/>
          <w:vertAlign w:val="subscript"/>
        </w:rPr>
        <w:t>j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– коэффициент, характеризующий качество и благоустройство жилого помещения, месторасположение дома;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К</w:t>
      </w:r>
      <w:r>
        <w:rPr>
          <w:rFonts w:ascii="Tahoma" w:hAnsi="Tahoma" w:cs="Tahoma"/>
          <w:color w:val="2C2C2C"/>
          <w:shd w:val="clear" w:color="auto" w:fill="FFFFFF"/>
          <w:vertAlign w:val="subscript"/>
        </w:rPr>
        <w:t>1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– коэффициент, характеризующий качество жилого помещения;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К</w:t>
      </w:r>
      <w:r>
        <w:rPr>
          <w:rFonts w:ascii="Tahoma" w:hAnsi="Tahoma" w:cs="Tahoma"/>
          <w:color w:val="2C2C2C"/>
          <w:shd w:val="clear" w:color="auto" w:fill="FFFFFF"/>
          <w:vertAlign w:val="subscript"/>
        </w:rPr>
        <w:t>2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– коэффициент, характеризующий благоустройство жилого помещения;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К</w:t>
      </w:r>
      <w:r>
        <w:rPr>
          <w:rFonts w:ascii="Tahoma" w:hAnsi="Tahoma" w:cs="Tahoma"/>
          <w:color w:val="2C2C2C"/>
          <w:shd w:val="clear" w:color="auto" w:fill="FFFFFF"/>
          <w:vertAlign w:val="subscript"/>
        </w:rPr>
        <w:t>3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– коэффициент, характеризующий месторасположение дома.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5. Таблица расчета показателей К</w:t>
      </w:r>
      <w:r>
        <w:rPr>
          <w:rFonts w:ascii="Tahoma" w:hAnsi="Tahoma" w:cs="Tahoma"/>
          <w:color w:val="2C2C2C"/>
          <w:shd w:val="clear" w:color="auto" w:fill="FFFFFF"/>
          <w:vertAlign w:val="subscript"/>
        </w:rPr>
        <w:t>1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– коэффициента, характеризующего качество жилого помещения: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8"/>
        <w:gridCol w:w="6213"/>
        <w:gridCol w:w="2158"/>
      </w:tblGrid>
      <w:tr w:rsidR="005A3A1E" w:rsidTr="005A3A1E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A3A1E" w:rsidRDefault="005A3A1E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№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  <w:t> п/п</w:t>
            </w:r>
          </w:p>
        </w:tc>
        <w:tc>
          <w:tcPr>
            <w:tcW w:w="3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A3A1E" w:rsidRDefault="005A3A1E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Характеристика жилого помещения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A3A1E" w:rsidRDefault="005A3A1E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Значение коэффициента K</w:t>
            </w:r>
            <w:r>
              <w:rPr>
                <w:rFonts w:ascii="Tahoma" w:hAnsi="Tahoma" w:cs="Tahoma"/>
                <w:color w:val="2C2C2C"/>
                <w:sz w:val="20"/>
                <w:szCs w:val="20"/>
                <w:vertAlign w:val="subscript"/>
              </w:rPr>
              <w:t>1</w:t>
            </w:r>
          </w:p>
        </w:tc>
      </w:tr>
      <w:tr w:rsidR="005A3A1E" w:rsidTr="005A3A1E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A3A1E" w:rsidRDefault="005A3A1E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</w:t>
            </w:r>
          </w:p>
        </w:tc>
        <w:tc>
          <w:tcPr>
            <w:tcW w:w="3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A3A1E" w:rsidRDefault="005A3A1E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Дома с панельными, кирпичными, монолитными стенами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A3A1E" w:rsidRDefault="005A3A1E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1,2</w:t>
            </w:r>
          </w:p>
        </w:tc>
      </w:tr>
      <w:tr w:rsidR="005A3A1E" w:rsidTr="005A3A1E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A3A1E" w:rsidRDefault="005A3A1E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</w:t>
            </w:r>
          </w:p>
        </w:tc>
        <w:tc>
          <w:tcPr>
            <w:tcW w:w="3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A3A1E" w:rsidRDefault="005A3A1E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Дома со стенами из прочих материалов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A3A1E" w:rsidRDefault="005A3A1E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1,0</w:t>
            </w:r>
          </w:p>
        </w:tc>
      </w:tr>
    </w:tbl>
    <w:p w:rsidR="005A3A1E" w:rsidRDefault="005A3A1E" w:rsidP="005A3A1E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6. Таблица расчета показателей К</w:t>
      </w:r>
      <w:r>
        <w:rPr>
          <w:rFonts w:ascii="Tahoma" w:hAnsi="Tahoma" w:cs="Tahoma"/>
          <w:color w:val="2C2C2C"/>
          <w:shd w:val="clear" w:color="auto" w:fill="FFFFFF"/>
          <w:vertAlign w:val="subscript"/>
        </w:rPr>
        <w:t>2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– коэффициента, характеризующего благоустройство жилого помещения: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8"/>
        <w:gridCol w:w="6213"/>
        <w:gridCol w:w="2158"/>
      </w:tblGrid>
      <w:tr w:rsidR="005A3A1E" w:rsidTr="005A3A1E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A3A1E" w:rsidRDefault="005A3A1E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№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  <w:t> п/п</w:t>
            </w:r>
          </w:p>
        </w:tc>
        <w:tc>
          <w:tcPr>
            <w:tcW w:w="3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A3A1E" w:rsidRDefault="005A3A1E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Характеристика жилого помещения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A3A1E" w:rsidRDefault="005A3A1E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Значение коэффициента K</w:t>
            </w:r>
            <w:r>
              <w:rPr>
                <w:rFonts w:ascii="Tahoma" w:hAnsi="Tahoma" w:cs="Tahoma"/>
                <w:color w:val="2C2C2C"/>
                <w:sz w:val="20"/>
                <w:szCs w:val="20"/>
                <w:vertAlign w:val="subscript"/>
              </w:rPr>
              <w:t>2</w:t>
            </w:r>
          </w:p>
        </w:tc>
      </w:tr>
      <w:tr w:rsidR="005A3A1E" w:rsidTr="005A3A1E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A3A1E" w:rsidRDefault="005A3A1E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</w:t>
            </w:r>
          </w:p>
        </w:tc>
        <w:tc>
          <w:tcPr>
            <w:tcW w:w="3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A3A1E" w:rsidRDefault="005A3A1E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Дома, имеющие все виды благоустройства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A3A1E" w:rsidRDefault="005A3A1E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1,2</w:t>
            </w:r>
          </w:p>
        </w:tc>
      </w:tr>
      <w:tr w:rsidR="005A3A1E" w:rsidTr="005A3A1E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A3A1E" w:rsidRDefault="005A3A1E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</w:t>
            </w:r>
          </w:p>
        </w:tc>
        <w:tc>
          <w:tcPr>
            <w:tcW w:w="3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A3A1E" w:rsidRDefault="005A3A1E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Дома с частичными коммунальными удобствами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A3A1E" w:rsidRDefault="005A3A1E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1,1</w:t>
            </w:r>
          </w:p>
        </w:tc>
      </w:tr>
      <w:tr w:rsidR="005A3A1E" w:rsidTr="005A3A1E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A3A1E" w:rsidRDefault="005A3A1E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</w:t>
            </w:r>
          </w:p>
        </w:tc>
        <w:tc>
          <w:tcPr>
            <w:tcW w:w="3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A3A1E" w:rsidRDefault="005A3A1E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Дома без коммунальных удобств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A3A1E" w:rsidRDefault="005A3A1E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1,0</w:t>
            </w:r>
          </w:p>
        </w:tc>
      </w:tr>
    </w:tbl>
    <w:p w:rsidR="005A3A1E" w:rsidRDefault="005A3A1E" w:rsidP="005A3A1E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7. Таблица расчета показателей К</w:t>
      </w:r>
      <w:r>
        <w:rPr>
          <w:rFonts w:ascii="Tahoma" w:hAnsi="Tahoma" w:cs="Tahoma"/>
          <w:color w:val="2C2C2C"/>
          <w:shd w:val="clear" w:color="auto" w:fill="FFFFFF"/>
          <w:vertAlign w:val="subscript"/>
        </w:rPr>
        <w:t>3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– коэффициента, характеризующего местоположение дома (близость к центру/отдаленность от центра муниципального образования):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8"/>
        <w:gridCol w:w="6213"/>
        <w:gridCol w:w="2158"/>
      </w:tblGrid>
      <w:tr w:rsidR="005A3A1E" w:rsidTr="005A3A1E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A3A1E" w:rsidRDefault="005A3A1E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№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  <w:t> п/п</w:t>
            </w:r>
          </w:p>
        </w:tc>
        <w:tc>
          <w:tcPr>
            <w:tcW w:w="3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A3A1E" w:rsidRDefault="005A3A1E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Характеристика жилого помещения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  <w:t> 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A3A1E" w:rsidRDefault="005A3A1E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Значение коэффициента K</w:t>
            </w:r>
            <w:r>
              <w:rPr>
                <w:rFonts w:ascii="Tahoma" w:hAnsi="Tahoma" w:cs="Tahoma"/>
                <w:color w:val="2C2C2C"/>
                <w:sz w:val="20"/>
                <w:szCs w:val="20"/>
                <w:vertAlign w:val="subscript"/>
              </w:rPr>
              <w:t>3</w:t>
            </w:r>
          </w:p>
        </w:tc>
      </w:tr>
      <w:tr w:rsidR="005A3A1E" w:rsidTr="005A3A1E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A3A1E" w:rsidRDefault="005A3A1E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</w:t>
            </w:r>
          </w:p>
        </w:tc>
        <w:tc>
          <w:tcPr>
            <w:tcW w:w="3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A3A1E" w:rsidRDefault="005A3A1E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с.Оек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</w:r>
            <w:r>
              <w:rPr>
                <w:rFonts w:ascii="Tahoma" w:hAnsi="Tahoma" w:cs="Tahoma"/>
                <w:i/>
                <w:iCs/>
                <w:color w:val="2C2C2C"/>
                <w:sz w:val="20"/>
                <w:szCs w:val="20"/>
              </w:rPr>
              <w:t> 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A3A1E" w:rsidRDefault="005A3A1E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1,2</w:t>
            </w:r>
          </w:p>
        </w:tc>
      </w:tr>
      <w:tr w:rsidR="005A3A1E" w:rsidTr="005A3A1E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A3A1E" w:rsidRDefault="005A3A1E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</w:t>
            </w:r>
          </w:p>
        </w:tc>
        <w:tc>
          <w:tcPr>
            <w:tcW w:w="3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A3A1E" w:rsidRDefault="005A3A1E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д.Галки,д.Бутырки,д.Коты, д.Турская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A3A1E" w:rsidRDefault="005A3A1E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1,1</w:t>
            </w:r>
          </w:p>
        </w:tc>
      </w:tr>
      <w:tr w:rsidR="005A3A1E" w:rsidTr="005A3A1E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A3A1E" w:rsidRDefault="005A3A1E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</w:t>
            </w:r>
          </w:p>
        </w:tc>
        <w:tc>
          <w:tcPr>
            <w:tcW w:w="3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A3A1E" w:rsidRDefault="005A3A1E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д.Жердовка, д.Максимовщина,в/ч 51870, д.Зыкова, д.Мишонкова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A3A1E" w:rsidRDefault="005A3A1E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0,8</w:t>
            </w:r>
          </w:p>
        </w:tc>
      </w:tr>
    </w:tbl>
    <w:p w:rsidR="005A3A1E" w:rsidRDefault="005A3A1E" w:rsidP="005A3A1E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</w:p>
    <w:p w:rsidR="005A3A1E" w:rsidRDefault="005A3A1E" w:rsidP="005A3A1E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IV. Коэффициент соответствия платы за наем жилого помещения</w:t>
      </w:r>
    </w:p>
    <w:p w:rsidR="003E0016" w:rsidRPr="00871ED3" w:rsidRDefault="005A3A1E" w:rsidP="005A3A1E"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8. «Коэффициент соответствия платы  за наем жилого помещения устанавливается: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1) 0,34 - для граждан, проживающих в населенных пунктах Оекского муниципального образования (д.Бутырки, д.Галки, д.Зыкова, д.Жердовка, д.Коты, д.Максимовщина, д.Мишонкова, с.Оек, д.Турская);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2) 0,1 – для граждан, проживающих в в/ч 51870 Оекского муниципального образования».</w:t>
      </w:r>
      <w:bookmarkStart w:id="0" w:name="_GoBack"/>
      <w:bookmarkEnd w:id="0"/>
    </w:p>
    <w:sectPr w:rsidR="003E0016" w:rsidRPr="00871E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0373E"/>
    <w:rsid w:val="00010E3F"/>
    <w:rsid w:val="00012D82"/>
    <w:rsid w:val="00033C48"/>
    <w:rsid w:val="00036691"/>
    <w:rsid w:val="0004057C"/>
    <w:rsid w:val="00040DD2"/>
    <w:rsid w:val="00042454"/>
    <w:rsid w:val="000478AE"/>
    <w:rsid w:val="00052AB7"/>
    <w:rsid w:val="00060D4A"/>
    <w:rsid w:val="00060E2B"/>
    <w:rsid w:val="00066BCA"/>
    <w:rsid w:val="00067AE0"/>
    <w:rsid w:val="00080AD2"/>
    <w:rsid w:val="00085A4F"/>
    <w:rsid w:val="000A402D"/>
    <w:rsid w:val="000A6DB6"/>
    <w:rsid w:val="000B3580"/>
    <w:rsid w:val="000C191B"/>
    <w:rsid w:val="000D581E"/>
    <w:rsid w:val="000D76E9"/>
    <w:rsid w:val="000E13C6"/>
    <w:rsid w:val="000E4A0F"/>
    <w:rsid w:val="000E5954"/>
    <w:rsid w:val="000F3ED4"/>
    <w:rsid w:val="000F3FD4"/>
    <w:rsid w:val="000F6CFB"/>
    <w:rsid w:val="0010278A"/>
    <w:rsid w:val="001029D8"/>
    <w:rsid w:val="00103C40"/>
    <w:rsid w:val="0011465E"/>
    <w:rsid w:val="00121113"/>
    <w:rsid w:val="0012334A"/>
    <w:rsid w:val="001234CF"/>
    <w:rsid w:val="00126FB0"/>
    <w:rsid w:val="00154735"/>
    <w:rsid w:val="0016016A"/>
    <w:rsid w:val="00164809"/>
    <w:rsid w:val="0016537C"/>
    <w:rsid w:val="001674F1"/>
    <w:rsid w:val="00173C94"/>
    <w:rsid w:val="00177E49"/>
    <w:rsid w:val="00183667"/>
    <w:rsid w:val="00186E16"/>
    <w:rsid w:val="00191E71"/>
    <w:rsid w:val="00195E15"/>
    <w:rsid w:val="001A54F7"/>
    <w:rsid w:val="001A56AA"/>
    <w:rsid w:val="001A6A05"/>
    <w:rsid w:val="001B12F1"/>
    <w:rsid w:val="001B16A7"/>
    <w:rsid w:val="001B5751"/>
    <w:rsid w:val="001B6920"/>
    <w:rsid w:val="001C729C"/>
    <w:rsid w:val="001C77CA"/>
    <w:rsid w:val="001D0FBE"/>
    <w:rsid w:val="001D350F"/>
    <w:rsid w:val="001D6334"/>
    <w:rsid w:val="001E5790"/>
    <w:rsid w:val="001E7405"/>
    <w:rsid w:val="001F205C"/>
    <w:rsid w:val="001F3840"/>
    <w:rsid w:val="001F686A"/>
    <w:rsid w:val="001F6DF8"/>
    <w:rsid w:val="0020046C"/>
    <w:rsid w:val="0020517E"/>
    <w:rsid w:val="00206BF2"/>
    <w:rsid w:val="00220512"/>
    <w:rsid w:val="00226C36"/>
    <w:rsid w:val="0023253F"/>
    <w:rsid w:val="002409D4"/>
    <w:rsid w:val="00241C0E"/>
    <w:rsid w:val="00243FE3"/>
    <w:rsid w:val="00244306"/>
    <w:rsid w:val="00244514"/>
    <w:rsid w:val="002449A8"/>
    <w:rsid w:val="00250400"/>
    <w:rsid w:val="00255F28"/>
    <w:rsid w:val="002626CE"/>
    <w:rsid w:val="002659DB"/>
    <w:rsid w:val="002725C2"/>
    <w:rsid w:val="002830A1"/>
    <w:rsid w:val="002936B5"/>
    <w:rsid w:val="00296813"/>
    <w:rsid w:val="002A49E1"/>
    <w:rsid w:val="002A5E29"/>
    <w:rsid w:val="002B0A31"/>
    <w:rsid w:val="002B1954"/>
    <w:rsid w:val="002B3372"/>
    <w:rsid w:val="002C06F0"/>
    <w:rsid w:val="002C5CA1"/>
    <w:rsid w:val="002C7DF0"/>
    <w:rsid w:val="002F7227"/>
    <w:rsid w:val="002F7B08"/>
    <w:rsid w:val="00301559"/>
    <w:rsid w:val="003076A8"/>
    <w:rsid w:val="0031360C"/>
    <w:rsid w:val="003172F0"/>
    <w:rsid w:val="00317EB3"/>
    <w:rsid w:val="0032023F"/>
    <w:rsid w:val="00325942"/>
    <w:rsid w:val="0034277D"/>
    <w:rsid w:val="003649B8"/>
    <w:rsid w:val="00365021"/>
    <w:rsid w:val="00373A7E"/>
    <w:rsid w:val="0037735E"/>
    <w:rsid w:val="003822C7"/>
    <w:rsid w:val="0039089B"/>
    <w:rsid w:val="003A4548"/>
    <w:rsid w:val="003A4928"/>
    <w:rsid w:val="003A53D4"/>
    <w:rsid w:val="003B29EA"/>
    <w:rsid w:val="003B4FD6"/>
    <w:rsid w:val="003C198C"/>
    <w:rsid w:val="003C3AF3"/>
    <w:rsid w:val="003C5D1D"/>
    <w:rsid w:val="003C7EBC"/>
    <w:rsid w:val="003D0992"/>
    <w:rsid w:val="003E0016"/>
    <w:rsid w:val="003E464B"/>
    <w:rsid w:val="003F2578"/>
    <w:rsid w:val="00404C4B"/>
    <w:rsid w:val="00417FC3"/>
    <w:rsid w:val="00422C0D"/>
    <w:rsid w:val="00424D64"/>
    <w:rsid w:val="0043737E"/>
    <w:rsid w:val="004407C8"/>
    <w:rsid w:val="00443EA1"/>
    <w:rsid w:val="00450B82"/>
    <w:rsid w:val="00453757"/>
    <w:rsid w:val="00461A96"/>
    <w:rsid w:val="00461F26"/>
    <w:rsid w:val="00464AD0"/>
    <w:rsid w:val="00465E0D"/>
    <w:rsid w:val="00471090"/>
    <w:rsid w:val="00472AB6"/>
    <w:rsid w:val="00480B9D"/>
    <w:rsid w:val="00481260"/>
    <w:rsid w:val="00485F32"/>
    <w:rsid w:val="004901BD"/>
    <w:rsid w:val="004A1207"/>
    <w:rsid w:val="004A2D3D"/>
    <w:rsid w:val="004A3627"/>
    <w:rsid w:val="004A4521"/>
    <w:rsid w:val="004A4707"/>
    <w:rsid w:val="004A4FB0"/>
    <w:rsid w:val="004A69D3"/>
    <w:rsid w:val="004C0B45"/>
    <w:rsid w:val="004D0645"/>
    <w:rsid w:val="004D2297"/>
    <w:rsid w:val="004D33CB"/>
    <w:rsid w:val="004D7717"/>
    <w:rsid w:val="004E206C"/>
    <w:rsid w:val="004E4E8F"/>
    <w:rsid w:val="004F0A7C"/>
    <w:rsid w:val="004F205B"/>
    <w:rsid w:val="004F2C3B"/>
    <w:rsid w:val="004F7538"/>
    <w:rsid w:val="00500DF2"/>
    <w:rsid w:val="00501FA5"/>
    <w:rsid w:val="00507E07"/>
    <w:rsid w:val="0051191C"/>
    <w:rsid w:val="0052297D"/>
    <w:rsid w:val="005229F3"/>
    <w:rsid w:val="00522F5A"/>
    <w:rsid w:val="005274DB"/>
    <w:rsid w:val="0052765B"/>
    <w:rsid w:val="00532B92"/>
    <w:rsid w:val="00550C8A"/>
    <w:rsid w:val="00551A7B"/>
    <w:rsid w:val="00556AF8"/>
    <w:rsid w:val="005629A1"/>
    <w:rsid w:val="005635B7"/>
    <w:rsid w:val="00572249"/>
    <w:rsid w:val="005722CD"/>
    <w:rsid w:val="00573EF8"/>
    <w:rsid w:val="005744A2"/>
    <w:rsid w:val="00576FDD"/>
    <w:rsid w:val="0058601E"/>
    <w:rsid w:val="0058769B"/>
    <w:rsid w:val="00591862"/>
    <w:rsid w:val="00594145"/>
    <w:rsid w:val="005A0B69"/>
    <w:rsid w:val="005A2BB6"/>
    <w:rsid w:val="005A3A1E"/>
    <w:rsid w:val="005A6256"/>
    <w:rsid w:val="005B0E57"/>
    <w:rsid w:val="005B3585"/>
    <w:rsid w:val="005B3912"/>
    <w:rsid w:val="005B7ED6"/>
    <w:rsid w:val="005C0170"/>
    <w:rsid w:val="005C25A6"/>
    <w:rsid w:val="005C6A54"/>
    <w:rsid w:val="005D174A"/>
    <w:rsid w:val="005D1FA2"/>
    <w:rsid w:val="005D2BCB"/>
    <w:rsid w:val="005D2D53"/>
    <w:rsid w:val="005D4103"/>
    <w:rsid w:val="005E1C80"/>
    <w:rsid w:val="005E48CF"/>
    <w:rsid w:val="005F0478"/>
    <w:rsid w:val="005F1CE9"/>
    <w:rsid w:val="005F4804"/>
    <w:rsid w:val="005F7EB2"/>
    <w:rsid w:val="00600A47"/>
    <w:rsid w:val="00602106"/>
    <w:rsid w:val="00603225"/>
    <w:rsid w:val="00612611"/>
    <w:rsid w:val="0061636E"/>
    <w:rsid w:val="00616A08"/>
    <w:rsid w:val="006215FA"/>
    <w:rsid w:val="00634460"/>
    <w:rsid w:val="00640958"/>
    <w:rsid w:val="00644553"/>
    <w:rsid w:val="006546B4"/>
    <w:rsid w:val="006562B1"/>
    <w:rsid w:val="00665482"/>
    <w:rsid w:val="00667F9D"/>
    <w:rsid w:val="006713F6"/>
    <w:rsid w:val="006846F2"/>
    <w:rsid w:val="0068552A"/>
    <w:rsid w:val="00686FFA"/>
    <w:rsid w:val="006A187A"/>
    <w:rsid w:val="006A2B86"/>
    <w:rsid w:val="006A45D7"/>
    <w:rsid w:val="006A46D1"/>
    <w:rsid w:val="006A7E4A"/>
    <w:rsid w:val="006C7538"/>
    <w:rsid w:val="006D071C"/>
    <w:rsid w:val="006D6041"/>
    <w:rsid w:val="006F0717"/>
    <w:rsid w:val="00702467"/>
    <w:rsid w:val="00702938"/>
    <w:rsid w:val="00704410"/>
    <w:rsid w:val="007062C9"/>
    <w:rsid w:val="007104AF"/>
    <w:rsid w:val="00711B85"/>
    <w:rsid w:val="0072014A"/>
    <w:rsid w:val="00730B92"/>
    <w:rsid w:val="007373C7"/>
    <w:rsid w:val="00741BCC"/>
    <w:rsid w:val="007636A6"/>
    <w:rsid w:val="007659E7"/>
    <w:rsid w:val="00771882"/>
    <w:rsid w:val="007726A6"/>
    <w:rsid w:val="007911DF"/>
    <w:rsid w:val="0079386E"/>
    <w:rsid w:val="007947C9"/>
    <w:rsid w:val="007A3B53"/>
    <w:rsid w:val="007A4518"/>
    <w:rsid w:val="007A5478"/>
    <w:rsid w:val="007A57A3"/>
    <w:rsid w:val="007A7AD5"/>
    <w:rsid w:val="007B690F"/>
    <w:rsid w:val="007C3805"/>
    <w:rsid w:val="007C48A5"/>
    <w:rsid w:val="007C6C5E"/>
    <w:rsid w:val="007D21B9"/>
    <w:rsid w:val="007D2B1A"/>
    <w:rsid w:val="007D65CE"/>
    <w:rsid w:val="007E4D25"/>
    <w:rsid w:val="0080037A"/>
    <w:rsid w:val="008073A6"/>
    <w:rsid w:val="00811121"/>
    <w:rsid w:val="008141DF"/>
    <w:rsid w:val="00816795"/>
    <w:rsid w:val="00821C84"/>
    <w:rsid w:val="008223BA"/>
    <w:rsid w:val="00822683"/>
    <w:rsid w:val="00836131"/>
    <w:rsid w:val="00836F73"/>
    <w:rsid w:val="0084022D"/>
    <w:rsid w:val="00841B28"/>
    <w:rsid w:val="0084457C"/>
    <w:rsid w:val="00856C4B"/>
    <w:rsid w:val="0086600E"/>
    <w:rsid w:val="00871ED3"/>
    <w:rsid w:val="00875E5E"/>
    <w:rsid w:val="00886553"/>
    <w:rsid w:val="00887E0A"/>
    <w:rsid w:val="008929B8"/>
    <w:rsid w:val="00893C23"/>
    <w:rsid w:val="00894FC6"/>
    <w:rsid w:val="008A140B"/>
    <w:rsid w:val="008A7A57"/>
    <w:rsid w:val="008B2A42"/>
    <w:rsid w:val="008C404E"/>
    <w:rsid w:val="008C66E8"/>
    <w:rsid w:val="008D4DE2"/>
    <w:rsid w:val="008D50C5"/>
    <w:rsid w:val="008E7E1B"/>
    <w:rsid w:val="008F1CAB"/>
    <w:rsid w:val="008F4771"/>
    <w:rsid w:val="008F6D7E"/>
    <w:rsid w:val="0090063D"/>
    <w:rsid w:val="00920581"/>
    <w:rsid w:val="00934A7D"/>
    <w:rsid w:val="009356BE"/>
    <w:rsid w:val="00942940"/>
    <w:rsid w:val="0094609E"/>
    <w:rsid w:val="00951B98"/>
    <w:rsid w:val="00953B63"/>
    <w:rsid w:val="00961194"/>
    <w:rsid w:val="00971A94"/>
    <w:rsid w:val="00973E73"/>
    <w:rsid w:val="00975AB7"/>
    <w:rsid w:val="00980FBA"/>
    <w:rsid w:val="009828D6"/>
    <w:rsid w:val="00987FE5"/>
    <w:rsid w:val="00994819"/>
    <w:rsid w:val="009952FD"/>
    <w:rsid w:val="009973B1"/>
    <w:rsid w:val="009B06F1"/>
    <w:rsid w:val="009E3BEC"/>
    <w:rsid w:val="009E65BE"/>
    <w:rsid w:val="009E7C74"/>
    <w:rsid w:val="009F045B"/>
    <w:rsid w:val="009F1C23"/>
    <w:rsid w:val="009F2397"/>
    <w:rsid w:val="00A00A7D"/>
    <w:rsid w:val="00A00D5F"/>
    <w:rsid w:val="00A036D9"/>
    <w:rsid w:val="00A116FB"/>
    <w:rsid w:val="00A25A0F"/>
    <w:rsid w:val="00A26760"/>
    <w:rsid w:val="00A30036"/>
    <w:rsid w:val="00A30ECC"/>
    <w:rsid w:val="00A36C51"/>
    <w:rsid w:val="00A4552D"/>
    <w:rsid w:val="00A46C1D"/>
    <w:rsid w:val="00A51E42"/>
    <w:rsid w:val="00A60025"/>
    <w:rsid w:val="00A607AB"/>
    <w:rsid w:val="00A6672C"/>
    <w:rsid w:val="00A745A5"/>
    <w:rsid w:val="00A80052"/>
    <w:rsid w:val="00A801F8"/>
    <w:rsid w:val="00A806FF"/>
    <w:rsid w:val="00A8172D"/>
    <w:rsid w:val="00A87684"/>
    <w:rsid w:val="00A92743"/>
    <w:rsid w:val="00A92758"/>
    <w:rsid w:val="00A9398D"/>
    <w:rsid w:val="00A940D1"/>
    <w:rsid w:val="00AB2FD1"/>
    <w:rsid w:val="00AB375D"/>
    <w:rsid w:val="00AC5CF3"/>
    <w:rsid w:val="00AD01F5"/>
    <w:rsid w:val="00AD6076"/>
    <w:rsid w:val="00AD6860"/>
    <w:rsid w:val="00AE20ED"/>
    <w:rsid w:val="00AE2AD0"/>
    <w:rsid w:val="00AE4319"/>
    <w:rsid w:val="00B003BA"/>
    <w:rsid w:val="00B14F01"/>
    <w:rsid w:val="00B155D6"/>
    <w:rsid w:val="00B174DE"/>
    <w:rsid w:val="00B31B71"/>
    <w:rsid w:val="00B31D29"/>
    <w:rsid w:val="00B3406B"/>
    <w:rsid w:val="00B421E7"/>
    <w:rsid w:val="00B46513"/>
    <w:rsid w:val="00B47237"/>
    <w:rsid w:val="00B47805"/>
    <w:rsid w:val="00B55B0B"/>
    <w:rsid w:val="00B56089"/>
    <w:rsid w:val="00B60975"/>
    <w:rsid w:val="00B652A7"/>
    <w:rsid w:val="00B670DF"/>
    <w:rsid w:val="00B67EFF"/>
    <w:rsid w:val="00B8531F"/>
    <w:rsid w:val="00B9717D"/>
    <w:rsid w:val="00BA0C67"/>
    <w:rsid w:val="00BB08CD"/>
    <w:rsid w:val="00BC05A3"/>
    <w:rsid w:val="00BC45B7"/>
    <w:rsid w:val="00BC5019"/>
    <w:rsid w:val="00BD5FB8"/>
    <w:rsid w:val="00BE677E"/>
    <w:rsid w:val="00BF3EE7"/>
    <w:rsid w:val="00BF55BA"/>
    <w:rsid w:val="00BF6FC9"/>
    <w:rsid w:val="00BF7587"/>
    <w:rsid w:val="00C14921"/>
    <w:rsid w:val="00C15099"/>
    <w:rsid w:val="00C24ACC"/>
    <w:rsid w:val="00C34A90"/>
    <w:rsid w:val="00C37E26"/>
    <w:rsid w:val="00C44227"/>
    <w:rsid w:val="00C519B3"/>
    <w:rsid w:val="00C56C12"/>
    <w:rsid w:val="00C57A8A"/>
    <w:rsid w:val="00C63352"/>
    <w:rsid w:val="00C63BFC"/>
    <w:rsid w:val="00C67FA7"/>
    <w:rsid w:val="00C710B9"/>
    <w:rsid w:val="00C72BF3"/>
    <w:rsid w:val="00C756E7"/>
    <w:rsid w:val="00C7753D"/>
    <w:rsid w:val="00C8246D"/>
    <w:rsid w:val="00C8271B"/>
    <w:rsid w:val="00C85742"/>
    <w:rsid w:val="00C93527"/>
    <w:rsid w:val="00CA4965"/>
    <w:rsid w:val="00CC0B02"/>
    <w:rsid w:val="00CD0CB7"/>
    <w:rsid w:val="00CD4DBA"/>
    <w:rsid w:val="00CD66EA"/>
    <w:rsid w:val="00CD6B02"/>
    <w:rsid w:val="00CE3098"/>
    <w:rsid w:val="00CE3DFC"/>
    <w:rsid w:val="00CE40CC"/>
    <w:rsid w:val="00CE5ECF"/>
    <w:rsid w:val="00CF2915"/>
    <w:rsid w:val="00D01054"/>
    <w:rsid w:val="00D02A42"/>
    <w:rsid w:val="00D06481"/>
    <w:rsid w:val="00D13350"/>
    <w:rsid w:val="00D16551"/>
    <w:rsid w:val="00D176F6"/>
    <w:rsid w:val="00D233B8"/>
    <w:rsid w:val="00D341E1"/>
    <w:rsid w:val="00D500BD"/>
    <w:rsid w:val="00D50320"/>
    <w:rsid w:val="00D5660E"/>
    <w:rsid w:val="00D61700"/>
    <w:rsid w:val="00D76D5D"/>
    <w:rsid w:val="00D92DF1"/>
    <w:rsid w:val="00DA1090"/>
    <w:rsid w:val="00DB27F2"/>
    <w:rsid w:val="00DC1B6A"/>
    <w:rsid w:val="00DC3D68"/>
    <w:rsid w:val="00DC692F"/>
    <w:rsid w:val="00DD2A81"/>
    <w:rsid w:val="00DD4B6C"/>
    <w:rsid w:val="00DE3669"/>
    <w:rsid w:val="00DE62E4"/>
    <w:rsid w:val="00DF04FB"/>
    <w:rsid w:val="00DF4310"/>
    <w:rsid w:val="00E02245"/>
    <w:rsid w:val="00E0372D"/>
    <w:rsid w:val="00E05964"/>
    <w:rsid w:val="00E06FC1"/>
    <w:rsid w:val="00E11807"/>
    <w:rsid w:val="00E12E16"/>
    <w:rsid w:val="00E12E67"/>
    <w:rsid w:val="00E13792"/>
    <w:rsid w:val="00E22060"/>
    <w:rsid w:val="00E249F6"/>
    <w:rsid w:val="00E31181"/>
    <w:rsid w:val="00E35282"/>
    <w:rsid w:val="00E45550"/>
    <w:rsid w:val="00E5032E"/>
    <w:rsid w:val="00E554AD"/>
    <w:rsid w:val="00E57B5C"/>
    <w:rsid w:val="00E60E8C"/>
    <w:rsid w:val="00E61339"/>
    <w:rsid w:val="00E62422"/>
    <w:rsid w:val="00E65E27"/>
    <w:rsid w:val="00E87434"/>
    <w:rsid w:val="00E87977"/>
    <w:rsid w:val="00E9432A"/>
    <w:rsid w:val="00E948CA"/>
    <w:rsid w:val="00EA50E5"/>
    <w:rsid w:val="00EA5434"/>
    <w:rsid w:val="00EA564B"/>
    <w:rsid w:val="00EB056C"/>
    <w:rsid w:val="00EB3798"/>
    <w:rsid w:val="00EB677E"/>
    <w:rsid w:val="00EB7FDB"/>
    <w:rsid w:val="00EC4E91"/>
    <w:rsid w:val="00EC74A9"/>
    <w:rsid w:val="00ED54BB"/>
    <w:rsid w:val="00EE3919"/>
    <w:rsid w:val="00EF7AA3"/>
    <w:rsid w:val="00EF7CB2"/>
    <w:rsid w:val="00F02BE7"/>
    <w:rsid w:val="00F22C74"/>
    <w:rsid w:val="00F236AD"/>
    <w:rsid w:val="00F25AD8"/>
    <w:rsid w:val="00F31B8D"/>
    <w:rsid w:val="00F36CFC"/>
    <w:rsid w:val="00F455AC"/>
    <w:rsid w:val="00F5492E"/>
    <w:rsid w:val="00F56D6D"/>
    <w:rsid w:val="00F660DE"/>
    <w:rsid w:val="00F7073B"/>
    <w:rsid w:val="00F7643D"/>
    <w:rsid w:val="00F835EA"/>
    <w:rsid w:val="00FA3CAC"/>
    <w:rsid w:val="00FA5A15"/>
    <w:rsid w:val="00FB1517"/>
    <w:rsid w:val="00FC1394"/>
    <w:rsid w:val="00FC51D7"/>
    <w:rsid w:val="00FC645A"/>
    <w:rsid w:val="00FF1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1F0AF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D2B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058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5D2B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TML">
    <w:name w:val="HTML Variable"/>
    <w:basedOn w:val="a0"/>
    <w:uiPriority w:val="99"/>
    <w:semiHidden/>
    <w:unhideWhenUsed/>
    <w:rsid w:val="00BF3EE7"/>
    <w:rPr>
      <w:i/>
      <w:iCs/>
    </w:rPr>
  </w:style>
  <w:style w:type="character" w:styleId="a6">
    <w:name w:val="Emphasis"/>
    <w:basedOn w:val="a0"/>
    <w:uiPriority w:val="20"/>
    <w:qFormat/>
    <w:rsid w:val="00480B9D"/>
    <w:rPr>
      <w:i/>
      <w:iCs/>
    </w:rPr>
  </w:style>
  <w:style w:type="paragraph" w:styleId="a7">
    <w:name w:val="List Paragraph"/>
    <w:basedOn w:val="a"/>
    <w:uiPriority w:val="34"/>
    <w:qFormat/>
    <w:rsid w:val="006A2B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pj">
    <w:name w:val="pj"/>
    <w:basedOn w:val="a"/>
    <w:rsid w:val="005D174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846F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E12E16"/>
  </w:style>
  <w:style w:type="character" w:customStyle="1" w:styleId="a8">
    <w:name w:val="a"/>
    <w:basedOn w:val="a0"/>
    <w:rsid w:val="00F22C74"/>
  </w:style>
  <w:style w:type="character" w:styleId="a9">
    <w:name w:val="footnote reference"/>
    <w:basedOn w:val="a0"/>
    <w:uiPriority w:val="99"/>
    <w:semiHidden/>
    <w:unhideWhenUsed/>
    <w:rsid w:val="00DD4B6C"/>
  </w:style>
  <w:style w:type="character" w:customStyle="1" w:styleId="50">
    <w:name w:val="Заголовок 5 Знак"/>
    <w:basedOn w:val="a0"/>
    <w:link w:val="5"/>
    <w:uiPriority w:val="9"/>
    <w:semiHidden/>
    <w:rsid w:val="00920581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bodytext20">
    <w:name w:val="bodytext2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30">
    <w:name w:val="bodytext3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40">
    <w:name w:val="bodytext4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bodytext212pt">
    <w:name w:val="bodytext212pt"/>
    <w:basedOn w:val="a0"/>
    <w:rsid w:val="00920581"/>
  </w:style>
  <w:style w:type="character" w:customStyle="1" w:styleId="bodytext2lucidasansunicode12pt">
    <w:name w:val="bodytext2lucidasansunicode12pt"/>
    <w:basedOn w:val="a0"/>
    <w:rsid w:val="00920581"/>
  </w:style>
  <w:style w:type="character" w:customStyle="1" w:styleId="bodytext2verdana9pt">
    <w:name w:val="bodytext2verdana9pt"/>
    <w:basedOn w:val="a0"/>
    <w:rsid w:val="00920581"/>
  </w:style>
  <w:style w:type="paragraph" w:customStyle="1" w:styleId="bodytext50">
    <w:name w:val="bodytext5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31">
    <w:name w:val="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15pt">
    <w:name w:val="115pt"/>
    <w:basedOn w:val="a0"/>
    <w:rsid w:val="00042454"/>
  </w:style>
  <w:style w:type="character" w:customStyle="1" w:styleId="115pt0">
    <w:name w:val="115pt0"/>
    <w:basedOn w:val="a0"/>
    <w:rsid w:val="00042454"/>
  </w:style>
  <w:style w:type="character" w:customStyle="1" w:styleId="100">
    <w:name w:val="10"/>
    <w:basedOn w:val="a0"/>
    <w:rsid w:val="00042454"/>
  </w:style>
  <w:style w:type="paragraph" w:customStyle="1" w:styleId="a30">
    <w:name w:val="a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No Spacing"/>
    <w:basedOn w:val="a"/>
    <w:uiPriority w:val="1"/>
    <w:qFormat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11">
    <w:name w:val="11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0424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00">
    <w:name w:val="50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4930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25046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2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287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639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426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3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45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1374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4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75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128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983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8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94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2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5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126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1298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922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69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1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04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888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8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466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4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951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7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1961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16082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3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142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4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4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6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3626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2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0431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5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238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07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5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32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239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035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799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24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224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64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29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57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9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47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154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9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0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86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38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3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038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1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851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482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93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276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4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4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747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9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3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511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5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540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173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2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621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1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018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1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7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9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706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3536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893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1424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26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7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860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0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300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4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54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3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861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57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3669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0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4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0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3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408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791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96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4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31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5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246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38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7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942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8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0039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804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9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78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87369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3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0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8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6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8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ek.s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887</TotalTime>
  <Pages>4</Pages>
  <Words>1024</Words>
  <Characters>5838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537</cp:revision>
  <dcterms:created xsi:type="dcterms:W3CDTF">2022-10-31T02:01:00Z</dcterms:created>
  <dcterms:modified xsi:type="dcterms:W3CDTF">2022-11-01T04:34:00Z</dcterms:modified>
</cp:coreProperties>
</file>